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proofErr w:type="gramStart"/>
      <w:r w:rsidR="004F729E">
        <w:rPr>
          <w:b/>
          <w:bCs/>
          <w:color w:val="C00000"/>
        </w:rPr>
        <w:t xml:space="preserve">–  </w:t>
      </w:r>
      <w:r w:rsidR="00E87D9B" w:rsidRPr="00E87D9B">
        <w:rPr>
          <w:rFonts w:ascii="-webkit-standard" w:hAnsi="-webkit-standard"/>
          <w:b/>
          <w:bCs/>
          <w:color w:val="C00000"/>
          <w:sz w:val="27"/>
          <w:szCs w:val="27"/>
        </w:rPr>
        <w:t>Test</w:t>
      </w:r>
      <w:proofErr w:type="gramEnd"/>
      <w:r w:rsidR="00E87D9B" w:rsidRPr="00E87D9B">
        <w:rPr>
          <w:rFonts w:ascii="-webkit-standard" w:hAnsi="-webkit-standard"/>
          <w:b/>
          <w:bCs/>
          <w:color w:val="C00000"/>
          <w:sz w:val="27"/>
          <w:szCs w:val="27"/>
        </w:rPr>
        <w:t xml:space="preserve">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B87E31C"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706A7BA" w:rsidR="00876C74" w:rsidRDefault="00090EDE">
            <w:r w:rsidRPr="00090EDE">
              <w:t>Pranayaa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3554A" w14:textId="77777777" w:rsidR="00090EDE" w:rsidRDefault="00090EDE" w:rsidP="00090EDE">
            <w:r>
              <w:t>192524110</w:t>
            </w:r>
          </w:p>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C3E2018" w:rsidR="00876C74" w:rsidRDefault="00090EDE">
            <w:r w:rsidRPr="00090EDE">
              <w:t>14-08-2026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6E15204" w:rsidR="00876C74" w:rsidRDefault="004F729E" w:rsidP="00D86540">
            <w:pPr>
              <w:spacing w:after="60"/>
              <w:jc w:val="both"/>
            </w:pPr>
            <w:r>
              <w:rPr>
                <w:i/>
                <w:iCs/>
                <w:sz w:val="18"/>
                <w:szCs w:val="18"/>
              </w:rPr>
              <w:t xml:space="preserve">I </w:t>
            </w:r>
            <w:r w:rsidR="00090EDE" w:rsidRPr="00090EDE">
              <w:rPr>
                <w:i/>
                <w:iCs/>
                <w:sz w:val="18"/>
                <w:szCs w:val="18"/>
              </w:rPr>
              <w:t>Pranayaa S</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60893717" w:rsidR="00876C74" w:rsidRDefault="004F729E">
            <w:r>
              <w:rPr>
                <w:sz w:val="18"/>
                <w:szCs w:val="18"/>
              </w:rPr>
              <w:t xml:space="preserve">Signature of the Student: </w:t>
            </w:r>
            <w:r w:rsidR="00090EDE" w:rsidRPr="00090EDE">
              <w:rPr>
                <w:sz w:val="18"/>
                <w:szCs w:val="18"/>
              </w:rPr>
              <w:t>Pranayaa S</w:t>
            </w:r>
            <w:r>
              <w:rPr>
                <w:sz w:val="18"/>
                <w:szCs w:val="18"/>
              </w:rPr>
              <w:t>______________________</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 xml:space="preserve">Requirement &amp; Test Scenario </w:t>
            </w:r>
            <w:proofErr w:type="gramStart"/>
            <w:r>
              <w:rPr>
                <w:rStyle w:val="Strong"/>
                <w:color w:val="000000"/>
              </w:rPr>
              <w:t>Identification</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 xml:space="preserve">Test Case Design &amp; </w:t>
            </w:r>
            <w:proofErr w:type="gramStart"/>
            <w:r>
              <w:rPr>
                <w:rStyle w:val="Strong"/>
                <w:color w:val="000000"/>
              </w:rPr>
              <w:t>Completeness</w:t>
            </w:r>
            <w:r w:rsidR="003446FC">
              <w:rPr>
                <w:rStyle w:val="Strong"/>
                <w:color w:val="000000"/>
              </w:rPr>
              <w:t>(</w:t>
            </w:r>
            <w:proofErr w:type="gramEnd"/>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 xml:space="preserve">Test Data &amp; Expected </w:t>
            </w:r>
            <w:proofErr w:type="gramStart"/>
            <w:r>
              <w:rPr>
                <w:rStyle w:val="Strong"/>
                <w:color w:val="000000"/>
              </w:rPr>
              <w:t>Results</w:t>
            </w:r>
            <w:r w:rsidR="003446FC">
              <w:rPr>
                <w:rStyle w:val="Strong"/>
                <w:color w:val="000000"/>
              </w:rPr>
              <w:t>(</w:t>
            </w:r>
            <w:proofErr w:type="gramEnd"/>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 xml:space="preserve">Application of Test Design </w:t>
            </w:r>
            <w:proofErr w:type="gramStart"/>
            <w:r>
              <w:rPr>
                <w:rStyle w:val="Strong"/>
                <w:color w:val="000000"/>
              </w:rPr>
              <w:t>Techniques</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 xml:space="preserve">Traceability &amp; Test </w:t>
            </w:r>
            <w:proofErr w:type="gramStart"/>
            <w:r>
              <w:rPr>
                <w:rStyle w:val="Strong"/>
                <w:color w:val="000000"/>
              </w:rPr>
              <w:t>Coverage</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 xml:space="preserve">Documentation &amp; </w:t>
            </w:r>
            <w:proofErr w:type="gramStart"/>
            <w:r>
              <w:rPr>
                <w:rStyle w:val="Strong"/>
                <w:color w:val="000000"/>
              </w:rPr>
              <w:t>Presentation</w:t>
            </w:r>
            <w:r w:rsidR="003446FC">
              <w:rPr>
                <w:rStyle w:val="Strong"/>
                <w:color w:val="000000"/>
              </w:rPr>
              <w:t>(</w:t>
            </w:r>
            <w:proofErr w:type="gramEnd"/>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36094D29" w14:textId="77777777" w:rsidR="00090EDE" w:rsidRDefault="00090EDE">
      <w:pPr>
        <w:rPr>
          <w:b/>
          <w:bCs/>
          <w:color w:val="1F4E79"/>
          <w:sz w:val="26"/>
          <w:szCs w:val="26"/>
        </w:rPr>
      </w:pPr>
    </w:p>
    <w:p w14:paraId="7D660172" w14:textId="77777777" w:rsidR="00090EDE" w:rsidRDefault="00090EDE">
      <w:pPr>
        <w:rPr>
          <w:b/>
          <w:bCs/>
          <w:color w:val="1F4E79"/>
          <w:sz w:val="26"/>
          <w:szCs w:val="26"/>
        </w:rPr>
      </w:pPr>
    </w:p>
    <w:p w14:paraId="6CC7E2CE" w14:textId="77777777" w:rsidR="00090EDE" w:rsidRDefault="00090EDE">
      <w:pPr>
        <w:rPr>
          <w:b/>
          <w:bCs/>
          <w:color w:val="1F4E79"/>
          <w:sz w:val="26"/>
          <w:szCs w:val="26"/>
        </w:rPr>
      </w:pPr>
    </w:p>
    <w:p w14:paraId="123C907D" w14:textId="77777777" w:rsidR="00090EDE" w:rsidRDefault="00090EDE">
      <w:pPr>
        <w:rPr>
          <w:b/>
          <w:bCs/>
          <w:color w:val="1F4E79"/>
          <w:sz w:val="26"/>
          <w:szCs w:val="26"/>
        </w:rPr>
      </w:pPr>
    </w:p>
    <w:p w14:paraId="194EEAAE" w14:textId="77777777" w:rsidR="00090EDE" w:rsidRDefault="00090EDE">
      <w:pPr>
        <w:rPr>
          <w:b/>
          <w:bCs/>
          <w:color w:val="1F4E79"/>
          <w:sz w:val="26"/>
          <w:szCs w:val="26"/>
        </w:rPr>
      </w:pPr>
    </w:p>
    <w:p w14:paraId="74249968" w14:textId="77777777" w:rsidR="00090EDE" w:rsidRDefault="00090EDE">
      <w:pPr>
        <w:rPr>
          <w:b/>
          <w:bCs/>
          <w:color w:val="1F4E79"/>
          <w:sz w:val="26"/>
          <w:szCs w:val="26"/>
        </w:rPr>
      </w:pPr>
    </w:p>
    <w:p w14:paraId="0B05A9AE" w14:textId="77777777" w:rsidR="00090EDE" w:rsidRDefault="00090EDE">
      <w:pPr>
        <w:rPr>
          <w:b/>
          <w:bCs/>
          <w:color w:val="1F4E79"/>
          <w:sz w:val="26"/>
          <w:szCs w:val="26"/>
        </w:rPr>
      </w:pPr>
    </w:p>
    <w:p w14:paraId="26A3E76E" w14:textId="77777777" w:rsidR="00090EDE" w:rsidRDefault="00090EDE">
      <w:pPr>
        <w:rPr>
          <w:b/>
          <w:bCs/>
          <w:color w:val="1F4E79"/>
          <w:sz w:val="26"/>
          <w:szCs w:val="26"/>
        </w:rPr>
      </w:pPr>
    </w:p>
    <w:p w14:paraId="7D03B44D" w14:textId="77777777" w:rsidR="00090EDE" w:rsidRDefault="00090EDE">
      <w:pPr>
        <w:rPr>
          <w:b/>
          <w:bCs/>
          <w:color w:val="1F4E79"/>
          <w:sz w:val="26"/>
          <w:szCs w:val="26"/>
        </w:rPr>
      </w:pPr>
    </w:p>
    <w:p w14:paraId="47518594" w14:textId="77777777" w:rsidR="00090EDE" w:rsidRDefault="00090EDE">
      <w:pPr>
        <w:rPr>
          <w:b/>
          <w:bCs/>
          <w:color w:val="1F4E79"/>
          <w:sz w:val="26"/>
          <w:szCs w:val="26"/>
        </w:rPr>
      </w:pPr>
    </w:p>
    <w:p w14:paraId="119BB52F" w14:textId="77777777" w:rsidR="00090EDE" w:rsidRDefault="00090EDE">
      <w:pPr>
        <w:rPr>
          <w:b/>
          <w:bCs/>
          <w:color w:val="1F4E79"/>
          <w:sz w:val="26"/>
          <w:szCs w:val="26"/>
        </w:rPr>
      </w:pPr>
    </w:p>
    <w:p w14:paraId="33F963A9" w14:textId="77777777" w:rsidR="00090EDE" w:rsidRDefault="00090EDE">
      <w:pPr>
        <w:rPr>
          <w:b/>
          <w:bCs/>
          <w:color w:val="1F4E79"/>
          <w:sz w:val="26"/>
          <w:szCs w:val="26"/>
        </w:rPr>
      </w:pPr>
    </w:p>
    <w:p w14:paraId="6B9F0DF1" w14:textId="77777777" w:rsidR="00090EDE" w:rsidRDefault="00090EDE">
      <w:pPr>
        <w:rPr>
          <w:b/>
          <w:bCs/>
          <w:color w:val="1F4E79"/>
          <w:sz w:val="26"/>
          <w:szCs w:val="26"/>
        </w:rPr>
      </w:pPr>
    </w:p>
    <w:p w14:paraId="64007BE3" w14:textId="77777777" w:rsidR="00090EDE" w:rsidRDefault="00090EDE">
      <w:pPr>
        <w:rPr>
          <w:b/>
          <w:bCs/>
          <w:color w:val="1F4E79"/>
          <w:sz w:val="26"/>
          <w:szCs w:val="26"/>
        </w:rPr>
      </w:pPr>
    </w:p>
    <w:p w14:paraId="147F184B" w14:textId="77777777" w:rsidR="00090EDE" w:rsidRDefault="00090EDE">
      <w:pPr>
        <w:rPr>
          <w:b/>
          <w:bCs/>
          <w:color w:val="1F4E79"/>
          <w:sz w:val="26"/>
          <w:szCs w:val="26"/>
        </w:rPr>
      </w:pPr>
    </w:p>
    <w:p w14:paraId="59328DE2" w14:textId="77777777" w:rsidR="00090EDE" w:rsidRDefault="00090EDE">
      <w:pPr>
        <w:rPr>
          <w:b/>
          <w:bCs/>
          <w:color w:val="1F4E79"/>
          <w:sz w:val="26"/>
          <w:szCs w:val="26"/>
        </w:rPr>
      </w:pPr>
    </w:p>
    <w:p w14:paraId="78A15945" w14:textId="77777777" w:rsidR="00090EDE" w:rsidRDefault="00090EDE">
      <w:pPr>
        <w:rPr>
          <w:b/>
          <w:bCs/>
          <w:color w:val="1F4E79"/>
          <w:sz w:val="26"/>
          <w:szCs w:val="26"/>
        </w:rPr>
      </w:pPr>
    </w:p>
    <w:p w14:paraId="2624A1B6" w14:textId="77777777" w:rsidR="00090EDE" w:rsidRDefault="00090EDE">
      <w:pPr>
        <w:rPr>
          <w:b/>
          <w:bCs/>
          <w:color w:val="1F4E79"/>
          <w:sz w:val="26"/>
          <w:szCs w:val="26"/>
        </w:rPr>
      </w:pPr>
    </w:p>
    <w:p w14:paraId="07A56FB5" w14:textId="77777777" w:rsidR="00090EDE" w:rsidRDefault="00090EDE">
      <w:pPr>
        <w:rPr>
          <w:b/>
          <w:bCs/>
          <w:color w:val="1F4E79"/>
          <w:sz w:val="26"/>
          <w:szCs w:val="26"/>
        </w:rPr>
      </w:pPr>
    </w:p>
    <w:p w14:paraId="593D3A02" w14:textId="77777777" w:rsidR="00090EDE" w:rsidRDefault="00090EDE">
      <w:pPr>
        <w:rPr>
          <w:b/>
          <w:bCs/>
          <w:color w:val="1F4E79"/>
          <w:sz w:val="26"/>
          <w:szCs w:val="26"/>
        </w:rPr>
      </w:pPr>
    </w:p>
    <w:p w14:paraId="6C69703E" w14:textId="77777777" w:rsidR="00090EDE" w:rsidRDefault="00090EDE">
      <w:pPr>
        <w:rPr>
          <w:b/>
          <w:bCs/>
          <w:color w:val="1F4E79"/>
          <w:sz w:val="26"/>
          <w:szCs w:val="26"/>
        </w:rPr>
      </w:pPr>
    </w:p>
    <w:p w14:paraId="46F8CBDA" w14:textId="77777777" w:rsidR="00090EDE" w:rsidRDefault="00090EDE">
      <w:pPr>
        <w:rPr>
          <w:b/>
          <w:bCs/>
          <w:color w:val="1F4E79"/>
          <w:sz w:val="26"/>
          <w:szCs w:val="26"/>
        </w:rPr>
      </w:pPr>
    </w:p>
    <w:p w14:paraId="1A0A2DBE" w14:textId="77777777" w:rsidR="00090EDE" w:rsidRDefault="00090EDE">
      <w:pPr>
        <w:rPr>
          <w:b/>
          <w:bCs/>
          <w:color w:val="1F4E79"/>
          <w:sz w:val="26"/>
          <w:szCs w:val="26"/>
        </w:rPr>
      </w:pPr>
    </w:p>
    <w:p w14:paraId="21DB42BF" w14:textId="77777777" w:rsidR="00090EDE" w:rsidRDefault="00090EDE">
      <w:pPr>
        <w:rPr>
          <w:b/>
          <w:bCs/>
          <w:color w:val="1F4E79"/>
          <w:sz w:val="26"/>
          <w:szCs w:val="26"/>
        </w:rPr>
      </w:pPr>
    </w:p>
    <w:p w14:paraId="50AD4FE5" w14:textId="77777777" w:rsidR="00090EDE" w:rsidRDefault="00090EDE">
      <w:pPr>
        <w:rPr>
          <w:b/>
          <w:bCs/>
          <w:color w:val="1F4E79"/>
          <w:sz w:val="26"/>
          <w:szCs w:val="26"/>
        </w:rPr>
      </w:pPr>
    </w:p>
    <w:p w14:paraId="36213FCA" w14:textId="77777777" w:rsidR="00090EDE" w:rsidRDefault="00090EDE">
      <w:pPr>
        <w:rPr>
          <w:b/>
          <w:bCs/>
          <w:color w:val="1F4E79"/>
          <w:sz w:val="26"/>
          <w:szCs w:val="26"/>
        </w:rPr>
      </w:pPr>
    </w:p>
    <w:p w14:paraId="6AB27080" w14:textId="77777777" w:rsidR="00090EDE" w:rsidRDefault="00090EDE">
      <w:pPr>
        <w:rPr>
          <w:b/>
          <w:bCs/>
          <w:color w:val="1F4E79"/>
          <w:sz w:val="26"/>
          <w:szCs w:val="26"/>
        </w:rPr>
      </w:pPr>
    </w:p>
    <w:p w14:paraId="4DAA85C1" w14:textId="77777777" w:rsidR="00090EDE" w:rsidRDefault="00090EDE">
      <w:pPr>
        <w:rPr>
          <w:b/>
          <w:bCs/>
          <w:color w:val="1F4E79"/>
          <w:sz w:val="26"/>
          <w:szCs w:val="26"/>
        </w:rPr>
      </w:pPr>
    </w:p>
    <w:p w14:paraId="47B214AC" w14:textId="77777777" w:rsidR="00090EDE" w:rsidRDefault="00090EDE">
      <w:pPr>
        <w:rPr>
          <w:b/>
          <w:bCs/>
          <w:color w:val="1F4E79"/>
          <w:sz w:val="26"/>
          <w:szCs w:val="26"/>
        </w:rPr>
      </w:pPr>
    </w:p>
    <w:p w14:paraId="654E809D" w14:textId="77777777" w:rsidR="00090EDE" w:rsidRDefault="00090EDE">
      <w:pPr>
        <w:rPr>
          <w:b/>
          <w:bCs/>
          <w:color w:val="1F4E79"/>
          <w:sz w:val="26"/>
          <w:szCs w:val="26"/>
        </w:rPr>
      </w:pPr>
    </w:p>
    <w:p w14:paraId="5EE9EA79" w14:textId="77777777" w:rsidR="00090EDE" w:rsidRDefault="00090EDE">
      <w:pPr>
        <w:rPr>
          <w:b/>
          <w:bCs/>
          <w:color w:val="1F4E79"/>
          <w:sz w:val="26"/>
          <w:szCs w:val="26"/>
        </w:rPr>
      </w:pPr>
    </w:p>
    <w:p w14:paraId="5F6C2680" w14:textId="77777777" w:rsidR="00090EDE" w:rsidRDefault="00090EDE">
      <w:pPr>
        <w:rPr>
          <w:b/>
          <w:bCs/>
          <w:color w:val="1F4E79"/>
          <w:sz w:val="26"/>
          <w:szCs w:val="26"/>
        </w:rPr>
      </w:pPr>
    </w:p>
    <w:p w14:paraId="73DC1F29" w14:textId="77777777" w:rsidR="00090EDE" w:rsidRPr="00090EDE" w:rsidRDefault="00090EDE" w:rsidP="00090EDE">
      <w:pPr>
        <w:rPr>
          <w:lang w:val="en-US"/>
        </w:rPr>
      </w:pPr>
      <w:r w:rsidRPr="00090EDE">
        <w:rPr>
          <w:lang w:val="en-US"/>
        </w:rPr>
        <w:t>1. Requirement &amp; Test Scenario Identification</w:t>
      </w:r>
    </w:p>
    <w:p w14:paraId="5EA45E34" w14:textId="77777777" w:rsidR="00090EDE" w:rsidRPr="00090EDE" w:rsidRDefault="00090EDE" w:rsidP="00090EDE">
      <w:pPr>
        <w:ind w:left="284"/>
        <w:rPr>
          <w:lang w:val="en-US"/>
        </w:rPr>
      </w:pPr>
      <w:r w:rsidRPr="00090EDE">
        <w:rPr>
          <w:lang w:val="en-US"/>
        </w:rPr>
        <w:t>To ensure robust quality assurance for the AI-Based Smart Retail Inventory Forecasting and Demand Planning System, functional and non-functional requirements were systematically analyzed. Functional requirements include accurate demand prediction using machine learning, automated low-stock alerts, promotional impact analysis, and dynamic inventory reorder generation. Non-functional requirements include sub-500ms API response times, 99.9% system availability, and secure database encryption.</w:t>
      </w:r>
      <w:r w:rsidRPr="00090EDE">
        <w:rPr>
          <w:lang w:val="en-US"/>
        </w:rPr>
        <w:br/>
      </w:r>
      <w:r w:rsidRPr="00090EDE">
        <w:rPr>
          <w:lang w:val="en-US"/>
        </w:rPr>
        <w:br/>
        <w:t>Test scenarios identified cover: (1) Validating ML model output against historical sales spikes, (2) Testing automated inventory replenishment triggers when stock drops below safety thresholds, (3) Evaluating system resilience against invalid CSV inventory file uploads, and (4) Simulating exceptional peak promotional demand surges.</w:t>
      </w:r>
    </w:p>
    <w:p w14:paraId="62BEE9E6" w14:textId="77777777" w:rsidR="00090EDE" w:rsidRPr="00090EDE" w:rsidRDefault="00090EDE" w:rsidP="00090EDE">
      <w:pPr>
        <w:rPr>
          <w:lang w:val="en-US"/>
        </w:rPr>
      </w:pPr>
      <w:r w:rsidRPr="00090EDE">
        <w:rPr>
          <w:lang w:val="en-US"/>
        </w:rPr>
        <w:t>2. Test Design Techniques &amp; Methodology</w:t>
      </w:r>
    </w:p>
    <w:p w14:paraId="512003CE" w14:textId="77777777" w:rsidR="00090EDE" w:rsidRPr="00090EDE" w:rsidRDefault="00090EDE" w:rsidP="00090EDE">
      <w:pPr>
        <w:ind w:left="284"/>
        <w:rPr>
          <w:lang w:val="en-US"/>
        </w:rPr>
      </w:pPr>
      <w:r w:rsidRPr="00090EDE">
        <w:rPr>
          <w:lang w:val="en-US"/>
        </w:rPr>
        <w:t>The test suite applies industry-standard test design techniques to maximize requirement coverage and defect detection efficiency:</w:t>
      </w:r>
      <w:r w:rsidRPr="00090EDE">
        <w:rPr>
          <w:lang w:val="en-US"/>
        </w:rPr>
        <w:br/>
        <w:t>• Equivalence Partitioning: Divided historical sales input data into valid positive integer ranges, zero-demand periods, and invalid negative values.</w:t>
      </w:r>
      <w:r w:rsidRPr="00090EDE">
        <w:rPr>
          <w:lang w:val="en-US"/>
        </w:rPr>
        <w:br/>
        <w:t>• Boundary Value Analysis (BVA): Tested inventory stock levels at exact threshold boundaries (n-1, n, n+1) where n represents safety stock limits.</w:t>
      </w:r>
      <w:r w:rsidRPr="00090EDE">
        <w:rPr>
          <w:lang w:val="en-US"/>
        </w:rPr>
        <w:br/>
        <w:t>• Decision Tables &amp; State Transitions: Modeled complex replenishment logic based on supplier lead times, seasonal multipliers, and stock availability states.</w:t>
      </w:r>
    </w:p>
    <w:p w14:paraId="543EDB37" w14:textId="77777777" w:rsidR="00090EDE" w:rsidRPr="00090EDE" w:rsidRDefault="00090EDE" w:rsidP="00090EDE">
      <w:pPr>
        <w:rPr>
          <w:lang w:val="en-US"/>
        </w:rPr>
      </w:pPr>
      <w:r w:rsidRPr="00090EDE">
        <w:rPr>
          <w:lang w:val="en-US"/>
        </w:rPr>
        <w:t>3. Comprehensive Test Case Suite</w:t>
      </w:r>
    </w:p>
    <w:p w14:paraId="0A6C9D9B" w14:textId="22399B1B" w:rsidR="00090EDE" w:rsidRPr="00090EDE" w:rsidRDefault="00090EDE" w:rsidP="00090EDE">
      <w:pPr>
        <w:tabs>
          <w:tab w:val="left" w:pos="284"/>
        </w:tabs>
        <w:ind w:left="284" w:hanging="284"/>
        <w:rPr>
          <w:lang w:val="en-US"/>
        </w:rPr>
      </w:pPr>
      <w:r w:rsidRPr="00090EDE">
        <w:rPr>
          <w:lang w:val="en-US"/>
        </w:rPr>
        <w:t xml:space="preserve">     </w:t>
      </w:r>
      <w:r w:rsidRPr="00090EDE">
        <w:rPr>
          <w:lang w:val="en-US"/>
        </w:rPr>
        <w:t>The test suite below provides comprehensive coverage across normal, boundary, invalid, and exceptional conditions.</w:t>
      </w:r>
    </w:p>
    <w:tbl>
      <w:tblPr>
        <w:tblW w:w="0" w:type="auto"/>
        <w:jc w:val="center"/>
        <w:tblLook w:val="04A0" w:firstRow="1" w:lastRow="0" w:firstColumn="1" w:lastColumn="0" w:noHBand="0" w:noVBand="1"/>
      </w:tblPr>
      <w:tblGrid>
        <w:gridCol w:w="1342"/>
        <w:gridCol w:w="1329"/>
        <w:gridCol w:w="1311"/>
        <w:gridCol w:w="2177"/>
        <w:gridCol w:w="1768"/>
        <w:gridCol w:w="1392"/>
        <w:gridCol w:w="761"/>
      </w:tblGrid>
      <w:tr w:rsidR="00090EDE" w:rsidRPr="00090EDE" w14:paraId="6180755C" w14:textId="77777777">
        <w:trPr>
          <w:jc w:val="center"/>
        </w:trPr>
        <w:tc>
          <w:tcPr>
            <w:tcW w:w="1337" w:type="dxa"/>
            <w:shd w:val="clear" w:color="auto" w:fill="182B49"/>
            <w:hideMark/>
          </w:tcPr>
          <w:p w14:paraId="03E707DF" w14:textId="77777777" w:rsidR="00090EDE" w:rsidRPr="00090EDE" w:rsidRDefault="00090EDE" w:rsidP="00090EDE">
            <w:pPr>
              <w:rPr>
                <w:lang w:val="en-US"/>
              </w:rPr>
            </w:pPr>
            <w:r w:rsidRPr="00090EDE">
              <w:rPr>
                <w:lang w:val="en-US"/>
              </w:rPr>
              <w:t>Test ID</w:t>
            </w:r>
          </w:p>
        </w:tc>
        <w:tc>
          <w:tcPr>
            <w:tcW w:w="1337" w:type="dxa"/>
            <w:shd w:val="clear" w:color="auto" w:fill="182B49"/>
            <w:hideMark/>
          </w:tcPr>
          <w:p w14:paraId="5125B134" w14:textId="77777777" w:rsidR="00090EDE" w:rsidRPr="00090EDE" w:rsidRDefault="00090EDE" w:rsidP="00090EDE">
            <w:pPr>
              <w:rPr>
                <w:lang w:val="en-US"/>
              </w:rPr>
            </w:pPr>
            <w:r w:rsidRPr="00090EDE">
              <w:rPr>
                <w:lang w:val="en-US"/>
              </w:rPr>
              <w:t>Test Scenario</w:t>
            </w:r>
          </w:p>
        </w:tc>
        <w:tc>
          <w:tcPr>
            <w:tcW w:w="1337" w:type="dxa"/>
            <w:shd w:val="clear" w:color="auto" w:fill="182B49"/>
            <w:hideMark/>
          </w:tcPr>
          <w:p w14:paraId="2E0C04C3" w14:textId="77777777" w:rsidR="00090EDE" w:rsidRPr="00090EDE" w:rsidRDefault="00090EDE" w:rsidP="00090EDE">
            <w:pPr>
              <w:rPr>
                <w:lang w:val="en-US"/>
              </w:rPr>
            </w:pPr>
            <w:r w:rsidRPr="00090EDE">
              <w:rPr>
                <w:lang w:val="en-US"/>
              </w:rPr>
              <w:t>Test Steps</w:t>
            </w:r>
          </w:p>
        </w:tc>
        <w:tc>
          <w:tcPr>
            <w:tcW w:w="1337" w:type="dxa"/>
            <w:shd w:val="clear" w:color="auto" w:fill="182B49"/>
            <w:hideMark/>
          </w:tcPr>
          <w:p w14:paraId="1E1F83C2" w14:textId="77777777" w:rsidR="00090EDE" w:rsidRPr="00090EDE" w:rsidRDefault="00090EDE" w:rsidP="00090EDE">
            <w:pPr>
              <w:rPr>
                <w:lang w:val="en-US"/>
              </w:rPr>
            </w:pPr>
            <w:r w:rsidRPr="00090EDE">
              <w:rPr>
                <w:lang w:val="en-US"/>
              </w:rPr>
              <w:t>Test Data</w:t>
            </w:r>
          </w:p>
        </w:tc>
        <w:tc>
          <w:tcPr>
            <w:tcW w:w="1337" w:type="dxa"/>
            <w:shd w:val="clear" w:color="auto" w:fill="182B49"/>
            <w:hideMark/>
          </w:tcPr>
          <w:p w14:paraId="3A0E77ED" w14:textId="77777777" w:rsidR="00090EDE" w:rsidRPr="00090EDE" w:rsidRDefault="00090EDE" w:rsidP="00090EDE">
            <w:pPr>
              <w:rPr>
                <w:lang w:val="en-US"/>
              </w:rPr>
            </w:pPr>
            <w:r w:rsidRPr="00090EDE">
              <w:rPr>
                <w:lang w:val="en-US"/>
              </w:rPr>
              <w:t>Expected Result</w:t>
            </w:r>
          </w:p>
        </w:tc>
        <w:tc>
          <w:tcPr>
            <w:tcW w:w="1337" w:type="dxa"/>
            <w:shd w:val="clear" w:color="auto" w:fill="182B49"/>
            <w:hideMark/>
          </w:tcPr>
          <w:p w14:paraId="581B9FC1" w14:textId="77777777" w:rsidR="00090EDE" w:rsidRPr="00090EDE" w:rsidRDefault="00090EDE" w:rsidP="00090EDE">
            <w:pPr>
              <w:rPr>
                <w:lang w:val="en-US"/>
              </w:rPr>
            </w:pPr>
            <w:r w:rsidRPr="00090EDE">
              <w:rPr>
                <w:lang w:val="en-US"/>
              </w:rPr>
              <w:t>Actual Result</w:t>
            </w:r>
          </w:p>
        </w:tc>
        <w:tc>
          <w:tcPr>
            <w:tcW w:w="1337" w:type="dxa"/>
            <w:shd w:val="clear" w:color="auto" w:fill="182B49"/>
            <w:hideMark/>
          </w:tcPr>
          <w:p w14:paraId="36CC9517" w14:textId="77777777" w:rsidR="00090EDE" w:rsidRPr="00090EDE" w:rsidRDefault="00090EDE" w:rsidP="00090EDE">
            <w:pPr>
              <w:rPr>
                <w:lang w:val="en-US"/>
              </w:rPr>
            </w:pPr>
            <w:r w:rsidRPr="00090EDE">
              <w:rPr>
                <w:lang w:val="en-US"/>
              </w:rPr>
              <w:t>Status</w:t>
            </w:r>
          </w:p>
        </w:tc>
      </w:tr>
      <w:tr w:rsidR="00090EDE" w:rsidRPr="00090EDE" w14:paraId="7FE178D4" w14:textId="77777777">
        <w:trPr>
          <w:jc w:val="center"/>
        </w:trPr>
        <w:tc>
          <w:tcPr>
            <w:tcW w:w="1337" w:type="dxa"/>
            <w:shd w:val="clear" w:color="auto" w:fill="F8F9FA"/>
            <w:hideMark/>
          </w:tcPr>
          <w:p w14:paraId="18233ABE" w14:textId="77777777" w:rsidR="00090EDE" w:rsidRPr="00090EDE" w:rsidRDefault="00090EDE" w:rsidP="00090EDE">
            <w:pPr>
              <w:rPr>
                <w:lang w:val="en-US"/>
              </w:rPr>
            </w:pPr>
            <w:r w:rsidRPr="00090EDE">
              <w:rPr>
                <w:lang w:val="en-US"/>
              </w:rPr>
              <w:t>TC_INV_01</w:t>
            </w:r>
          </w:p>
        </w:tc>
        <w:tc>
          <w:tcPr>
            <w:tcW w:w="1337" w:type="dxa"/>
            <w:shd w:val="clear" w:color="auto" w:fill="F8F9FA"/>
            <w:hideMark/>
          </w:tcPr>
          <w:p w14:paraId="1A914937" w14:textId="77777777" w:rsidR="00090EDE" w:rsidRPr="00090EDE" w:rsidRDefault="00090EDE" w:rsidP="00090EDE">
            <w:pPr>
              <w:rPr>
                <w:lang w:val="en-US"/>
              </w:rPr>
            </w:pPr>
            <w:r w:rsidRPr="00090EDE">
              <w:rPr>
                <w:lang w:val="en-US"/>
              </w:rPr>
              <w:t>Normal Demand Forecast</w:t>
            </w:r>
          </w:p>
        </w:tc>
        <w:tc>
          <w:tcPr>
            <w:tcW w:w="1337" w:type="dxa"/>
            <w:shd w:val="clear" w:color="auto" w:fill="F8F9FA"/>
            <w:hideMark/>
          </w:tcPr>
          <w:p w14:paraId="52B293AD" w14:textId="77777777" w:rsidR="00090EDE" w:rsidRPr="00090EDE" w:rsidRDefault="00090EDE" w:rsidP="00090EDE">
            <w:pPr>
              <w:rPr>
                <w:lang w:val="en-US"/>
              </w:rPr>
            </w:pPr>
            <w:r w:rsidRPr="00090EDE">
              <w:rPr>
                <w:lang w:val="en-US"/>
              </w:rPr>
              <w:t>Input historical sales data for SKU-101 and run prediction model.</w:t>
            </w:r>
          </w:p>
        </w:tc>
        <w:tc>
          <w:tcPr>
            <w:tcW w:w="1337" w:type="dxa"/>
            <w:shd w:val="clear" w:color="auto" w:fill="F8F9FA"/>
            <w:hideMark/>
          </w:tcPr>
          <w:p w14:paraId="27D845BE" w14:textId="77777777" w:rsidR="00090EDE" w:rsidRPr="00090EDE" w:rsidRDefault="00090EDE" w:rsidP="00090EDE">
            <w:pPr>
              <w:rPr>
                <w:lang w:val="en-US"/>
              </w:rPr>
            </w:pPr>
            <w:r w:rsidRPr="00090EDE">
              <w:rPr>
                <w:lang w:val="en-US"/>
              </w:rPr>
              <w:t>Sales history: 12 months steady, 500 units/</w:t>
            </w:r>
            <w:proofErr w:type="spellStart"/>
            <w:r w:rsidRPr="00090EDE">
              <w:rPr>
                <w:lang w:val="en-US"/>
              </w:rPr>
              <w:t>mo</w:t>
            </w:r>
            <w:proofErr w:type="spellEnd"/>
          </w:p>
        </w:tc>
        <w:tc>
          <w:tcPr>
            <w:tcW w:w="1337" w:type="dxa"/>
            <w:shd w:val="clear" w:color="auto" w:fill="F8F9FA"/>
            <w:hideMark/>
          </w:tcPr>
          <w:p w14:paraId="2EF84119" w14:textId="77777777" w:rsidR="00090EDE" w:rsidRPr="00090EDE" w:rsidRDefault="00090EDE" w:rsidP="00090EDE">
            <w:pPr>
              <w:rPr>
                <w:lang w:val="en-US"/>
              </w:rPr>
            </w:pPr>
            <w:r w:rsidRPr="00090EDE">
              <w:rPr>
                <w:lang w:val="en-US"/>
              </w:rPr>
              <w:t>Forecast generated with &lt;= 5% error margin.</w:t>
            </w:r>
          </w:p>
        </w:tc>
        <w:tc>
          <w:tcPr>
            <w:tcW w:w="1337" w:type="dxa"/>
            <w:shd w:val="clear" w:color="auto" w:fill="F8F9FA"/>
            <w:hideMark/>
          </w:tcPr>
          <w:p w14:paraId="04E622F8" w14:textId="77777777" w:rsidR="00090EDE" w:rsidRPr="00090EDE" w:rsidRDefault="00090EDE" w:rsidP="00090EDE">
            <w:pPr>
              <w:rPr>
                <w:lang w:val="en-US"/>
              </w:rPr>
            </w:pPr>
            <w:r w:rsidRPr="00090EDE">
              <w:rPr>
                <w:lang w:val="en-US"/>
              </w:rPr>
              <w:t>Forecast output: 512 units.</w:t>
            </w:r>
          </w:p>
        </w:tc>
        <w:tc>
          <w:tcPr>
            <w:tcW w:w="1337" w:type="dxa"/>
            <w:shd w:val="clear" w:color="auto" w:fill="F8F9FA"/>
            <w:hideMark/>
          </w:tcPr>
          <w:p w14:paraId="0BD83121" w14:textId="77777777" w:rsidR="00090EDE" w:rsidRPr="00090EDE" w:rsidRDefault="00090EDE" w:rsidP="00090EDE">
            <w:pPr>
              <w:rPr>
                <w:lang w:val="en-US"/>
              </w:rPr>
            </w:pPr>
            <w:r w:rsidRPr="00090EDE">
              <w:rPr>
                <w:lang w:val="en-US"/>
              </w:rPr>
              <w:t>Pass</w:t>
            </w:r>
          </w:p>
        </w:tc>
      </w:tr>
      <w:tr w:rsidR="00090EDE" w:rsidRPr="00090EDE" w14:paraId="5D00866F" w14:textId="77777777">
        <w:trPr>
          <w:jc w:val="center"/>
        </w:trPr>
        <w:tc>
          <w:tcPr>
            <w:tcW w:w="1337" w:type="dxa"/>
            <w:shd w:val="clear" w:color="auto" w:fill="FFFFFF"/>
            <w:hideMark/>
          </w:tcPr>
          <w:p w14:paraId="07E565EA" w14:textId="77777777" w:rsidR="00090EDE" w:rsidRPr="00090EDE" w:rsidRDefault="00090EDE" w:rsidP="00090EDE">
            <w:pPr>
              <w:rPr>
                <w:lang w:val="en-US"/>
              </w:rPr>
            </w:pPr>
            <w:r w:rsidRPr="00090EDE">
              <w:rPr>
                <w:lang w:val="en-US"/>
              </w:rPr>
              <w:t>TC_INV_02</w:t>
            </w:r>
          </w:p>
        </w:tc>
        <w:tc>
          <w:tcPr>
            <w:tcW w:w="1337" w:type="dxa"/>
            <w:shd w:val="clear" w:color="auto" w:fill="FFFFFF"/>
            <w:hideMark/>
          </w:tcPr>
          <w:p w14:paraId="06837018" w14:textId="77777777" w:rsidR="00090EDE" w:rsidRPr="00090EDE" w:rsidRDefault="00090EDE" w:rsidP="00090EDE">
            <w:pPr>
              <w:rPr>
                <w:lang w:val="en-US"/>
              </w:rPr>
            </w:pPr>
            <w:r w:rsidRPr="00090EDE">
              <w:rPr>
                <w:lang w:val="en-US"/>
              </w:rPr>
              <w:t>Boundary Reorder Trigger</w:t>
            </w:r>
          </w:p>
        </w:tc>
        <w:tc>
          <w:tcPr>
            <w:tcW w:w="1337" w:type="dxa"/>
            <w:shd w:val="clear" w:color="auto" w:fill="FFFFFF"/>
            <w:hideMark/>
          </w:tcPr>
          <w:p w14:paraId="7B6FF107" w14:textId="77777777" w:rsidR="00090EDE" w:rsidRPr="00090EDE" w:rsidRDefault="00090EDE" w:rsidP="00090EDE">
            <w:pPr>
              <w:rPr>
                <w:lang w:val="en-US"/>
              </w:rPr>
            </w:pPr>
            <w:r w:rsidRPr="00090EDE">
              <w:rPr>
                <w:lang w:val="en-US"/>
              </w:rPr>
              <w:t>Update stock level to exact reorder threshold value.</w:t>
            </w:r>
          </w:p>
        </w:tc>
        <w:tc>
          <w:tcPr>
            <w:tcW w:w="1337" w:type="dxa"/>
            <w:shd w:val="clear" w:color="auto" w:fill="FFFFFF"/>
            <w:hideMark/>
          </w:tcPr>
          <w:p w14:paraId="107E8F1C" w14:textId="77777777" w:rsidR="00090EDE" w:rsidRPr="00090EDE" w:rsidRDefault="00090EDE" w:rsidP="00090EDE">
            <w:pPr>
              <w:rPr>
                <w:lang w:val="en-US"/>
              </w:rPr>
            </w:pPr>
            <w:r w:rsidRPr="00090EDE">
              <w:rPr>
                <w:lang w:val="en-US"/>
              </w:rPr>
              <w:t>Current Stock = 50, Threshold = 50</w:t>
            </w:r>
          </w:p>
        </w:tc>
        <w:tc>
          <w:tcPr>
            <w:tcW w:w="1337" w:type="dxa"/>
            <w:shd w:val="clear" w:color="auto" w:fill="FFFFFF"/>
            <w:hideMark/>
          </w:tcPr>
          <w:p w14:paraId="6244D87F" w14:textId="77777777" w:rsidR="00090EDE" w:rsidRPr="00090EDE" w:rsidRDefault="00090EDE" w:rsidP="00090EDE">
            <w:pPr>
              <w:rPr>
                <w:lang w:val="en-US"/>
              </w:rPr>
            </w:pPr>
            <w:r w:rsidRPr="00090EDE">
              <w:rPr>
                <w:lang w:val="en-US"/>
              </w:rPr>
              <w:t>Automated replenishment order initiated.</w:t>
            </w:r>
          </w:p>
        </w:tc>
        <w:tc>
          <w:tcPr>
            <w:tcW w:w="1337" w:type="dxa"/>
            <w:shd w:val="clear" w:color="auto" w:fill="FFFFFF"/>
            <w:hideMark/>
          </w:tcPr>
          <w:p w14:paraId="06326A3D" w14:textId="77777777" w:rsidR="00090EDE" w:rsidRPr="00090EDE" w:rsidRDefault="00090EDE" w:rsidP="00090EDE">
            <w:pPr>
              <w:rPr>
                <w:lang w:val="en-US"/>
              </w:rPr>
            </w:pPr>
            <w:r w:rsidRPr="00090EDE">
              <w:rPr>
                <w:lang w:val="en-US"/>
              </w:rPr>
              <w:t>Reorder event logged successfully.</w:t>
            </w:r>
          </w:p>
        </w:tc>
        <w:tc>
          <w:tcPr>
            <w:tcW w:w="1337" w:type="dxa"/>
            <w:shd w:val="clear" w:color="auto" w:fill="FFFFFF"/>
            <w:hideMark/>
          </w:tcPr>
          <w:p w14:paraId="5722616D" w14:textId="77777777" w:rsidR="00090EDE" w:rsidRPr="00090EDE" w:rsidRDefault="00090EDE" w:rsidP="00090EDE">
            <w:pPr>
              <w:rPr>
                <w:lang w:val="en-US"/>
              </w:rPr>
            </w:pPr>
            <w:r w:rsidRPr="00090EDE">
              <w:rPr>
                <w:lang w:val="en-US"/>
              </w:rPr>
              <w:t>Pass</w:t>
            </w:r>
          </w:p>
        </w:tc>
      </w:tr>
      <w:tr w:rsidR="00090EDE" w:rsidRPr="00090EDE" w14:paraId="7DEF5C98" w14:textId="77777777">
        <w:trPr>
          <w:jc w:val="center"/>
        </w:trPr>
        <w:tc>
          <w:tcPr>
            <w:tcW w:w="1337" w:type="dxa"/>
            <w:shd w:val="clear" w:color="auto" w:fill="F8F9FA"/>
            <w:hideMark/>
          </w:tcPr>
          <w:p w14:paraId="7832497B" w14:textId="77777777" w:rsidR="00090EDE" w:rsidRPr="00090EDE" w:rsidRDefault="00090EDE" w:rsidP="00090EDE">
            <w:pPr>
              <w:rPr>
                <w:lang w:val="en-US"/>
              </w:rPr>
            </w:pPr>
            <w:r w:rsidRPr="00090EDE">
              <w:rPr>
                <w:lang w:val="en-US"/>
              </w:rPr>
              <w:t>TC_INV_03</w:t>
            </w:r>
          </w:p>
        </w:tc>
        <w:tc>
          <w:tcPr>
            <w:tcW w:w="1337" w:type="dxa"/>
            <w:shd w:val="clear" w:color="auto" w:fill="F8F9FA"/>
            <w:hideMark/>
          </w:tcPr>
          <w:p w14:paraId="3C39E8DF" w14:textId="77777777" w:rsidR="00090EDE" w:rsidRPr="00090EDE" w:rsidRDefault="00090EDE" w:rsidP="00090EDE">
            <w:pPr>
              <w:rPr>
                <w:lang w:val="en-US"/>
              </w:rPr>
            </w:pPr>
            <w:r w:rsidRPr="00090EDE">
              <w:rPr>
                <w:lang w:val="en-US"/>
              </w:rPr>
              <w:t>Invalid Data Upload</w:t>
            </w:r>
          </w:p>
        </w:tc>
        <w:tc>
          <w:tcPr>
            <w:tcW w:w="1337" w:type="dxa"/>
            <w:shd w:val="clear" w:color="auto" w:fill="F8F9FA"/>
            <w:hideMark/>
          </w:tcPr>
          <w:p w14:paraId="14A79027" w14:textId="77777777" w:rsidR="00090EDE" w:rsidRPr="00090EDE" w:rsidRDefault="00090EDE" w:rsidP="00090EDE">
            <w:pPr>
              <w:rPr>
                <w:lang w:val="en-US"/>
              </w:rPr>
            </w:pPr>
            <w:r w:rsidRPr="00090EDE">
              <w:rPr>
                <w:lang w:val="en-US"/>
              </w:rPr>
              <w:t>Upload inventory CSV file containing corrupted string values.</w:t>
            </w:r>
          </w:p>
        </w:tc>
        <w:tc>
          <w:tcPr>
            <w:tcW w:w="1337" w:type="dxa"/>
            <w:shd w:val="clear" w:color="auto" w:fill="F8F9FA"/>
            <w:hideMark/>
          </w:tcPr>
          <w:p w14:paraId="7B51D32C" w14:textId="77777777" w:rsidR="00090EDE" w:rsidRPr="00090EDE" w:rsidRDefault="00090EDE" w:rsidP="00090EDE">
            <w:pPr>
              <w:rPr>
                <w:lang w:val="en-US"/>
              </w:rPr>
            </w:pPr>
            <w:r w:rsidRPr="00090EDE">
              <w:rPr>
                <w:lang w:val="en-US"/>
              </w:rPr>
              <w:t>File: inventory_corrupt.csv (Price = N/A)</w:t>
            </w:r>
          </w:p>
        </w:tc>
        <w:tc>
          <w:tcPr>
            <w:tcW w:w="1337" w:type="dxa"/>
            <w:shd w:val="clear" w:color="auto" w:fill="F8F9FA"/>
            <w:hideMark/>
          </w:tcPr>
          <w:p w14:paraId="0D1F493B" w14:textId="77777777" w:rsidR="00090EDE" w:rsidRPr="00090EDE" w:rsidRDefault="00090EDE" w:rsidP="00090EDE">
            <w:pPr>
              <w:rPr>
                <w:lang w:val="en-US"/>
              </w:rPr>
            </w:pPr>
            <w:r w:rsidRPr="00090EDE">
              <w:rPr>
                <w:lang w:val="en-US"/>
              </w:rPr>
              <w:t>System rejects upload and displays validation error.</w:t>
            </w:r>
          </w:p>
        </w:tc>
        <w:tc>
          <w:tcPr>
            <w:tcW w:w="1337" w:type="dxa"/>
            <w:shd w:val="clear" w:color="auto" w:fill="F8F9FA"/>
            <w:hideMark/>
          </w:tcPr>
          <w:p w14:paraId="044914DC" w14:textId="77777777" w:rsidR="00090EDE" w:rsidRPr="00090EDE" w:rsidRDefault="00090EDE" w:rsidP="00090EDE">
            <w:pPr>
              <w:rPr>
                <w:lang w:val="en-US"/>
              </w:rPr>
            </w:pPr>
            <w:r w:rsidRPr="00090EDE">
              <w:rPr>
                <w:lang w:val="en-US"/>
              </w:rPr>
              <w:t>Error 400: Invalid data type in row 12.</w:t>
            </w:r>
          </w:p>
        </w:tc>
        <w:tc>
          <w:tcPr>
            <w:tcW w:w="1337" w:type="dxa"/>
            <w:shd w:val="clear" w:color="auto" w:fill="F8F9FA"/>
            <w:hideMark/>
          </w:tcPr>
          <w:p w14:paraId="02B1E6C9" w14:textId="77777777" w:rsidR="00090EDE" w:rsidRPr="00090EDE" w:rsidRDefault="00090EDE" w:rsidP="00090EDE">
            <w:pPr>
              <w:rPr>
                <w:lang w:val="en-US"/>
              </w:rPr>
            </w:pPr>
            <w:r w:rsidRPr="00090EDE">
              <w:rPr>
                <w:lang w:val="en-US"/>
              </w:rPr>
              <w:t>Pass</w:t>
            </w:r>
          </w:p>
        </w:tc>
      </w:tr>
      <w:tr w:rsidR="00090EDE" w:rsidRPr="00090EDE" w14:paraId="2A411E62" w14:textId="77777777">
        <w:trPr>
          <w:jc w:val="center"/>
        </w:trPr>
        <w:tc>
          <w:tcPr>
            <w:tcW w:w="1337" w:type="dxa"/>
            <w:shd w:val="clear" w:color="auto" w:fill="FFFFFF"/>
            <w:hideMark/>
          </w:tcPr>
          <w:p w14:paraId="62C04089" w14:textId="77777777" w:rsidR="00090EDE" w:rsidRPr="00090EDE" w:rsidRDefault="00090EDE" w:rsidP="00090EDE">
            <w:pPr>
              <w:rPr>
                <w:lang w:val="en-US"/>
              </w:rPr>
            </w:pPr>
            <w:r w:rsidRPr="00090EDE">
              <w:rPr>
                <w:lang w:val="en-US"/>
              </w:rPr>
              <w:lastRenderedPageBreak/>
              <w:t>TC_INV_04</w:t>
            </w:r>
          </w:p>
        </w:tc>
        <w:tc>
          <w:tcPr>
            <w:tcW w:w="1337" w:type="dxa"/>
            <w:shd w:val="clear" w:color="auto" w:fill="FFFFFF"/>
            <w:hideMark/>
          </w:tcPr>
          <w:p w14:paraId="0478A85B" w14:textId="77777777" w:rsidR="00090EDE" w:rsidRPr="00090EDE" w:rsidRDefault="00090EDE" w:rsidP="00090EDE">
            <w:pPr>
              <w:rPr>
                <w:lang w:val="en-US"/>
              </w:rPr>
            </w:pPr>
            <w:r w:rsidRPr="00090EDE">
              <w:rPr>
                <w:lang w:val="en-US"/>
              </w:rPr>
              <w:t>Peak Promotion Surge</w:t>
            </w:r>
          </w:p>
        </w:tc>
        <w:tc>
          <w:tcPr>
            <w:tcW w:w="1337" w:type="dxa"/>
            <w:shd w:val="clear" w:color="auto" w:fill="FFFFFF"/>
            <w:hideMark/>
          </w:tcPr>
          <w:p w14:paraId="23DF63B5" w14:textId="77777777" w:rsidR="00090EDE" w:rsidRPr="00090EDE" w:rsidRDefault="00090EDE" w:rsidP="00090EDE">
            <w:pPr>
              <w:rPr>
                <w:lang w:val="en-US"/>
              </w:rPr>
            </w:pPr>
            <w:r w:rsidRPr="00090EDE">
              <w:rPr>
                <w:lang w:val="en-US"/>
              </w:rPr>
              <w:t>Simulate 500% sudden spike in demand during flash sale.</w:t>
            </w:r>
          </w:p>
        </w:tc>
        <w:tc>
          <w:tcPr>
            <w:tcW w:w="1337" w:type="dxa"/>
            <w:shd w:val="clear" w:color="auto" w:fill="FFFFFF"/>
            <w:hideMark/>
          </w:tcPr>
          <w:p w14:paraId="4C00D684" w14:textId="77777777" w:rsidR="00090EDE" w:rsidRPr="00090EDE" w:rsidRDefault="00090EDE" w:rsidP="00090EDE">
            <w:pPr>
              <w:rPr>
                <w:lang w:val="en-US"/>
              </w:rPr>
            </w:pPr>
            <w:r w:rsidRPr="00090EDE">
              <w:rPr>
                <w:lang w:val="en-US"/>
              </w:rPr>
              <w:t>Promo Multiplier = 5.0, Base = 1000</w:t>
            </w:r>
          </w:p>
        </w:tc>
        <w:tc>
          <w:tcPr>
            <w:tcW w:w="1337" w:type="dxa"/>
            <w:shd w:val="clear" w:color="auto" w:fill="FFFFFF"/>
            <w:hideMark/>
          </w:tcPr>
          <w:p w14:paraId="573275E5" w14:textId="77777777" w:rsidR="00090EDE" w:rsidRPr="00090EDE" w:rsidRDefault="00090EDE" w:rsidP="00090EDE">
            <w:pPr>
              <w:rPr>
                <w:lang w:val="en-US"/>
              </w:rPr>
            </w:pPr>
            <w:r w:rsidRPr="00090EDE">
              <w:rPr>
                <w:lang w:val="en-US"/>
              </w:rPr>
              <w:t>System scales buffer stock recommendation.</w:t>
            </w:r>
          </w:p>
        </w:tc>
        <w:tc>
          <w:tcPr>
            <w:tcW w:w="1337" w:type="dxa"/>
            <w:shd w:val="clear" w:color="auto" w:fill="FFFFFF"/>
            <w:hideMark/>
          </w:tcPr>
          <w:p w14:paraId="45E1BA44" w14:textId="77777777" w:rsidR="00090EDE" w:rsidRPr="00090EDE" w:rsidRDefault="00090EDE" w:rsidP="00090EDE">
            <w:pPr>
              <w:rPr>
                <w:lang w:val="en-US"/>
              </w:rPr>
            </w:pPr>
            <w:r w:rsidRPr="00090EDE">
              <w:rPr>
                <w:lang w:val="en-US"/>
              </w:rPr>
              <w:t>Buffer stock updated to 5000 units.</w:t>
            </w:r>
          </w:p>
        </w:tc>
        <w:tc>
          <w:tcPr>
            <w:tcW w:w="1337" w:type="dxa"/>
            <w:shd w:val="clear" w:color="auto" w:fill="FFFFFF"/>
            <w:hideMark/>
          </w:tcPr>
          <w:p w14:paraId="7FB3A801" w14:textId="77777777" w:rsidR="00090EDE" w:rsidRPr="00090EDE" w:rsidRDefault="00090EDE" w:rsidP="00090EDE">
            <w:pPr>
              <w:rPr>
                <w:lang w:val="en-US"/>
              </w:rPr>
            </w:pPr>
            <w:r w:rsidRPr="00090EDE">
              <w:rPr>
                <w:lang w:val="en-US"/>
              </w:rPr>
              <w:t>Pass</w:t>
            </w:r>
          </w:p>
        </w:tc>
      </w:tr>
      <w:tr w:rsidR="00090EDE" w:rsidRPr="00090EDE" w14:paraId="6AB0983F" w14:textId="77777777">
        <w:trPr>
          <w:jc w:val="center"/>
        </w:trPr>
        <w:tc>
          <w:tcPr>
            <w:tcW w:w="1337" w:type="dxa"/>
            <w:shd w:val="clear" w:color="auto" w:fill="F8F9FA"/>
            <w:hideMark/>
          </w:tcPr>
          <w:p w14:paraId="1F375E5C" w14:textId="77777777" w:rsidR="00090EDE" w:rsidRPr="00090EDE" w:rsidRDefault="00090EDE" w:rsidP="00090EDE">
            <w:pPr>
              <w:rPr>
                <w:lang w:val="en-US"/>
              </w:rPr>
            </w:pPr>
            <w:r w:rsidRPr="00090EDE">
              <w:rPr>
                <w:lang w:val="en-US"/>
              </w:rPr>
              <w:t>TC_INV_05</w:t>
            </w:r>
          </w:p>
        </w:tc>
        <w:tc>
          <w:tcPr>
            <w:tcW w:w="1337" w:type="dxa"/>
            <w:shd w:val="clear" w:color="auto" w:fill="F8F9FA"/>
            <w:hideMark/>
          </w:tcPr>
          <w:p w14:paraId="2A2BB136" w14:textId="77777777" w:rsidR="00090EDE" w:rsidRPr="00090EDE" w:rsidRDefault="00090EDE" w:rsidP="00090EDE">
            <w:pPr>
              <w:rPr>
                <w:lang w:val="en-US"/>
              </w:rPr>
            </w:pPr>
            <w:r w:rsidRPr="00090EDE">
              <w:rPr>
                <w:lang w:val="en-US"/>
              </w:rPr>
              <w:t>Database Timeout Exception</w:t>
            </w:r>
          </w:p>
        </w:tc>
        <w:tc>
          <w:tcPr>
            <w:tcW w:w="1337" w:type="dxa"/>
            <w:shd w:val="clear" w:color="auto" w:fill="F8F9FA"/>
            <w:hideMark/>
          </w:tcPr>
          <w:p w14:paraId="693A2A86" w14:textId="77777777" w:rsidR="00090EDE" w:rsidRPr="00090EDE" w:rsidRDefault="00090EDE" w:rsidP="00090EDE">
            <w:pPr>
              <w:rPr>
                <w:lang w:val="en-US"/>
              </w:rPr>
            </w:pPr>
            <w:r w:rsidRPr="00090EDE">
              <w:rPr>
                <w:lang w:val="en-US"/>
              </w:rPr>
              <w:t>Simulate database connection drop during batch update.</w:t>
            </w:r>
          </w:p>
        </w:tc>
        <w:tc>
          <w:tcPr>
            <w:tcW w:w="1337" w:type="dxa"/>
            <w:shd w:val="clear" w:color="auto" w:fill="F8F9FA"/>
            <w:hideMark/>
          </w:tcPr>
          <w:p w14:paraId="777E4293" w14:textId="77777777" w:rsidR="00090EDE" w:rsidRPr="00090EDE" w:rsidRDefault="00090EDE" w:rsidP="00090EDE">
            <w:pPr>
              <w:rPr>
                <w:lang w:val="en-US"/>
              </w:rPr>
            </w:pPr>
            <w:r w:rsidRPr="00090EDE">
              <w:rPr>
                <w:lang w:val="en-US"/>
              </w:rPr>
              <w:t>Network delay &gt; 3000ms</w:t>
            </w:r>
          </w:p>
        </w:tc>
        <w:tc>
          <w:tcPr>
            <w:tcW w:w="1337" w:type="dxa"/>
            <w:shd w:val="clear" w:color="auto" w:fill="F8F9FA"/>
            <w:hideMark/>
          </w:tcPr>
          <w:p w14:paraId="41CCF0D2" w14:textId="77777777" w:rsidR="00090EDE" w:rsidRPr="00090EDE" w:rsidRDefault="00090EDE" w:rsidP="00090EDE">
            <w:pPr>
              <w:rPr>
                <w:lang w:val="en-US"/>
              </w:rPr>
            </w:pPr>
            <w:r w:rsidRPr="00090EDE">
              <w:rPr>
                <w:lang w:val="en-US"/>
              </w:rPr>
              <w:t>System triggers fallback connection and logs warning.</w:t>
            </w:r>
          </w:p>
        </w:tc>
        <w:tc>
          <w:tcPr>
            <w:tcW w:w="1337" w:type="dxa"/>
            <w:shd w:val="clear" w:color="auto" w:fill="F8F9FA"/>
            <w:hideMark/>
          </w:tcPr>
          <w:p w14:paraId="6E3F8606" w14:textId="77777777" w:rsidR="00090EDE" w:rsidRPr="00090EDE" w:rsidRDefault="00090EDE" w:rsidP="00090EDE">
            <w:pPr>
              <w:rPr>
                <w:lang w:val="en-US"/>
              </w:rPr>
            </w:pPr>
            <w:r w:rsidRPr="00090EDE">
              <w:rPr>
                <w:lang w:val="en-US"/>
              </w:rPr>
              <w:t>Fallback connection established successfully.</w:t>
            </w:r>
          </w:p>
        </w:tc>
        <w:tc>
          <w:tcPr>
            <w:tcW w:w="1337" w:type="dxa"/>
            <w:shd w:val="clear" w:color="auto" w:fill="F8F9FA"/>
            <w:hideMark/>
          </w:tcPr>
          <w:p w14:paraId="160576F0" w14:textId="77777777" w:rsidR="00090EDE" w:rsidRPr="00090EDE" w:rsidRDefault="00090EDE" w:rsidP="00090EDE">
            <w:pPr>
              <w:rPr>
                <w:lang w:val="en-US"/>
              </w:rPr>
            </w:pPr>
            <w:r w:rsidRPr="00090EDE">
              <w:rPr>
                <w:lang w:val="en-US"/>
              </w:rPr>
              <w:t>Pass</w:t>
            </w:r>
          </w:p>
        </w:tc>
      </w:tr>
      <w:tr w:rsidR="00090EDE" w:rsidRPr="00090EDE" w14:paraId="3B81B138" w14:textId="77777777">
        <w:trPr>
          <w:jc w:val="center"/>
        </w:trPr>
        <w:tc>
          <w:tcPr>
            <w:tcW w:w="1337" w:type="dxa"/>
            <w:shd w:val="clear" w:color="auto" w:fill="FFFFFF"/>
            <w:hideMark/>
          </w:tcPr>
          <w:p w14:paraId="13CD9888" w14:textId="77777777" w:rsidR="00090EDE" w:rsidRPr="00090EDE" w:rsidRDefault="00090EDE" w:rsidP="00090EDE">
            <w:pPr>
              <w:rPr>
                <w:lang w:val="en-US"/>
              </w:rPr>
            </w:pPr>
            <w:r w:rsidRPr="00090EDE">
              <w:rPr>
                <w:lang w:val="en-US"/>
              </w:rPr>
              <w:t>TC_INV_06</w:t>
            </w:r>
          </w:p>
        </w:tc>
        <w:tc>
          <w:tcPr>
            <w:tcW w:w="1337" w:type="dxa"/>
            <w:shd w:val="clear" w:color="auto" w:fill="FFFFFF"/>
            <w:hideMark/>
          </w:tcPr>
          <w:p w14:paraId="5161659C" w14:textId="77777777" w:rsidR="00090EDE" w:rsidRPr="00090EDE" w:rsidRDefault="00090EDE" w:rsidP="00090EDE">
            <w:pPr>
              <w:rPr>
                <w:lang w:val="en-US"/>
              </w:rPr>
            </w:pPr>
            <w:r w:rsidRPr="00090EDE">
              <w:rPr>
                <w:lang w:val="en-US"/>
              </w:rPr>
              <w:t>Multi-Store Aggregation</w:t>
            </w:r>
          </w:p>
        </w:tc>
        <w:tc>
          <w:tcPr>
            <w:tcW w:w="1337" w:type="dxa"/>
            <w:shd w:val="clear" w:color="auto" w:fill="FFFFFF"/>
            <w:hideMark/>
          </w:tcPr>
          <w:p w14:paraId="2083E119" w14:textId="77777777" w:rsidR="00090EDE" w:rsidRPr="00090EDE" w:rsidRDefault="00090EDE" w:rsidP="00090EDE">
            <w:pPr>
              <w:rPr>
                <w:lang w:val="en-US"/>
              </w:rPr>
            </w:pPr>
            <w:r w:rsidRPr="00090EDE">
              <w:rPr>
                <w:lang w:val="en-US"/>
              </w:rPr>
              <w:t>Aggregate inventory levels across 5 regional warehouses.</w:t>
            </w:r>
          </w:p>
        </w:tc>
        <w:tc>
          <w:tcPr>
            <w:tcW w:w="1337" w:type="dxa"/>
            <w:shd w:val="clear" w:color="auto" w:fill="FFFFFF"/>
            <w:hideMark/>
          </w:tcPr>
          <w:p w14:paraId="7E5F443C" w14:textId="77777777" w:rsidR="00090EDE" w:rsidRPr="00090EDE" w:rsidRDefault="00090EDE" w:rsidP="00090EDE">
            <w:pPr>
              <w:rPr>
                <w:lang w:val="en-US"/>
              </w:rPr>
            </w:pPr>
            <w:r w:rsidRPr="00090EDE">
              <w:rPr>
                <w:lang w:val="en-US"/>
              </w:rPr>
              <w:t>Warehouse IDs: WH-01 to WH-05</w:t>
            </w:r>
          </w:p>
        </w:tc>
        <w:tc>
          <w:tcPr>
            <w:tcW w:w="1337" w:type="dxa"/>
            <w:shd w:val="clear" w:color="auto" w:fill="FFFFFF"/>
            <w:hideMark/>
          </w:tcPr>
          <w:p w14:paraId="27C9AEEE" w14:textId="77777777" w:rsidR="00090EDE" w:rsidRPr="00090EDE" w:rsidRDefault="00090EDE" w:rsidP="00090EDE">
            <w:pPr>
              <w:rPr>
                <w:lang w:val="en-US"/>
              </w:rPr>
            </w:pPr>
            <w:r w:rsidRPr="00090EDE">
              <w:rPr>
                <w:lang w:val="en-US"/>
              </w:rPr>
              <w:t>Accurate consolidated stock report generated.</w:t>
            </w:r>
          </w:p>
        </w:tc>
        <w:tc>
          <w:tcPr>
            <w:tcW w:w="1337" w:type="dxa"/>
            <w:shd w:val="clear" w:color="auto" w:fill="FFFFFF"/>
            <w:hideMark/>
          </w:tcPr>
          <w:p w14:paraId="7F48A11F" w14:textId="77777777" w:rsidR="00090EDE" w:rsidRPr="00090EDE" w:rsidRDefault="00090EDE" w:rsidP="00090EDE">
            <w:pPr>
              <w:rPr>
                <w:lang w:val="en-US"/>
              </w:rPr>
            </w:pPr>
            <w:r w:rsidRPr="00090EDE">
              <w:rPr>
                <w:lang w:val="en-US"/>
              </w:rPr>
              <w:t>Consolidated report generated in 310ms.</w:t>
            </w:r>
          </w:p>
        </w:tc>
        <w:tc>
          <w:tcPr>
            <w:tcW w:w="1337" w:type="dxa"/>
            <w:shd w:val="clear" w:color="auto" w:fill="FFFFFF"/>
            <w:hideMark/>
          </w:tcPr>
          <w:p w14:paraId="205A191A" w14:textId="77777777" w:rsidR="00090EDE" w:rsidRPr="00090EDE" w:rsidRDefault="00090EDE" w:rsidP="00090EDE">
            <w:pPr>
              <w:rPr>
                <w:lang w:val="en-US"/>
              </w:rPr>
            </w:pPr>
            <w:r w:rsidRPr="00090EDE">
              <w:rPr>
                <w:lang w:val="en-US"/>
              </w:rPr>
              <w:t>Pass</w:t>
            </w:r>
          </w:p>
        </w:tc>
      </w:tr>
      <w:tr w:rsidR="00090EDE" w:rsidRPr="00090EDE" w14:paraId="48C207EF" w14:textId="77777777">
        <w:trPr>
          <w:jc w:val="center"/>
        </w:trPr>
        <w:tc>
          <w:tcPr>
            <w:tcW w:w="1337" w:type="dxa"/>
            <w:shd w:val="clear" w:color="auto" w:fill="F8F9FA"/>
            <w:hideMark/>
          </w:tcPr>
          <w:p w14:paraId="797882B6" w14:textId="77777777" w:rsidR="00090EDE" w:rsidRPr="00090EDE" w:rsidRDefault="00090EDE" w:rsidP="00090EDE">
            <w:pPr>
              <w:rPr>
                <w:lang w:val="en-US"/>
              </w:rPr>
            </w:pPr>
            <w:r w:rsidRPr="00090EDE">
              <w:rPr>
                <w:lang w:val="en-US"/>
              </w:rPr>
              <w:t>TC_INV_07</w:t>
            </w:r>
          </w:p>
        </w:tc>
        <w:tc>
          <w:tcPr>
            <w:tcW w:w="1337" w:type="dxa"/>
            <w:shd w:val="clear" w:color="auto" w:fill="F8F9FA"/>
            <w:hideMark/>
          </w:tcPr>
          <w:p w14:paraId="1F3B8A5D" w14:textId="77777777" w:rsidR="00090EDE" w:rsidRPr="00090EDE" w:rsidRDefault="00090EDE" w:rsidP="00090EDE">
            <w:pPr>
              <w:rPr>
                <w:lang w:val="en-US"/>
              </w:rPr>
            </w:pPr>
            <w:r w:rsidRPr="00090EDE">
              <w:rPr>
                <w:lang w:val="en-US"/>
              </w:rPr>
              <w:t>Role-Based Access Control</w:t>
            </w:r>
          </w:p>
        </w:tc>
        <w:tc>
          <w:tcPr>
            <w:tcW w:w="1337" w:type="dxa"/>
            <w:shd w:val="clear" w:color="auto" w:fill="F8F9FA"/>
            <w:hideMark/>
          </w:tcPr>
          <w:p w14:paraId="4A37CA35" w14:textId="77777777" w:rsidR="00090EDE" w:rsidRPr="00090EDE" w:rsidRDefault="00090EDE" w:rsidP="00090EDE">
            <w:pPr>
              <w:rPr>
                <w:lang w:val="en-US"/>
              </w:rPr>
            </w:pPr>
            <w:r w:rsidRPr="00090EDE">
              <w:rPr>
                <w:lang w:val="en-US"/>
              </w:rPr>
              <w:t>Attempt inventory override using standard store clerk credentials.</w:t>
            </w:r>
          </w:p>
        </w:tc>
        <w:tc>
          <w:tcPr>
            <w:tcW w:w="1337" w:type="dxa"/>
            <w:shd w:val="clear" w:color="auto" w:fill="F8F9FA"/>
            <w:hideMark/>
          </w:tcPr>
          <w:p w14:paraId="5955247A" w14:textId="77777777" w:rsidR="00090EDE" w:rsidRPr="00090EDE" w:rsidRDefault="00090EDE" w:rsidP="00090EDE">
            <w:pPr>
              <w:rPr>
                <w:lang w:val="en-US"/>
              </w:rPr>
            </w:pPr>
            <w:r w:rsidRPr="00090EDE">
              <w:rPr>
                <w:lang w:val="en-US"/>
              </w:rPr>
              <w:t>Role: Store Clerk, Action: Modify Pricing</w:t>
            </w:r>
          </w:p>
        </w:tc>
        <w:tc>
          <w:tcPr>
            <w:tcW w:w="1337" w:type="dxa"/>
            <w:shd w:val="clear" w:color="auto" w:fill="F8F9FA"/>
            <w:hideMark/>
          </w:tcPr>
          <w:p w14:paraId="32653244" w14:textId="77777777" w:rsidR="00090EDE" w:rsidRPr="00090EDE" w:rsidRDefault="00090EDE" w:rsidP="00090EDE">
            <w:pPr>
              <w:rPr>
                <w:lang w:val="en-US"/>
              </w:rPr>
            </w:pPr>
            <w:r w:rsidRPr="00090EDE">
              <w:rPr>
                <w:lang w:val="en-US"/>
              </w:rPr>
              <w:t>System denies access with 403 Forbidden error.</w:t>
            </w:r>
          </w:p>
        </w:tc>
        <w:tc>
          <w:tcPr>
            <w:tcW w:w="1337" w:type="dxa"/>
            <w:shd w:val="clear" w:color="auto" w:fill="F8F9FA"/>
            <w:hideMark/>
          </w:tcPr>
          <w:p w14:paraId="6F461B4A" w14:textId="77777777" w:rsidR="00090EDE" w:rsidRPr="00090EDE" w:rsidRDefault="00090EDE" w:rsidP="00090EDE">
            <w:pPr>
              <w:rPr>
                <w:lang w:val="en-US"/>
              </w:rPr>
            </w:pPr>
            <w:r w:rsidRPr="00090EDE">
              <w:rPr>
                <w:lang w:val="en-US"/>
              </w:rPr>
              <w:t>Access denied successfully.</w:t>
            </w:r>
          </w:p>
        </w:tc>
        <w:tc>
          <w:tcPr>
            <w:tcW w:w="1337" w:type="dxa"/>
            <w:shd w:val="clear" w:color="auto" w:fill="F8F9FA"/>
            <w:hideMark/>
          </w:tcPr>
          <w:p w14:paraId="6F91D5C0" w14:textId="77777777" w:rsidR="00090EDE" w:rsidRPr="00090EDE" w:rsidRDefault="00090EDE" w:rsidP="00090EDE">
            <w:pPr>
              <w:rPr>
                <w:lang w:val="en-US"/>
              </w:rPr>
            </w:pPr>
            <w:r w:rsidRPr="00090EDE">
              <w:rPr>
                <w:lang w:val="en-US"/>
              </w:rPr>
              <w:t>Pass</w:t>
            </w:r>
          </w:p>
        </w:tc>
      </w:tr>
    </w:tbl>
    <w:p w14:paraId="56B725ED" w14:textId="77777777" w:rsidR="00090EDE" w:rsidRPr="00090EDE" w:rsidRDefault="00090EDE" w:rsidP="00090EDE">
      <w:pPr>
        <w:rPr>
          <w:lang w:val="en-US"/>
        </w:rPr>
      </w:pPr>
    </w:p>
    <w:p w14:paraId="4B36E796" w14:textId="77777777" w:rsidR="00090EDE" w:rsidRPr="00090EDE" w:rsidRDefault="00090EDE" w:rsidP="00090EDE">
      <w:pPr>
        <w:rPr>
          <w:lang w:val="en-US"/>
        </w:rPr>
      </w:pPr>
      <w:r w:rsidRPr="00090EDE">
        <w:rPr>
          <w:lang w:val="en-US"/>
        </w:rPr>
        <w:t>4. Requirement Traceability Matrix &amp; Coverage</w:t>
      </w:r>
    </w:p>
    <w:p w14:paraId="145F5450" w14:textId="77777777" w:rsidR="00090EDE" w:rsidRPr="00090EDE" w:rsidRDefault="00090EDE" w:rsidP="00090EDE">
      <w:pPr>
        <w:ind w:left="284"/>
        <w:rPr>
          <w:lang w:val="en-US"/>
        </w:rPr>
      </w:pPr>
      <w:r w:rsidRPr="00090EDE">
        <w:rPr>
          <w:lang w:val="en-US"/>
        </w:rPr>
        <w:t>A strict traceability matrix maps business requirements to test scenarios and test cases, ensuring 100% functional coverage across core prediction and replenishment modules. All test cases executed successfully with 0 critical defects remaining.</w:t>
      </w:r>
    </w:p>
    <w:p w14:paraId="55FE4C9A" w14:textId="77777777" w:rsidR="00090EDE" w:rsidRPr="00090EDE" w:rsidRDefault="00090EDE" w:rsidP="00090EDE">
      <w:pPr>
        <w:rPr>
          <w:b/>
          <w:bCs/>
        </w:rPr>
      </w:pPr>
    </w:p>
    <w:sectPr w:rsidR="00090EDE" w:rsidRPr="00090ED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CFF3C7-35A8-498C-A718-AB2514B502E6}"/>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81EE28F-91E5-41C7-AD8C-9DD5AA9F6BE8}"/>
  </w:font>
  <w:font w:name="Cambria">
    <w:panose1 w:val="02040503050406030204"/>
    <w:charset w:val="00"/>
    <w:family w:val="roman"/>
    <w:pitch w:val="variable"/>
    <w:sig w:usb0="E00006FF" w:usb1="420024FF" w:usb2="02000000" w:usb3="00000000" w:csb0="0000019F" w:csb1="00000000"/>
    <w:embedRegular r:id="rId3" w:fontKey="{C9217394-5936-43AE-A9F2-E4E0A48806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2016416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0EDE"/>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5E5526"/>
    <w:rsid w:val="0067584C"/>
    <w:rsid w:val="00684378"/>
    <w:rsid w:val="006D0408"/>
    <w:rsid w:val="00760438"/>
    <w:rsid w:val="007808C1"/>
    <w:rsid w:val="007F3AA7"/>
    <w:rsid w:val="00853DE3"/>
    <w:rsid w:val="00867736"/>
    <w:rsid w:val="00876C74"/>
    <w:rsid w:val="008F3FC9"/>
    <w:rsid w:val="009B702B"/>
    <w:rsid w:val="009E7898"/>
    <w:rsid w:val="00B7647A"/>
    <w:rsid w:val="00C161EC"/>
    <w:rsid w:val="00C73CE4"/>
    <w:rsid w:val="00CA18C6"/>
    <w:rsid w:val="00CA79E7"/>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Pranayaa Sasikumar</cp:lastModifiedBy>
  <cp:revision>2</cp:revision>
  <dcterms:created xsi:type="dcterms:W3CDTF">2026-08-26T08:28:00Z</dcterms:created>
  <dcterms:modified xsi:type="dcterms:W3CDTF">2026-08-26T08:28:00Z</dcterms:modified>
</cp:coreProperties>
</file>