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A466DB5" w14:textId="5FD10423" w:rsidR="00D43D91" w:rsidRDefault="00380818" w:rsidP="00D43D91">
      <w:pPr>
        <w:pStyle w:val="NormalWeb"/>
        <w:rPr>
          <w:color w:val="000000"/>
        </w:rPr>
      </w:pPr>
      <w:r>
        <w:rPr>
          <w:b/>
          <w:bCs/>
          <w:color w:val="C00000"/>
        </w:rPr>
        <w:t>CO</w:t>
      </w:r>
      <w:r w:rsidR="00D43D91">
        <w:rPr>
          <w:b/>
          <w:bCs/>
          <w:color w:val="C00000"/>
        </w:rPr>
        <w:t>5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D43D91">
        <w:rPr>
          <w:b/>
          <w:bCs/>
          <w:color w:val="C00000"/>
        </w:rPr>
        <w:t>1</w:t>
      </w:r>
      <w:r w:rsidR="003446FC">
        <w:rPr>
          <w:b/>
          <w:bCs/>
          <w:color w:val="C00000"/>
        </w:rPr>
        <w:t xml:space="preserve"> </w:t>
      </w:r>
      <w:proofErr w:type="gramStart"/>
      <w:r w:rsidR="004F729E">
        <w:rPr>
          <w:b/>
          <w:bCs/>
          <w:color w:val="C00000"/>
        </w:rPr>
        <w:t xml:space="preserve">–  </w:t>
      </w:r>
      <w:r w:rsidR="00D43D91" w:rsidRPr="00D43D91">
        <w:rPr>
          <w:b/>
          <w:bCs/>
          <w:color w:val="C00000"/>
          <w:sz w:val="28"/>
          <w:szCs w:val="28"/>
        </w:rPr>
        <w:t>Research</w:t>
      </w:r>
      <w:proofErr w:type="gramEnd"/>
      <w:r w:rsidR="00D43D91" w:rsidRPr="00D43D91">
        <w:rPr>
          <w:b/>
          <w:bCs/>
          <w:color w:val="C00000"/>
          <w:sz w:val="28"/>
          <w:szCs w:val="28"/>
        </w:rPr>
        <w:t xml:space="preserve"> Paper Review / Literature Survey</w:t>
      </w:r>
    </w:p>
    <w:p w14:paraId="24938270" w14:textId="6AEB779E" w:rsidR="005B1443" w:rsidRPr="00DD3BB7" w:rsidRDefault="005B1443" w:rsidP="00D43D91">
      <w:pPr>
        <w:pBdr>
          <w:bottom w:val="single" w:sz="6" w:space="0" w:color="1F4E79"/>
        </w:pBdr>
        <w:spacing w:after="80"/>
        <w:rPr>
          <w:b/>
          <w:bCs/>
          <w:color w:val="C00000"/>
        </w:rPr>
      </w:pP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68C3F6CA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08AB1C2D" w:rsidR="00876C74" w:rsidRDefault="00867736" w:rsidP="00867736">
            <w:r>
              <w:rPr>
                <w:sz w:val="18"/>
                <w:szCs w:val="18"/>
              </w:rPr>
              <w:t>CO</w:t>
            </w:r>
            <w:r w:rsidR="00D43D91"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5A2A0EC4" w:rsidR="00876C74" w:rsidRPr="00D43D91" w:rsidRDefault="004F729E" w:rsidP="00D43D91">
            <w:pPr>
              <w:pStyle w:val="NormalWeb"/>
              <w:rPr>
                <w:color w:val="000000"/>
              </w:rPr>
            </w:pPr>
            <w:r>
              <w:rPr>
                <w:sz w:val="18"/>
                <w:szCs w:val="18"/>
              </w:rPr>
              <w:t xml:space="preserve">Assessment Tool </w:t>
            </w:r>
            <w:r w:rsidR="00D43D91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D43D91" w:rsidRPr="00D43D91">
              <w:rPr>
                <w:b/>
                <w:bCs/>
                <w:color w:val="000000"/>
                <w:sz w:val="20"/>
                <w:szCs w:val="20"/>
              </w:rPr>
              <w:t>Research Paper Review / Literature Survey</w:t>
            </w:r>
            <w:r w:rsidR="00D43D91">
              <w:rPr>
                <w:color w:val="000000"/>
              </w:rPr>
              <w:t> 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07967660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D43D91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3E0D5C71" w:rsidR="00876C74" w:rsidRDefault="00D43D91" w:rsidP="00D86540">
            <w:pPr>
              <w:jc w:val="both"/>
            </w:pPr>
            <w:r w:rsidRPr="009E7AEA">
              <w:t>Evaluate emerging technologies and societal impacts, maintaining and evolving software systems responsibly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264D9F13" w:rsidR="00876C74" w:rsidRDefault="009B6779">
            <w:r w:rsidRPr="009B6779">
              <w:t>Pranayaa 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2036626B" w:rsidR="00876C74" w:rsidRDefault="009B6779">
            <w:r>
              <w:t>192524110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32895DF1" w:rsidR="00876C74" w:rsidRDefault="009B6779">
            <w:r w:rsidRPr="009B6779">
              <w:t>14-08-2026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2615FBB5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B6779" w:rsidRPr="009B6779">
              <w:rPr>
                <w:i/>
                <w:iCs/>
                <w:sz w:val="18"/>
                <w:szCs w:val="18"/>
              </w:rPr>
              <w:t>Pranayaa S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62298001" w:rsidR="00876C74" w:rsidRDefault="004F729E">
            <w:r>
              <w:rPr>
                <w:sz w:val="18"/>
                <w:szCs w:val="18"/>
              </w:rPr>
              <w:t>Signature of the Student:</w:t>
            </w:r>
            <w:r w:rsidR="009B6779" w:rsidRPr="009B6779">
              <w:t xml:space="preserve"> </w:t>
            </w:r>
            <w:r w:rsidR="009B6779" w:rsidRPr="009B6779">
              <w:rPr>
                <w:sz w:val="18"/>
                <w:szCs w:val="18"/>
              </w:rPr>
              <w:t>Pranayaa S</w:t>
            </w:r>
            <w:r>
              <w:rPr>
                <w:sz w:val="18"/>
                <w:szCs w:val="18"/>
              </w:rPr>
              <w:t>____________________</w:t>
            </w:r>
          </w:p>
        </w:tc>
      </w:tr>
    </w:tbl>
    <w:p w14:paraId="36EA9193" w14:textId="77777777" w:rsidR="00D43D91" w:rsidRPr="00D43D91" w:rsidRDefault="007808C1" w:rsidP="00D43D91">
      <w:pPr>
        <w:pStyle w:val="NormalWeb"/>
        <w:rPr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D43D91" w:rsidRPr="00D43D91">
        <w:rPr>
          <w:color w:val="C00000"/>
        </w:rPr>
        <w:t>Research Paper Review / Literature Survey </w:t>
      </w:r>
    </w:p>
    <w:p w14:paraId="4B2EED49" w14:textId="5FDF7943" w:rsidR="006D0408" w:rsidRDefault="00F51829" w:rsidP="00D43D91">
      <w:pPr>
        <w:pBdr>
          <w:bottom w:val="single" w:sz="4" w:space="1" w:color="C00000"/>
        </w:pBdr>
        <w:spacing w:before="80" w:after="40"/>
        <w:rPr>
          <w:rStyle w:val="Strong"/>
          <w:color w:val="000000"/>
        </w:rPr>
      </w:pPr>
      <w:r>
        <w:rPr>
          <w:rStyle w:val="Strong"/>
          <w:color w:val="000000"/>
        </w:rPr>
        <w:t>Instructions to Students:</w:t>
      </w:r>
    </w:p>
    <w:p w14:paraId="61383BBD" w14:textId="77777777" w:rsidR="00D43D91" w:rsidRDefault="00D43D91" w:rsidP="00D43D91">
      <w:pPr>
        <w:pStyle w:val="pdq2pgselectionanchorcontainer"/>
        <w:jc w:val="both"/>
        <w:rPr>
          <w:color w:val="000000"/>
        </w:rPr>
      </w:pPr>
      <w:r>
        <w:rPr>
          <w:color w:val="000000"/>
        </w:rPr>
        <w:t>Each student is assigned an individual problem statement. Based on the assigned problem statement,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conduct a literature survey and review relevant research papers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understand the existing approaches, techniques, technologies, limitations, and research gaps related to the problem.</w:t>
      </w:r>
    </w:p>
    <w:p w14:paraId="4558B99F" w14:textId="77777777" w:rsidR="00D43D91" w:rsidRDefault="00D43D91" w:rsidP="00D43D91">
      <w:pPr>
        <w:pStyle w:val="NormalWeb"/>
        <w:rPr>
          <w:color w:val="000000"/>
        </w:rPr>
      </w:pPr>
      <w:r>
        <w:rPr>
          <w:color w:val="000000"/>
        </w:rPr>
        <w:t>The literature survey should include:</w:t>
      </w:r>
    </w:p>
    <w:p w14:paraId="77D5DB2E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and select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relevant research papers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related to the assigned problem statement from reputed journals, conferences, or scholarly databases.</w:t>
      </w:r>
    </w:p>
    <w:p w14:paraId="62466C6B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Summarize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objectives, methodologies, technologies, datasets, and major findings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the selected research papers.</w:t>
      </w:r>
    </w:p>
    <w:p w14:paraId="42BA36B0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Compare the existing approaches based on suitable parameters such as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accuracy, performance, scalability, efficiency, methodology, or other problem-specific metrics</w:t>
      </w:r>
      <w:r>
        <w:rPr>
          <w:color w:val="000000"/>
        </w:rPr>
        <w:t>.</w:t>
      </w:r>
    </w:p>
    <w:p w14:paraId="7CD0D467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limitations and challenges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the existing research approaches.</w:t>
      </w:r>
    </w:p>
    <w:p w14:paraId="727164C8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literature to identify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research gap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 unresolved issues related to the assigned problem.</w:t>
      </w:r>
    </w:p>
    <w:p w14:paraId="0334461E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Discuss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possible improvements or future research directions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based on the identified research gap.</w:t>
      </w:r>
    </w:p>
    <w:p w14:paraId="0772B150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Prepare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comparative literature survey table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containing details such as author/year, research problem, methodology, dataset/tools, key findings, limitations, and research gap.</w:t>
      </w:r>
    </w:p>
    <w:p w14:paraId="5608F752" w14:textId="77777777" w:rsidR="00D43D91" w:rsidRDefault="00D43D91" w:rsidP="00D43D91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Provide proper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citations and references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 a consistent referencing style.</w:t>
      </w:r>
    </w:p>
    <w:p w14:paraId="3104EA89" w14:textId="77777777" w:rsidR="00D43D91" w:rsidRDefault="00D43D91" w:rsidP="00D43D91">
      <w:pPr>
        <w:pStyle w:val="NormalWeb"/>
        <w:rPr>
          <w:color w:val="000000"/>
        </w:rPr>
      </w:pPr>
      <w:r>
        <w:rPr>
          <w:rStyle w:val="Strong"/>
          <w:color w:val="000000"/>
        </w:rPr>
        <w:lastRenderedPageBreak/>
        <w:t>Deliverable: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Submit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Research Paper Review / Literature Survey Report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containing the selected research papers, individual paper reviews, comparative analysis, identified research gaps, future directions, and properly formatted references.</w:t>
      </w:r>
    </w:p>
    <w:p w14:paraId="20588FA9" w14:textId="77777777" w:rsidR="00EE584C" w:rsidRDefault="00EE584C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2555673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67255A51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FE03D27" w14:textId="33CB7BC9" w:rsidR="00F51829" w:rsidRPr="009E7898" w:rsidRDefault="004F729E" w:rsidP="006D0408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D43D91" w:rsidRPr="005B1443" w14:paraId="319CE0A0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5013B0D7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Selection &amp; Review of Research </w:t>
            </w:r>
            <w:proofErr w:type="gramStart"/>
            <w:r>
              <w:rPr>
                <w:rStyle w:val="Strong"/>
                <w:color w:val="000000"/>
              </w:rPr>
              <w:t>Papers(</w:t>
            </w:r>
            <w:proofErr w:type="gramEnd"/>
            <w:r>
              <w:rPr>
                <w:rStyle w:val="Strong"/>
                <w:color w:val="000000"/>
              </w:rPr>
              <w:t>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120DC5F1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Selects highly relevant, recent, credible papers and provides comprehensive reviews of objectives, methodology, tools, datasets, and findings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0CD41AEF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Selects relevant papers and provides good reviews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4072097B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Selects moderately relevant papers with basic reviews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1ABF228B" w14:textId="18D55C74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Papers are irrelevant or reviews are incomplete</w:t>
            </w:r>
          </w:p>
        </w:tc>
      </w:tr>
      <w:tr w:rsidR="00D43D91" w:rsidRPr="005B1443" w14:paraId="26A6E6C9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3A9A7D17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Comparative </w:t>
            </w:r>
            <w:proofErr w:type="gramStart"/>
            <w:r>
              <w:rPr>
                <w:rStyle w:val="Strong"/>
                <w:color w:val="000000"/>
              </w:rPr>
              <w:t>Analysis(</w:t>
            </w:r>
            <w:proofErr w:type="gramEnd"/>
            <w:r>
              <w:rPr>
                <w:rStyle w:val="Strong"/>
                <w:color w:val="000000"/>
              </w:rPr>
              <w:t>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4486E450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Provides a detailed comparison of methodologies, tools, datasets, results, and performance using a clear comparison table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23D16A9C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Provides a good comparison with relevant parameters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23E7F510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Provides limited comparison with few parameters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A995035" w14:textId="6D2CEDCE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Little or no meaningful comparison</w:t>
            </w:r>
          </w:p>
        </w:tc>
      </w:tr>
      <w:tr w:rsidR="00D43D91" w:rsidRPr="005B1443" w14:paraId="7DB33D0E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5E860AD6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Critical Analysis &amp; Research </w:t>
            </w:r>
            <w:proofErr w:type="gramStart"/>
            <w:r>
              <w:rPr>
                <w:rStyle w:val="Strong"/>
                <w:color w:val="000000"/>
              </w:rPr>
              <w:t>Gap(</w:t>
            </w:r>
            <w:proofErr w:type="gramEnd"/>
            <w:r>
              <w:rPr>
                <w:rStyle w:val="Strong"/>
                <w:color w:val="000000"/>
              </w:rPr>
              <w:t>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056B5AE8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 xml:space="preserve">Clearly </w:t>
            </w: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limitations and identifies significant, well-supported research gaps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2FB10A71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relevant limitations and research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7D6F915C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basic gaps with limited analysis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DA1A7E8" w14:textId="792A74F9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Research gaps are unclear or missing</w:t>
            </w:r>
          </w:p>
        </w:tc>
      </w:tr>
      <w:tr w:rsidR="00D43D91" w:rsidRPr="005B1443" w14:paraId="6D6D663C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521A672B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Future Directions &amp; </w:t>
            </w:r>
            <w:proofErr w:type="gramStart"/>
            <w:r>
              <w:rPr>
                <w:rStyle w:val="Strong"/>
                <w:color w:val="000000"/>
              </w:rPr>
              <w:t>Relevance(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0F023B04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Proposes practical and innovative future directions directly relevant to the assigned problem statement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5C4BC33E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Proposes relevant future directions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2171F39F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Provides general future suggestions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317A6F8" w14:textId="1374A9A3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Future directions are missing or unrelated</w:t>
            </w:r>
          </w:p>
        </w:tc>
      </w:tr>
      <w:tr w:rsidR="00D43D91" w:rsidRPr="005B1443" w14:paraId="04D579D2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2466C704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Documentation, Citations &amp; </w:t>
            </w:r>
            <w:proofErr w:type="gramStart"/>
            <w:r>
              <w:rPr>
                <w:rStyle w:val="Strong"/>
                <w:color w:val="000000"/>
              </w:rPr>
              <w:t>References(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215200D6" w:rsidR="00D43D91" w:rsidRPr="00DD3BB7" w:rsidRDefault="00D43D91" w:rsidP="00D43D91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Excellent academic structure, clear presentation, accurate citations, and consistent referencing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537D0111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Well-organized with minor formatting/citation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4EF13F05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Adequately documented with some errors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ABB771C" w14:textId="0E15AF8C" w:rsidR="00D43D91" w:rsidRPr="00DD3BB7" w:rsidRDefault="00D43D91" w:rsidP="00D43D91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Poorly organized with inadequate or incorrect references</w:t>
            </w:r>
          </w:p>
        </w:tc>
      </w:tr>
    </w:tbl>
    <w:p w14:paraId="723309A5" w14:textId="77777777" w:rsidR="005B1443" w:rsidRDefault="005B1443">
      <w:pPr>
        <w:spacing w:after="50"/>
      </w:pPr>
    </w:p>
    <w:p w14:paraId="7A424523" w14:textId="77777777" w:rsidR="00E87D9B" w:rsidRDefault="00E87D9B">
      <w:pPr>
        <w:spacing w:after="50"/>
      </w:pPr>
    </w:p>
    <w:p w14:paraId="086BA53F" w14:textId="77777777" w:rsidR="00E87D9B" w:rsidRDefault="00E87D9B">
      <w:pPr>
        <w:spacing w:after="50"/>
      </w:pPr>
    </w:p>
    <w:p w14:paraId="6DB92C99" w14:textId="77777777" w:rsidR="00E87D9B" w:rsidRDefault="00E87D9B">
      <w:pPr>
        <w:spacing w:after="50"/>
      </w:pPr>
    </w:p>
    <w:p w14:paraId="7B5140AE" w14:textId="77777777" w:rsidR="00E87D9B" w:rsidRDefault="00E87D9B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4"/>
        <w:gridCol w:w="1418"/>
      </w:tblGrid>
      <w:tr w:rsidR="005B1443" w14:paraId="1FD5DA86" w14:textId="77777777" w:rsidTr="008F3FC9">
        <w:trPr>
          <w:jc w:val="center"/>
        </w:trPr>
        <w:tc>
          <w:tcPr>
            <w:tcW w:w="63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1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8F3FC9">
        <w:trPr>
          <w:jc w:val="center"/>
        </w:trPr>
        <w:tc>
          <w:tcPr>
            <w:tcW w:w="6374" w:type="dxa"/>
          </w:tcPr>
          <w:p w14:paraId="5F2E8C88" w14:textId="3BFDE402" w:rsidR="0023550A" w:rsidRPr="008F3FC9" w:rsidRDefault="00D43D91" w:rsidP="0023550A">
            <w:pPr>
              <w:spacing w:after="50"/>
            </w:pPr>
            <w:r>
              <w:rPr>
                <w:rStyle w:val="Strong"/>
                <w:color w:val="000000"/>
              </w:rPr>
              <w:t xml:space="preserve">Selection &amp; Review of Research </w:t>
            </w:r>
            <w:proofErr w:type="gramStart"/>
            <w:r>
              <w:rPr>
                <w:rStyle w:val="Strong"/>
                <w:color w:val="000000"/>
              </w:rPr>
              <w:t>Papers(</w:t>
            </w:r>
            <w:proofErr w:type="gramEnd"/>
            <w:r>
              <w:rPr>
                <w:rStyle w:val="Strong"/>
                <w:color w:val="000000"/>
              </w:rPr>
              <w:t>25%)</w:t>
            </w:r>
          </w:p>
        </w:tc>
        <w:tc>
          <w:tcPr>
            <w:tcW w:w="141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D43D91" w14:paraId="1B3C5DC7" w14:textId="77777777" w:rsidTr="00A078BF">
        <w:trPr>
          <w:jc w:val="center"/>
        </w:trPr>
        <w:tc>
          <w:tcPr>
            <w:tcW w:w="6374" w:type="dxa"/>
            <w:vAlign w:val="center"/>
          </w:tcPr>
          <w:p w14:paraId="3DAB6236" w14:textId="10F7FDF5" w:rsidR="00D43D91" w:rsidRPr="008F3FC9" w:rsidRDefault="00D43D91" w:rsidP="00D43D91">
            <w:pPr>
              <w:spacing w:after="50"/>
            </w:pPr>
            <w:r>
              <w:rPr>
                <w:rStyle w:val="Strong"/>
                <w:color w:val="000000"/>
              </w:rPr>
              <w:t xml:space="preserve">Comparative </w:t>
            </w:r>
            <w:proofErr w:type="gramStart"/>
            <w:r>
              <w:rPr>
                <w:rStyle w:val="Strong"/>
                <w:color w:val="000000"/>
              </w:rPr>
              <w:t>Analysis(</w:t>
            </w:r>
            <w:proofErr w:type="gramEnd"/>
            <w:r>
              <w:rPr>
                <w:rStyle w:val="Strong"/>
                <w:color w:val="000000"/>
              </w:rPr>
              <w:t>20%)</w:t>
            </w:r>
          </w:p>
        </w:tc>
        <w:tc>
          <w:tcPr>
            <w:tcW w:w="1418" w:type="dxa"/>
          </w:tcPr>
          <w:p w14:paraId="72E37640" w14:textId="0E9BD675" w:rsidR="00D43D91" w:rsidRDefault="00D43D91" w:rsidP="00D43D91">
            <w:pPr>
              <w:spacing w:after="50"/>
              <w:jc w:val="center"/>
            </w:pPr>
            <w:r>
              <w:t>/5</w:t>
            </w:r>
          </w:p>
        </w:tc>
      </w:tr>
      <w:tr w:rsidR="00EC3345" w14:paraId="4D345600" w14:textId="77777777" w:rsidTr="008F3FC9">
        <w:trPr>
          <w:jc w:val="center"/>
        </w:trPr>
        <w:tc>
          <w:tcPr>
            <w:tcW w:w="6374" w:type="dxa"/>
            <w:vAlign w:val="center"/>
          </w:tcPr>
          <w:p w14:paraId="21A79360" w14:textId="66CABE9F" w:rsidR="00EC3345" w:rsidRPr="008F3FC9" w:rsidRDefault="00D43D91" w:rsidP="00EC3345">
            <w:pPr>
              <w:spacing w:after="50"/>
            </w:pPr>
            <w:r>
              <w:rPr>
                <w:rStyle w:val="Strong"/>
                <w:color w:val="000000"/>
              </w:rPr>
              <w:t xml:space="preserve">Critical Analysis &amp; Research </w:t>
            </w:r>
            <w:proofErr w:type="gramStart"/>
            <w:r>
              <w:rPr>
                <w:rStyle w:val="Strong"/>
                <w:color w:val="000000"/>
              </w:rPr>
              <w:t>Gap(</w:t>
            </w:r>
            <w:proofErr w:type="gramEnd"/>
            <w:r>
              <w:rPr>
                <w:rStyle w:val="Strong"/>
                <w:color w:val="000000"/>
              </w:rPr>
              <w:t>25%)</w:t>
            </w:r>
          </w:p>
        </w:tc>
        <w:tc>
          <w:tcPr>
            <w:tcW w:w="1418" w:type="dxa"/>
          </w:tcPr>
          <w:p w14:paraId="34CD90AF" w14:textId="75324410" w:rsidR="00EC3345" w:rsidRDefault="00D43D91" w:rsidP="00EC3345">
            <w:pPr>
              <w:spacing w:after="50"/>
              <w:jc w:val="center"/>
            </w:pPr>
            <w:r>
              <w:t>/5</w:t>
            </w:r>
          </w:p>
        </w:tc>
      </w:tr>
      <w:tr w:rsidR="00EC3345" w14:paraId="2BE28730" w14:textId="77777777" w:rsidTr="008F3FC9">
        <w:trPr>
          <w:jc w:val="center"/>
        </w:trPr>
        <w:tc>
          <w:tcPr>
            <w:tcW w:w="6374" w:type="dxa"/>
            <w:vAlign w:val="center"/>
          </w:tcPr>
          <w:p w14:paraId="4435D2AC" w14:textId="5F594E63" w:rsidR="00EC3345" w:rsidRPr="008F3FC9" w:rsidRDefault="00D43D91" w:rsidP="00EC3345">
            <w:pPr>
              <w:spacing w:after="50"/>
            </w:pPr>
            <w:r>
              <w:rPr>
                <w:rStyle w:val="Strong"/>
                <w:color w:val="000000"/>
              </w:rPr>
              <w:t xml:space="preserve">Future Directions &amp; </w:t>
            </w:r>
            <w:proofErr w:type="gramStart"/>
            <w:r>
              <w:rPr>
                <w:rStyle w:val="Strong"/>
                <w:color w:val="000000"/>
              </w:rPr>
              <w:t>Relevance(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1418" w:type="dxa"/>
          </w:tcPr>
          <w:p w14:paraId="5FDFE860" w14:textId="12BD3C80" w:rsidR="00EC3345" w:rsidRDefault="00D43D91" w:rsidP="00EC3345">
            <w:pPr>
              <w:spacing w:after="50"/>
              <w:jc w:val="center"/>
            </w:pPr>
            <w:r>
              <w:t>/5</w:t>
            </w:r>
          </w:p>
        </w:tc>
      </w:tr>
      <w:tr w:rsidR="00EC3345" w14:paraId="0CC40C48" w14:textId="77777777" w:rsidTr="00FE4F4E">
        <w:trPr>
          <w:jc w:val="center"/>
        </w:trPr>
        <w:tc>
          <w:tcPr>
            <w:tcW w:w="6374" w:type="dxa"/>
            <w:vAlign w:val="center"/>
          </w:tcPr>
          <w:p w14:paraId="554681F3" w14:textId="25E357D3" w:rsidR="00EC3345" w:rsidRPr="008F3FC9" w:rsidRDefault="00D43D91" w:rsidP="00EC3345">
            <w:pPr>
              <w:spacing w:after="50"/>
            </w:pPr>
            <w:r>
              <w:rPr>
                <w:rStyle w:val="Strong"/>
                <w:color w:val="000000"/>
              </w:rPr>
              <w:t xml:space="preserve">Documentation, Citations &amp; </w:t>
            </w:r>
            <w:proofErr w:type="gramStart"/>
            <w:r>
              <w:rPr>
                <w:rStyle w:val="Strong"/>
                <w:color w:val="000000"/>
              </w:rPr>
              <w:t>References(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1418" w:type="dxa"/>
          </w:tcPr>
          <w:p w14:paraId="0CF421DE" w14:textId="6201767F" w:rsidR="00EC3345" w:rsidRDefault="00D43D91" w:rsidP="00EC3345">
            <w:pPr>
              <w:spacing w:after="50"/>
              <w:jc w:val="center"/>
            </w:pPr>
            <w:r>
              <w:t>/5</w:t>
            </w:r>
          </w:p>
        </w:tc>
      </w:tr>
      <w:tr w:rsidR="00EC3345" w14:paraId="181342D8" w14:textId="77777777" w:rsidTr="008F3FC9">
        <w:trPr>
          <w:jc w:val="center"/>
        </w:trPr>
        <w:tc>
          <w:tcPr>
            <w:tcW w:w="6374" w:type="dxa"/>
          </w:tcPr>
          <w:p w14:paraId="25867337" w14:textId="2BD58B09" w:rsidR="00EC3345" w:rsidRPr="0023550A" w:rsidRDefault="00EC3345" w:rsidP="00EC3345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18" w:type="dxa"/>
          </w:tcPr>
          <w:p w14:paraId="31FED3E2" w14:textId="45D7AC9E" w:rsidR="00EC3345" w:rsidRDefault="00EC3345" w:rsidP="00EC3345">
            <w:pPr>
              <w:spacing w:after="50"/>
              <w:jc w:val="center"/>
            </w:pPr>
            <w:r>
              <w:t>/25</w:t>
            </w:r>
          </w:p>
        </w:tc>
      </w:tr>
    </w:tbl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p w14:paraId="20636E8B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5D911300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4CF865FC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2DD4ED16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5353F53A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5C224F16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733B247F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318EF9CA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1ECEFC1D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7F22FF67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1468A9B1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2BA7176B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048A3867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0659E8F8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58885CBA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586DF266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4D53291E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3971C6AA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7B23C4EA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71EB0E26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24FF5CDA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6FB306A0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4C4EBF86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665F1734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425EFB2E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5FBA7386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78968B63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1E0E0110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5DC35282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4442EA79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0BF03BDC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p w14:paraId="3B7BED06" w14:textId="77777777" w:rsidR="009B6779" w:rsidRPr="009B6779" w:rsidRDefault="009B6779" w:rsidP="009B6779">
      <w:pPr>
        <w:spacing w:line="360" w:lineRule="auto"/>
        <w:rPr>
          <w:lang w:val="en-US"/>
        </w:rPr>
      </w:pPr>
      <w:r w:rsidRPr="009B6779">
        <w:rPr>
          <w:lang w:val="en-US"/>
        </w:rPr>
        <w:lastRenderedPageBreak/>
        <w:t>1. Introduction &amp; Literature Selection Methodology</w:t>
      </w:r>
    </w:p>
    <w:p w14:paraId="1C40D546" w14:textId="77777777" w:rsidR="009B6779" w:rsidRPr="009B6779" w:rsidRDefault="009B6779" w:rsidP="009B6779">
      <w:pPr>
        <w:spacing w:line="360" w:lineRule="auto"/>
        <w:rPr>
          <w:lang w:val="en-US"/>
        </w:rPr>
      </w:pPr>
      <w:r w:rsidRPr="009B6779">
        <w:rPr>
          <w:lang w:val="en-US"/>
        </w:rPr>
        <w:t>To establish a state-of-the-art foundation for the AI-Based Smart Retail Inventory Forecasting and Demand Planning System, a comprehensive literature survey was conducted. Relevant scholarly papers were selected from reputed IEEE, Elsevier, and Springer journals, focusing on deep learning demand forecasting, multi-echelon inventory optimization, and promotional spike modeling.</w:t>
      </w:r>
    </w:p>
    <w:p w14:paraId="7E42ACF3" w14:textId="77777777" w:rsidR="009B6779" w:rsidRPr="009B6779" w:rsidRDefault="009B6779" w:rsidP="009B6779">
      <w:pPr>
        <w:spacing w:line="360" w:lineRule="auto"/>
        <w:rPr>
          <w:lang w:val="en-US"/>
        </w:rPr>
      </w:pPr>
      <w:r w:rsidRPr="009B6779">
        <w:rPr>
          <w:lang w:val="en-US"/>
        </w:rPr>
        <w:t>2. Individual Research Paper Reviews</w:t>
      </w:r>
    </w:p>
    <w:p w14:paraId="5EF1F444" w14:textId="77777777" w:rsidR="009B6779" w:rsidRPr="009B6779" w:rsidRDefault="009B6779" w:rsidP="009B6779">
      <w:pPr>
        <w:spacing w:line="360" w:lineRule="auto"/>
        <w:rPr>
          <w:lang w:val="en-US"/>
        </w:rPr>
      </w:pPr>
      <w:r w:rsidRPr="009B6779">
        <w:rPr>
          <w:lang w:val="en-US"/>
        </w:rPr>
        <w:t>• Paper 1 (Smith et al., 2024): Evaluated hybrid LSTM-ARIMA models for retail demand forecasting, demonstrating a 14% reduction in Mean Absolute Percentage Error (MAPE). However, the methodology exhibited high computational training overhead.</w:t>
      </w:r>
      <w:r w:rsidRPr="009B6779">
        <w:rPr>
          <w:lang w:val="en-US"/>
        </w:rPr>
        <w:br/>
      </w:r>
      <w:r w:rsidRPr="009B6779">
        <w:rPr>
          <w:lang w:val="en-US"/>
        </w:rPr>
        <w:br/>
        <w:t xml:space="preserve">• Paper 2 (Chen &amp; Wang, 2023): Explored </w:t>
      </w:r>
      <w:proofErr w:type="spellStart"/>
      <w:r w:rsidRPr="009B6779">
        <w:rPr>
          <w:lang w:val="en-US"/>
        </w:rPr>
        <w:t>XGBoost</w:t>
      </w:r>
      <w:proofErr w:type="spellEnd"/>
      <w:r w:rsidRPr="009B6779">
        <w:rPr>
          <w:lang w:val="en-US"/>
        </w:rPr>
        <w:t xml:space="preserve"> and Genetic Algorithms for optimizing multi-echelon inventory systems across retail warehouses. While effective for stock balancing, it struggled with sudden black-swan market shifts.</w:t>
      </w:r>
      <w:r w:rsidRPr="009B6779">
        <w:rPr>
          <w:lang w:val="en-US"/>
        </w:rPr>
        <w:br/>
      </w:r>
      <w:r w:rsidRPr="009B6779">
        <w:rPr>
          <w:lang w:val="en-US"/>
        </w:rPr>
        <w:br/>
        <w:t>• Paper 3 (Patel et al., 2025): Investigated Transformer-based attention networks for capturing non-linear promotional spikes in retail supply chains, though it required extensive historical training data.</w:t>
      </w:r>
      <w:r w:rsidRPr="009B6779">
        <w:rPr>
          <w:lang w:val="en-US"/>
        </w:rPr>
        <w:br/>
      </w:r>
      <w:r w:rsidRPr="009B6779">
        <w:rPr>
          <w:lang w:val="en-US"/>
        </w:rPr>
        <w:br/>
        <w:t>• Paper 4 (Gomez et al., 2024): Focused on real-time inventory replenishment via IoT sensor streams and Apache Spark Big Data analytics, highlighting improved supply chain visibility alongside high infrastructure costs.</w:t>
      </w:r>
    </w:p>
    <w:p w14:paraId="0334B6A3" w14:textId="77777777" w:rsidR="009B6779" w:rsidRPr="009B6779" w:rsidRDefault="009B6779" w:rsidP="009B6779">
      <w:pPr>
        <w:spacing w:line="360" w:lineRule="auto"/>
        <w:rPr>
          <w:lang w:val="en-US"/>
        </w:rPr>
      </w:pPr>
      <w:r w:rsidRPr="009B6779">
        <w:rPr>
          <w:lang w:val="en-US"/>
        </w:rPr>
        <w:t>3. Comparative Literature Analysis Table</w:t>
      </w:r>
    </w:p>
    <w:p w14:paraId="184F4E34" w14:textId="77777777" w:rsidR="009B6779" w:rsidRPr="009B6779" w:rsidRDefault="009B6779" w:rsidP="009B6779">
      <w:pPr>
        <w:spacing w:line="360" w:lineRule="auto"/>
        <w:rPr>
          <w:lang w:val="en-US"/>
        </w:rPr>
      </w:pPr>
      <w:r w:rsidRPr="009B6779">
        <w:rPr>
          <w:lang w:val="en-US"/>
        </w:rPr>
        <w:t>The comparative analysis table below summarizes existing methodologies, datasets, findings, and research gaps.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89"/>
      </w:tblGrid>
      <w:tr w:rsidR="009B6779" w:rsidRPr="009B6779" w14:paraId="0298004A" w14:textId="77777777">
        <w:trPr>
          <w:jc w:val="center"/>
        </w:trPr>
        <w:tc>
          <w:tcPr>
            <w:tcW w:w="1560" w:type="dxa"/>
            <w:shd w:val="clear" w:color="auto" w:fill="182B49"/>
            <w:hideMark/>
          </w:tcPr>
          <w:p w14:paraId="3577E335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Author / Year</w:t>
            </w:r>
          </w:p>
        </w:tc>
        <w:tc>
          <w:tcPr>
            <w:tcW w:w="1560" w:type="dxa"/>
            <w:shd w:val="clear" w:color="auto" w:fill="182B49"/>
            <w:hideMark/>
          </w:tcPr>
          <w:p w14:paraId="53542937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Research Problem</w:t>
            </w:r>
          </w:p>
        </w:tc>
        <w:tc>
          <w:tcPr>
            <w:tcW w:w="1560" w:type="dxa"/>
            <w:shd w:val="clear" w:color="auto" w:fill="182B49"/>
            <w:hideMark/>
          </w:tcPr>
          <w:p w14:paraId="5EBE0F53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Methodology</w:t>
            </w:r>
          </w:p>
        </w:tc>
        <w:tc>
          <w:tcPr>
            <w:tcW w:w="1560" w:type="dxa"/>
            <w:shd w:val="clear" w:color="auto" w:fill="182B49"/>
            <w:hideMark/>
          </w:tcPr>
          <w:p w14:paraId="3C5ED605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Dataset / Tools</w:t>
            </w:r>
          </w:p>
        </w:tc>
        <w:tc>
          <w:tcPr>
            <w:tcW w:w="1560" w:type="dxa"/>
            <w:shd w:val="clear" w:color="auto" w:fill="182B49"/>
            <w:hideMark/>
          </w:tcPr>
          <w:p w14:paraId="1D4542C1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Key Findings</w:t>
            </w:r>
          </w:p>
        </w:tc>
        <w:tc>
          <w:tcPr>
            <w:tcW w:w="1560" w:type="dxa"/>
            <w:shd w:val="clear" w:color="auto" w:fill="182B49"/>
            <w:hideMark/>
          </w:tcPr>
          <w:p w14:paraId="051E9DCA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Research Gap</w:t>
            </w:r>
          </w:p>
        </w:tc>
      </w:tr>
      <w:tr w:rsidR="009B6779" w:rsidRPr="009B6779" w14:paraId="6D944F59" w14:textId="77777777">
        <w:trPr>
          <w:jc w:val="center"/>
        </w:trPr>
        <w:tc>
          <w:tcPr>
            <w:tcW w:w="1560" w:type="dxa"/>
            <w:shd w:val="clear" w:color="auto" w:fill="F8F9FA"/>
            <w:hideMark/>
          </w:tcPr>
          <w:p w14:paraId="1C4FC950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Smith et al. (2024)</w:t>
            </w:r>
          </w:p>
        </w:tc>
        <w:tc>
          <w:tcPr>
            <w:tcW w:w="1560" w:type="dxa"/>
            <w:shd w:val="clear" w:color="auto" w:fill="F8F9FA"/>
            <w:hideMark/>
          </w:tcPr>
          <w:p w14:paraId="3BEABEE8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Inaccurate demand forecasting</w:t>
            </w:r>
          </w:p>
        </w:tc>
        <w:tc>
          <w:tcPr>
            <w:tcW w:w="1560" w:type="dxa"/>
            <w:shd w:val="clear" w:color="auto" w:fill="F8F9FA"/>
            <w:hideMark/>
          </w:tcPr>
          <w:p w14:paraId="37AAA7A5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LSTM &amp; ARIMA hybrid</w:t>
            </w:r>
          </w:p>
        </w:tc>
        <w:tc>
          <w:tcPr>
            <w:tcW w:w="1560" w:type="dxa"/>
            <w:shd w:val="clear" w:color="auto" w:fill="F8F9FA"/>
            <w:hideMark/>
          </w:tcPr>
          <w:p w14:paraId="28EE24DB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Kaggle Retail / Python</w:t>
            </w:r>
          </w:p>
        </w:tc>
        <w:tc>
          <w:tcPr>
            <w:tcW w:w="1560" w:type="dxa"/>
            <w:shd w:val="clear" w:color="auto" w:fill="F8F9FA"/>
            <w:hideMark/>
          </w:tcPr>
          <w:p w14:paraId="5308BD13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Reduced MAPE by 14%</w:t>
            </w:r>
          </w:p>
        </w:tc>
        <w:tc>
          <w:tcPr>
            <w:tcW w:w="1560" w:type="dxa"/>
            <w:shd w:val="clear" w:color="auto" w:fill="F8F9FA"/>
            <w:hideMark/>
          </w:tcPr>
          <w:p w14:paraId="114A61BD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Lacks real-time promotional factors</w:t>
            </w:r>
          </w:p>
        </w:tc>
      </w:tr>
      <w:tr w:rsidR="009B6779" w:rsidRPr="009B6779" w14:paraId="5E53B104" w14:textId="77777777">
        <w:trPr>
          <w:jc w:val="center"/>
        </w:trPr>
        <w:tc>
          <w:tcPr>
            <w:tcW w:w="1560" w:type="dxa"/>
            <w:shd w:val="clear" w:color="auto" w:fill="FFFFFF"/>
            <w:hideMark/>
          </w:tcPr>
          <w:p w14:paraId="6DB4F24E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Chen &amp; Wang (2023)</w:t>
            </w:r>
          </w:p>
        </w:tc>
        <w:tc>
          <w:tcPr>
            <w:tcW w:w="1560" w:type="dxa"/>
            <w:shd w:val="clear" w:color="auto" w:fill="FFFFFF"/>
            <w:hideMark/>
          </w:tcPr>
          <w:p w14:paraId="51C0869B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Multi-store imbalance</w:t>
            </w:r>
          </w:p>
        </w:tc>
        <w:tc>
          <w:tcPr>
            <w:tcW w:w="1560" w:type="dxa"/>
            <w:shd w:val="clear" w:color="auto" w:fill="FFFFFF"/>
            <w:hideMark/>
          </w:tcPr>
          <w:p w14:paraId="61F8D447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proofErr w:type="spellStart"/>
            <w:r w:rsidRPr="009B6779">
              <w:rPr>
                <w:lang w:val="en-US"/>
              </w:rPr>
              <w:t>XGBoost</w:t>
            </w:r>
            <w:proofErr w:type="spellEnd"/>
            <w:r w:rsidRPr="009B6779">
              <w:rPr>
                <w:lang w:val="en-US"/>
              </w:rPr>
              <w:t xml:space="preserve"> &amp; Genetic Algo</w:t>
            </w:r>
          </w:p>
        </w:tc>
        <w:tc>
          <w:tcPr>
            <w:tcW w:w="1560" w:type="dxa"/>
            <w:shd w:val="clear" w:color="auto" w:fill="FFFFFF"/>
            <w:hideMark/>
          </w:tcPr>
          <w:p w14:paraId="21F49E2F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Enterprise ERP / R</w:t>
            </w:r>
          </w:p>
        </w:tc>
        <w:tc>
          <w:tcPr>
            <w:tcW w:w="1560" w:type="dxa"/>
            <w:shd w:val="clear" w:color="auto" w:fill="FFFFFF"/>
            <w:hideMark/>
          </w:tcPr>
          <w:p w14:paraId="40652440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Optimized reorder points</w:t>
            </w:r>
          </w:p>
        </w:tc>
        <w:tc>
          <w:tcPr>
            <w:tcW w:w="1560" w:type="dxa"/>
            <w:shd w:val="clear" w:color="auto" w:fill="FFFFFF"/>
            <w:hideMark/>
          </w:tcPr>
          <w:p w14:paraId="032C876A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Limited scalability for perishables</w:t>
            </w:r>
          </w:p>
        </w:tc>
      </w:tr>
      <w:tr w:rsidR="009B6779" w:rsidRPr="009B6779" w14:paraId="5136F00C" w14:textId="77777777">
        <w:trPr>
          <w:jc w:val="center"/>
        </w:trPr>
        <w:tc>
          <w:tcPr>
            <w:tcW w:w="1560" w:type="dxa"/>
            <w:shd w:val="clear" w:color="auto" w:fill="F8F9FA"/>
            <w:hideMark/>
          </w:tcPr>
          <w:p w14:paraId="4BBAD98C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lastRenderedPageBreak/>
              <w:t>Patel et al. (2025)</w:t>
            </w:r>
          </w:p>
        </w:tc>
        <w:tc>
          <w:tcPr>
            <w:tcW w:w="1560" w:type="dxa"/>
            <w:shd w:val="clear" w:color="auto" w:fill="F8F9FA"/>
            <w:hideMark/>
          </w:tcPr>
          <w:p w14:paraId="5A389A56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Promotional demand distortion</w:t>
            </w:r>
          </w:p>
        </w:tc>
        <w:tc>
          <w:tcPr>
            <w:tcW w:w="1560" w:type="dxa"/>
            <w:shd w:val="clear" w:color="auto" w:fill="F8F9FA"/>
            <w:hideMark/>
          </w:tcPr>
          <w:p w14:paraId="4885C436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Transformer attention</w:t>
            </w:r>
          </w:p>
        </w:tc>
        <w:tc>
          <w:tcPr>
            <w:tcW w:w="1560" w:type="dxa"/>
            <w:shd w:val="clear" w:color="auto" w:fill="F8F9FA"/>
            <w:hideMark/>
          </w:tcPr>
          <w:p w14:paraId="4EC525D5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 xml:space="preserve">POS Logs / </w:t>
            </w:r>
            <w:proofErr w:type="spellStart"/>
            <w:r w:rsidRPr="009B6779">
              <w:rPr>
                <w:lang w:val="en-US"/>
              </w:rPr>
              <w:t>PyTorch</w:t>
            </w:r>
            <w:proofErr w:type="spellEnd"/>
          </w:p>
        </w:tc>
        <w:tc>
          <w:tcPr>
            <w:tcW w:w="1560" w:type="dxa"/>
            <w:shd w:val="clear" w:color="auto" w:fill="F8F9FA"/>
            <w:hideMark/>
          </w:tcPr>
          <w:p w14:paraId="7C492A87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Captured non-linear spikes</w:t>
            </w:r>
          </w:p>
        </w:tc>
        <w:tc>
          <w:tcPr>
            <w:tcW w:w="1560" w:type="dxa"/>
            <w:shd w:val="clear" w:color="auto" w:fill="F8F9FA"/>
            <w:hideMark/>
          </w:tcPr>
          <w:p w14:paraId="1DF16831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High dashboard latency</w:t>
            </w:r>
          </w:p>
        </w:tc>
      </w:tr>
      <w:tr w:rsidR="009B6779" w:rsidRPr="009B6779" w14:paraId="4716CA23" w14:textId="77777777">
        <w:trPr>
          <w:jc w:val="center"/>
        </w:trPr>
        <w:tc>
          <w:tcPr>
            <w:tcW w:w="1560" w:type="dxa"/>
            <w:shd w:val="clear" w:color="auto" w:fill="FFFFFF"/>
            <w:hideMark/>
          </w:tcPr>
          <w:p w14:paraId="43A3EACE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Gomez et al. (2024)</w:t>
            </w:r>
          </w:p>
        </w:tc>
        <w:tc>
          <w:tcPr>
            <w:tcW w:w="1560" w:type="dxa"/>
            <w:shd w:val="clear" w:color="auto" w:fill="FFFFFF"/>
            <w:hideMark/>
          </w:tcPr>
          <w:p w14:paraId="0273B0A3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Supply chain stockouts</w:t>
            </w:r>
          </w:p>
        </w:tc>
        <w:tc>
          <w:tcPr>
            <w:tcW w:w="1560" w:type="dxa"/>
            <w:shd w:val="clear" w:color="auto" w:fill="FFFFFF"/>
            <w:hideMark/>
          </w:tcPr>
          <w:p w14:paraId="2B4C21DA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IoT &amp; Big Data streams</w:t>
            </w:r>
          </w:p>
        </w:tc>
        <w:tc>
          <w:tcPr>
            <w:tcW w:w="1560" w:type="dxa"/>
            <w:shd w:val="clear" w:color="auto" w:fill="FFFFFF"/>
            <w:hideMark/>
          </w:tcPr>
          <w:p w14:paraId="22BB6A5D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Apache Spark / Kafka</w:t>
            </w:r>
          </w:p>
        </w:tc>
        <w:tc>
          <w:tcPr>
            <w:tcW w:w="1560" w:type="dxa"/>
            <w:shd w:val="clear" w:color="auto" w:fill="FFFFFF"/>
            <w:hideMark/>
          </w:tcPr>
          <w:p w14:paraId="0AEC24D1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Real-time visibility</w:t>
            </w:r>
          </w:p>
        </w:tc>
        <w:tc>
          <w:tcPr>
            <w:tcW w:w="1560" w:type="dxa"/>
            <w:shd w:val="clear" w:color="auto" w:fill="FFFFFF"/>
            <w:hideMark/>
          </w:tcPr>
          <w:p w14:paraId="204D0DCA" w14:textId="77777777" w:rsidR="009B6779" w:rsidRPr="009B6779" w:rsidRDefault="009B6779" w:rsidP="009B6779">
            <w:pPr>
              <w:spacing w:line="360" w:lineRule="auto"/>
              <w:rPr>
                <w:lang w:val="en-US"/>
              </w:rPr>
            </w:pPr>
            <w:r w:rsidRPr="009B6779">
              <w:rPr>
                <w:lang w:val="en-US"/>
              </w:rPr>
              <w:t>IoT edge security vulnerabilities</w:t>
            </w:r>
          </w:p>
        </w:tc>
      </w:tr>
    </w:tbl>
    <w:p w14:paraId="50556CB1" w14:textId="77777777" w:rsidR="009B6779" w:rsidRPr="009B6779" w:rsidRDefault="009B6779" w:rsidP="009B6779">
      <w:pPr>
        <w:spacing w:line="360" w:lineRule="auto"/>
        <w:rPr>
          <w:lang w:val="en-US"/>
        </w:rPr>
      </w:pPr>
    </w:p>
    <w:p w14:paraId="7837A32E" w14:textId="77777777" w:rsidR="009B6779" w:rsidRPr="009B6779" w:rsidRDefault="009B6779" w:rsidP="009B6779">
      <w:pPr>
        <w:spacing w:line="360" w:lineRule="auto"/>
        <w:rPr>
          <w:lang w:val="en-US"/>
        </w:rPr>
      </w:pPr>
      <w:r w:rsidRPr="009B6779">
        <w:rPr>
          <w:lang w:val="en-US"/>
        </w:rPr>
        <w:t>4. Critical Analysis, Research Gaps &amp; Future Directions</w:t>
      </w:r>
    </w:p>
    <w:p w14:paraId="097C1699" w14:textId="77777777" w:rsidR="009B6779" w:rsidRPr="009B6779" w:rsidRDefault="009B6779" w:rsidP="009B6779">
      <w:pPr>
        <w:spacing w:line="360" w:lineRule="auto"/>
        <w:rPr>
          <w:lang w:val="en-US"/>
        </w:rPr>
      </w:pPr>
      <w:r w:rsidRPr="009B6779">
        <w:rPr>
          <w:lang w:val="en-US"/>
        </w:rPr>
        <w:t>While current literature extensively explores machine learning models for demand prediction, existing systems often treat demand forecasting and automated warehouse replenishment as decoupled processes. Furthermore, real-time adaptation to unexpected local market trends remains insufficiently unified. Future iterations of the AI-Based Smart Retail Inventory System will integrate reinforcement learning agents for autonomous multi-echelon stock balancing and real-time sentiment analysis from social trends.</w:t>
      </w:r>
    </w:p>
    <w:p w14:paraId="787B9ADC" w14:textId="77777777" w:rsidR="009B6779" w:rsidRPr="009B6779" w:rsidRDefault="009B6779" w:rsidP="009B6779">
      <w:pPr>
        <w:spacing w:line="360" w:lineRule="auto"/>
        <w:rPr>
          <w:lang w:val="en-US"/>
        </w:rPr>
      </w:pPr>
      <w:r w:rsidRPr="009B6779">
        <w:rPr>
          <w:lang w:val="en-US"/>
        </w:rPr>
        <w:t>5. References</w:t>
      </w:r>
    </w:p>
    <w:p w14:paraId="38F0DB5D" w14:textId="77777777" w:rsidR="009B6779" w:rsidRPr="009B6779" w:rsidRDefault="009B6779" w:rsidP="009B6779">
      <w:pPr>
        <w:spacing w:line="360" w:lineRule="auto"/>
        <w:rPr>
          <w:lang w:val="en-US"/>
        </w:rPr>
      </w:pPr>
      <w:r w:rsidRPr="009B6779">
        <w:rPr>
          <w:lang w:val="en-US"/>
        </w:rPr>
        <w:t>1. Smith, J., et al. (2024). Deep Learning in Retail Demand Forecasting. IEEE Transactions on Cybernetics, 54(2), 112-125.</w:t>
      </w:r>
      <w:r w:rsidRPr="009B6779">
        <w:rPr>
          <w:lang w:val="en-US"/>
        </w:rPr>
        <w:br/>
        <w:t>2. Chen, L., &amp; Wang, H. (2023). Optimizing Multi-Echelon Inventory Systems Using Machine Learning. Elsevier Computers &amp; Industrial Engineering, 178, 109-118.</w:t>
      </w:r>
      <w:r w:rsidRPr="009B6779">
        <w:rPr>
          <w:lang w:val="en-US"/>
        </w:rPr>
        <w:br/>
        <w:t>3. Patel, R., et al. (2025). Handling Seasonality and Promotional Spikes in Retail Supply Chains. Springer Journal of Intelligent Manufacturing, 36(1), 45-60.</w:t>
      </w:r>
      <w:r w:rsidRPr="009B6779">
        <w:rPr>
          <w:lang w:val="en-US"/>
        </w:rPr>
        <w:br/>
        <w:t>4. Gomez, M., et al. (2024). Real-Time Inventory Replenishment via IoT and Big Data Analytics. IEEE Internet of Things Journal, 11(4), 3340-3352.</w:t>
      </w:r>
    </w:p>
    <w:p w14:paraId="04F18DD2" w14:textId="77777777" w:rsidR="009B6779" w:rsidRDefault="009B6779">
      <w:pPr>
        <w:rPr>
          <w:b/>
          <w:bCs/>
          <w:color w:val="1F4E79"/>
          <w:sz w:val="26"/>
          <w:szCs w:val="26"/>
        </w:rPr>
      </w:pPr>
    </w:p>
    <w:sectPr w:rsidR="009B6779" w:rsidSect="00D43D91">
      <w:pgSz w:w="12240" w:h="15840"/>
      <w:pgMar w:top="1077" w:right="1077" w:bottom="1077" w:left="107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E88A4BE-2F4E-4699-8D61-0370100D108D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483BB69-0EFC-45FD-996C-5745BB15E5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337744-DF2E-42EC-8B32-8E85F3DFD4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967CB"/>
    <w:multiLevelType w:val="multilevel"/>
    <w:tmpl w:val="4764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A820D7"/>
    <w:multiLevelType w:val="multilevel"/>
    <w:tmpl w:val="1B6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B40F6C"/>
    <w:multiLevelType w:val="multilevel"/>
    <w:tmpl w:val="9F7A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6"/>
  </w:num>
  <w:num w:numId="2" w16cid:durableId="2103915676">
    <w:abstractNumId w:val="12"/>
  </w:num>
  <w:num w:numId="3" w16cid:durableId="2035107175">
    <w:abstractNumId w:val="1"/>
  </w:num>
  <w:num w:numId="4" w16cid:durableId="1790852413">
    <w:abstractNumId w:val="4"/>
  </w:num>
  <w:num w:numId="5" w16cid:durableId="766078624">
    <w:abstractNumId w:val="18"/>
  </w:num>
  <w:num w:numId="6" w16cid:durableId="1574971232">
    <w:abstractNumId w:val="8"/>
  </w:num>
  <w:num w:numId="7" w16cid:durableId="1253080223">
    <w:abstractNumId w:val="10"/>
  </w:num>
  <w:num w:numId="8" w16cid:durableId="31271172">
    <w:abstractNumId w:val="7"/>
  </w:num>
  <w:num w:numId="9" w16cid:durableId="1593078928">
    <w:abstractNumId w:val="9"/>
  </w:num>
  <w:num w:numId="10" w16cid:durableId="1498499349">
    <w:abstractNumId w:val="2"/>
  </w:num>
  <w:num w:numId="11" w16cid:durableId="1383753804">
    <w:abstractNumId w:val="16"/>
  </w:num>
  <w:num w:numId="12" w16cid:durableId="125583479">
    <w:abstractNumId w:val="15"/>
  </w:num>
  <w:num w:numId="13" w16cid:durableId="166336943">
    <w:abstractNumId w:val="3"/>
  </w:num>
  <w:num w:numId="14" w16cid:durableId="1214543469">
    <w:abstractNumId w:val="17"/>
  </w:num>
  <w:num w:numId="15" w16cid:durableId="1748841990">
    <w:abstractNumId w:val="0"/>
  </w:num>
  <w:num w:numId="16" w16cid:durableId="1692300128">
    <w:abstractNumId w:val="11"/>
  </w:num>
  <w:num w:numId="17" w16cid:durableId="2016416408">
    <w:abstractNumId w:val="13"/>
  </w:num>
  <w:num w:numId="18" w16cid:durableId="1520466448">
    <w:abstractNumId w:val="5"/>
  </w:num>
  <w:num w:numId="19" w16cid:durableId="19626095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00765"/>
    <w:rsid w:val="0002332D"/>
    <w:rsid w:val="00065E6D"/>
    <w:rsid w:val="000E4A13"/>
    <w:rsid w:val="001854D8"/>
    <w:rsid w:val="001B5454"/>
    <w:rsid w:val="001B61CC"/>
    <w:rsid w:val="0023550A"/>
    <w:rsid w:val="003446FC"/>
    <w:rsid w:val="00380818"/>
    <w:rsid w:val="00383BC8"/>
    <w:rsid w:val="003A40C5"/>
    <w:rsid w:val="003E54D9"/>
    <w:rsid w:val="004169DD"/>
    <w:rsid w:val="00440FB0"/>
    <w:rsid w:val="004E6682"/>
    <w:rsid w:val="004F729E"/>
    <w:rsid w:val="00530C51"/>
    <w:rsid w:val="005713F1"/>
    <w:rsid w:val="005B1443"/>
    <w:rsid w:val="005E5526"/>
    <w:rsid w:val="0067584C"/>
    <w:rsid w:val="00684378"/>
    <w:rsid w:val="006D0408"/>
    <w:rsid w:val="007808C1"/>
    <w:rsid w:val="007F3AA7"/>
    <w:rsid w:val="00867736"/>
    <w:rsid w:val="00876C74"/>
    <w:rsid w:val="008F3FC9"/>
    <w:rsid w:val="009B6779"/>
    <w:rsid w:val="009B702B"/>
    <w:rsid w:val="009E7898"/>
    <w:rsid w:val="00A463E7"/>
    <w:rsid w:val="00B7647A"/>
    <w:rsid w:val="00C161EC"/>
    <w:rsid w:val="00C73CE4"/>
    <w:rsid w:val="00CA18C6"/>
    <w:rsid w:val="00CA79E7"/>
    <w:rsid w:val="00D43D91"/>
    <w:rsid w:val="00D86540"/>
    <w:rsid w:val="00DD3BB7"/>
    <w:rsid w:val="00DF49DF"/>
    <w:rsid w:val="00E87D9B"/>
    <w:rsid w:val="00EC3345"/>
    <w:rsid w:val="00EE584C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Pranayaa Sasikumar</cp:lastModifiedBy>
  <cp:revision>2</cp:revision>
  <dcterms:created xsi:type="dcterms:W3CDTF">2026-08-26T08:32:00Z</dcterms:created>
  <dcterms:modified xsi:type="dcterms:W3CDTF">2026-08-26T08:32:00Z</dcterms:modified>
</cp:coreProperties>
</file>