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4BA2B" w14:textId="550EB6A1" w:rsidR="00A70A56" w:rsidRDefault="006C429C" w:rsidP="006C429C">
      <w:pPr>
        <w:jc w:val="center"/>
        <w:rPr>
          <w:b/>
          <w:bCs/>
          <w:sz w:val="52"/>
          <w:szCs w:val="52"/>
        </w:rPr>
      </w:pPr>
      <w:r>
        <w:rPr>
          <w:b/>
          <w:bCs/>
          <w:sz w:val="52"/>
          <w:szCs w:val="52"/>
        </w:rPr>
        <w:t>TRANSFORMER ALGORITHM</w:t>
      </w:r>
    </w:p>
    <w:p w14:paraId="444BE706" w14:textId="77777777" w:rsidR="00BC57DC" w:rsidRDefault="00BC57DC" w:rsidP="006C429C">
      <w:pPr>
        <w:jc w:val="center"/>
        <w:rPr>
          <w:b/>
          <w:bCs/>
          <w:sz w:val="52"/>
          <w:szCs w:val="52"/>
        </w:rPr>
      </w:pPr>
    </w:p>
    <w:p w14:paraId="49DABD86" w14:textId="77777777" w:rsidR="006C429C" w:rsidRPr="006C429C" w:rsidRDefault="006C429C" w:rsidP="006C429C">
      <w:pPr>
        <w:rPr>
          <w:sz w:val="24"/>
          <w:szCs w:val="24"/>
        </w:rPr>
      </w:pPr>
      <w:r w:rsidRPr="006C429C">
        <w:rPr>
          <w:sz w:val="24"/>
          <w:szCs w:val="24"/>
        </w:rPr>
        <w:t>A transformer processes all words in a sentence at once (unlike older models that went word-by-word), and figures out how much each word should "pay attention to" every other word to understand context. For example, in "the cat sat on the mat," when processing "sat," the model looks at "cat" strongly (who sat?) and less at "the."</w:t>
      </w:r>
    </w:p>
    <w:p w14:paraId="67A58F80" w14:textId="77777777" w:rsidR="006C429C" w:rsidRPr="006C429C" w:rsidRDefault="006C429C" w:rsidP="006C429C">
      <w:pPr>
        <w:rPr>
          <w:sz w:val="24"/>
          <w:szCs w:val="24"/>
        </w:rPr>
      </w:pPr>
      <w:r w:rsidRPr="006C429C">
        <w:rPr>
          <w:sz w:val="24"/>
          <w:szCs w:val="24"/>
        </w:rPr>
        <w:t>This happens through a few key steps:</w:t>
      </w:r>
    </w:p>
    <w:p w14:paraId="557F08D3" w14:textId="77777777" w:rsidR="006C429C" w:rsidRPr="006C429C" w:rsidRDefault="006C429C" w:rsidP="006C429C">
      <w:pPr>
        <w:numPr>
          <w:ilvl w:val="0"/>
          <w:numId w:val="1"/>
        </w:numPr>
        <w:rPr>
          <w:sz w:val="24"/>
          <w:szCs w:val="24"/>
        </w:rPr>
      </w:pPr>
      <w:r w:rsidRPr="006C429C">
        <w:rPr>
          <w:b/>
          <w:bCs/>
          <w:sz w:val="24"/>
          <w:szCs w:val="24"/>
        </w:rPr>
        <w:t>Tokenization + embedding</w:t>
      </w:r>
      <w:r w:rsidRPr="006C429C">
        <w:rPr>
          <w:sz w:val="24"/>
          <w:szCs w:val="24"/>
        </w:rPr>
        <w:t xml:space="preserve"> — text gets split into tokens and converted into number vectors</w:t>
      </w:r>
    </w:p>
    <w:p w14:paraId="05827301" w14:textId="77777777" w:rsidR="006C429C" w:rsidRPr="006C429C" w:rsidRDefault="006C429C" w:rsidP="006C429C">
      <w:pPr>
        <w:numPr>
          <w:ilvl w:val="0"/>
          <w:numId w:val="1"/>
        </w:numPr>
        <w:rPr>
          <w:sz w:val="24"/>
          <w:szCs w:val="24"/>
        </w:rPr>
      </w:pPr>
      <w:r w:rsidRPr="006C429C">
        <w:rPr>
          <w:b/>
          <w:bCs/>
          <w:sz w:val="24"/>
          <w:szCs w:val="24"/>
        </w:rPr>
        <w:t>Positional encoding</w:t>
      </w:r>
      <w:r w:rsidRPr="006C429C">
        <w:rPr>
          <w:sz w:val="24"/>
          <w:szCs w:val="24"/>
        </w:rPr>
        <w:t xml:space="preserve"> — since all tokens are processed together, position info gets added so the model knows word order</w:t>
      </w:r>
    </w:p>
    <w:p w14:paraId="78829380" w14:textId="77777777" w:rsidR="006C429C" w:rsidRPr="006C429C" w:rsidRDefault="006C429C" w:rsidP="006C429C">
      <w:pPr>
        <w:numPr>
          <w:ilvl w:val="0"/>
          <w:numId w:val="1"/>
        </w:numPr>
        <w:rPr>
          <w:sz w:val="24"/>
          <w:szCs w:val="24"/>
        </w:rPr>
      </w:pPr>
      <w:r w:rsidRPr="006C429C">
        <w:rPr>
          <w:b/>
          <w:bCs/>
          <w:sz w:val="24"/>
          <w:szCs w:val="24"/>
        </w:rPr>
        <w:t>Self-attention</w:t>
      </w:r>
      <w:r w:rsidRPr="006C429C">
        <w:rPr>
          <w:sz w:val="24"/>
          <w:szCs w:val="24"/>
        </w:rPr>
        <w:t xml:space="preserve"> — each token computes a relevance score against every other token (this is the "magic" part)</w:t>
      </w:r>
    </w:p>
    <w:p w14:paraId="446180CC" w14:textId="77777777" w:rsidR="006C429C" w:rsidRPr="006C429C" w:rsidRDefault="006C429C" w:rsidP="006C429C">
      <w:pPr>
        <w:numPr>
          <w:ilvl w:val="0"/>
          <w:numId w:val="1"/>
        </w:numPr>
        <w:rPr>
          <w:sz w:val="24"/>
          <w:szCs w:val="24"/>
        </w:rPr>
      </w:pPr>
      <w:r w:rsidRPr="006C429C">
        <w:rPr>
          <w:b/>
          <w:bCs/>
          <w:sz w:val="24"/>
          <w:szCs w:val="24"/>
        </w:rPr>
        <w:t>Feed-forward layers</w:t>
      </w:r>
      <w:r w:rsidRPr="006C429C">
        <w:rPr>
          <w:sz w:val="24"/>
          <w:szCs w:val="24"/>
        </w:rPr>
        <w:t xml:space="preserve"> — the attention output gets further transformed</w:t>
      </w:r>
    </w:p>
    <w:p w14:paraId="6B96F024" w14:textId="77777777" w:rsidR="006C429C" w:rsidRPr="006C429C" w:rsidRDefault="006C429C" w:rsidP="006C429C">
      <w:pPr>
        <w:numPr>
          <w:ilvl w:val="0"/>
          <w:numId w:val="1"/>
        </w:numPr>
        <w:rPr>
          <w:sz w:val="24"/>
          <w:szCs w:val="24"/>
        </w:rPr>
      </w:pPr>
      <w:r w:rsidRPr="006C429C">
        <w:rPr>
          <w:b/>
          <w:bCs/>
          <w:sz w:val="24"/>
          <w:szCs w:val="24"/>
        </w:rPr>
        <w:t>Stacking</w:t>
      </w:r>
      <w:r w:rsidRPr="006C429C">
        <w:rPr>
          <w:sz w:val="24"/>
          <w:szCs w:val="24"/>
        </w:rPr>
        <w:t xml:space="preserve"> — this whole block repeats many times (layers), building deeper understanding</w:t>
      </w:r>
    </w:p>
    <w:p w14:paraId="188793B6" w14:textId="77777777" w:rsidR="006C429C" w:rsidRDefault="006C429C" w:rsidP="006C429C">
      <w:pPr>
        <w:numPr>
          <w:ilvl w:val="0"/>
          <w:numId w:val="1"/>
        </w:numPr>
        <w:rPr>
          <w:sz w:val="24"/>
          <w:szCs w:val="24"/>
        </w:rPr>
      </w:pPr>
      <w:r w:rsidRPr="006C429C">
        <w:rPr>
          <w:b/>
          <w:bCs/>
          <w:sz w:val="24"/>
          <w:szCs w:val="24"/>
        </w:rPr>
        <w:t>Output</w:t>
      </w:r>
      <w:r w:rsidRPr="006C429C">
        <w:rPr>
          <w:sz w:val="24"/>
          <w:szCs w:val="24"/>
        </w:rPr>
        <w:t xml:space="preserve"> — the final layer predicts the next token (or classifies, translates, etc.)</w:t>
      </w:r>
    </w:p>
    <w:p w14:paraId="7DB51935" w14:textId="77777777" w:rsidR="00BC57DC" w:rsidRDefault="00BC57DC" w:rsidP="00BC57DC">
      <w:pPr>
        <w:ind w:left="720"/>
        <w:rPr>
          <w:sz w:val="24"/>
          <w:szCs w:val="24"/>
        </w:rPr>
      </w:pPr>
    </w:p>
    <w:p w14:paraId="7F489FC1" w14:textId="77777777" w:rsidR="00BC57DC" w:rsidRPr="006C429C" w:rsidRDefault="00BC57DC" w:rsidP="00BC57DC">
      <w:pPr>
        <w:ind w:left="360"/>
        <w:rPr>
          <w:sz w:val="24"/>
          <w:szCs w:val="24"/>
        </w:rPr>
      </w:pPr>
    </w:p>
    <w:p w14:paraId="62898BF4" w14:textId="4F7BEFF3" w:rsidR="006C429C" w:rsidRDefault="006C429C" w:rsidP="006C429C">
      <w:pPr>
        <w:rPr>
          <w:sz w:val="24"/>
          <w:szCs w:val="24"/>
        </w:rPr>
      </w:pPr>
      <w:r w:rsidRPr="006C429C">
        <w:rPr>
          <w:sz w:val="24"/>
          <w:szCs w:val="24"/>
        </w:rPr>
        <w:drawing>
          <wp:inline distT="0" distB="0" distL="0" distR="0" wp14:anchorId="60B123ED" wp14:editId="1EFDF4A7">
            <wp:extent cx="5731510" cy="2464435"/>
            <wp:effectExtent l="0" t="0" r="2540" b="0"/>
            <wp:docPr id="1458770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770484" name=""/>
                    <pic:cNvPicPr/>
                  </pic:nvPicPr>
                  <pic:blipFill>
                    <a:blip r:embed="rId5"/>
                    <a:stretch>
                      <a:fillRect/>
                    </a:stretch>
                  </pic:blipFill>
                  <pic:spPr>
                    <a:xfrm>
                      <a:off x="0" y="0"/>
                      <a:ext cx="5731510" cy="2464435"/>
                    </a:xfrm>
                    <a:prstGeom prst="rect">
                      <a:avLst/>
                    </a:prstGeom>
                  </pic:spPr>
                </pic:pic>
              </a:graphicData>
            </a:graphic>
          </wp:inline>
        </w:drawing>
      </w:r>
    </w:p>
    <w:p w14:paraId="109769D0" w14:textId="77777777" w:rsidR="00BC57DC" w:rsidRDefault="00BC57DC" w:rsidP="006C429C">
      <w:pPr>
        <w:rPr>
          <w:sz w:val="24"/>
          <w:szCs w:val="24"/>
        </w:rPr>
      </w:pPr>
    </w:p>
    <w:p w14:paraId="618CBF1E" w14:textId="77777777" w:rsidR="00BC57DC" w:rsidRDefault="00BC57DC" w:rsidP="006C429C">
      <w:pPr>
        <w:rPr>
          <w:sz w:val="24"/>
          <w:szCs w:val="24"/>
        </w:rPr>
      </w:pPr>
    </w:p>
    <w:p w14:paraId="08C84845" w14:textId="77777777" w:rsidR="00BC57DC" w:rsidRDefault="00BC57DC" w:rsidP="006C429C">
      <w:pPr>
        <w:rPr>
          <w:sz w:val="24"/>
          <w:szCs w:val="24"/>
        </w:rPr>
      </w:pPr>
    </w:p>
    <w:p w14:paraId="59A6C1AF" w14:textId="77777777" w:rsidR="00BC57DC" w:rsidRDefault="00BC57DC" w:rsidP="006C429C">
      <w:pPr>
        <w:rPr>
          <w:sz w:val="24"/>
          <w:szCs w:val="24"/>
        </w:rPr>
      </w:pPr>
    </w:p>
    <w:p w14:paraId="21B899BE" w14:textId="77777777" w:rsidR="00BC57DC" w:rsidRDefault="00BC57DC" w:rsidP="006C429C">
      <w:pPr>
        <w:rPr>
          <w:sz w:val="24"/>
          <w:szCs w:val="24"/>
        </w:rPr>
      </w:pPr>
    </w:p>
    <w:p w14:paraId="091C0186" w14:textId="77777777" w:rsidR="006C429C" w:rsidRPr="006C429C" w:rsidRDefault="006C429C" w:rsidP="006C429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429C">
        <w:rPr>
          <w:rFonts w:ascii="Times New Roman" w:eastAsia="Times New Roman" w:hAnsi="Times New Roman" w:cs="Times New Roman"/>
          <w:b/>
          <w:bCs/>
          <w:kern w:val="0"/>
          <w:sz w:val="24"/>
          <w:szCs w:val="24"/>
          <w:lang w:eastAsia="en-IN"/>
          <w14:ligatures w14:val="none"/>
        </w:rPr>
        <w:t>Detailed notes, BERT vs GPT-2 at each step:</w:t>
      </w:r>
    </w:p>
    <w:p w14:paraId="12731E1E" w14:textId="77777777" w:rsidR="006C429C" w:rsidRPr="006C429C" w:rsidRDefault="006C429C" w:rsidP="006C429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429C">
        <w:rPr>
          <w:rFonts w:ascii="Times New Roman" w:eastAsia="Times New Roman" w:hAnsi="Times New Roman" w:cs="Times New Roman"/>
          <w:b/>
          <w:bCs/>
          <w:kern w:val="0"/>
          <w:sz w:val="24"/>
          <w:szCs w:val="24"/>
          <w:lang w:eastAsia="en-IN"/>
          <w14:ligatures w14:val="none"/>
        </w:rPr>
        <w:t>Define the problem</w:t>
      </w:r>
      <w:r w:rsidRPr="006C429C">
        <w:rPr>
          <w:rFonts w:ascii="Times New Roman" w:eastAsia="Times New Roman" w:hAnsi="Times New Roman" w:cs="Times New Roman"/>
          <w:kern w:val="0"/>
          <w:sz w:val="24"/>
          <w:szCs w:val="24"/>
          <w:lang w:eastAsia="en-IN"/>
          <w14:ligatures w14:val="none"/>
        </w:rPr>
        <w:t xml:space="preserve"> </w:t>
      </w:r>
    </w:p>
    <w:p w14:paraId="65570D5C" w14:textId="77777777" w:rsidR="006C429C" w:rsidRPr="006C429C" w:rsidRDefault="006C429C" w:rsidP="006C429C">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429C">
        <w:rPr>
          <w:rFonts w:ascii="Times New Roman" w:eastAsia="Times New Roman" w:hAnsi="Times New Roman" w:cs="Times New Roman"/>
          <w:kern w:val="0"/>
          <w:sz w:val="24"/>
          <w:szCs w:val="24"/>
          <w:lang w:eastAsia="en-IN"/>
          <w14:ligatures w14:val="none"/>
        </w:rPr>
        <w:t xml:space="preserve">BERT → do you need to </w:t>
      </w:r>
      <w:r w:rsidRPr="006C429C">
        <w:rPr>
          <w:rFonts w:ascii="Times New Roman" w:eastAsia="Times New Roman" w:hAnsi="Times New Roman" w:cs="Times New Roman"/>
          <w:i/>
          <w:iCs/>
          <w:kern w:val="0"/>
          <w:sz w:val="24"/>
          <w:szCs w:val="24"/>
          <w:lang w:eastAsia="en-IN"/>
          <w14:ligatures w14:val="none"/>
        </w:rPr>
        <w:t>understand/classify</w:t>
      </w:r>
      <w:r w:rsidRPr="006C429C">
        <w:rPr>
          <w:rFonts w:ascii="Times New Roman" w:eastAsia="Times New Roman" w:hAnsi="Times New Roman" w:cs="Times New Roman"/>
          <w:kern w:val="0"/>
          <w:sz w:val="24"/>
          <w:szCs w:val="24"/>
          <w:lang w:eastAsia="en-IN"/>
          <w14:ligatures w14:val="none"/>
        </w:rPr>
        <w:t xml:space="preserve"> text (sentiment, spam, intent, extract an answer)?</w:t>
      </w:r>
    </w:p>
    <w:p w14:paraId="57A85F8E" w14:textId="77777777" w:rsidR="006C429C" w:rsidRPr="006C429C" w:rsidRDefault="006C429C" w:rsidP="006C429C">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429C">
        <w:rPr>
          <w:rFonts w:ascii="Times New Roman" w:eastAsia="Times New Roman" w:hAnsi="Times New Roman" w:cs="Times New Roman"/>
          <w:kern w:val="0"/>
          <w:sz w:val="24"/>
          <w:szCs w:val="24"/>
          <w:lang w:eastAsia="en-IN"/>
          <w14:ligatures w14:val="none"/>
        </w:rPr>
        <w:t xml:space="preserve">GPT-2 → do you need to </w:t>
      </w:r>
      <w:r w:rsidRPr="006C429C">
        <w:rPr>
          <w:rFonts w:ascii="Times New Roman" w:eastAsia="Times New Roman" w:hAnsi="Times New Roman" w:cs="Times New Roman"/>
          <w:i/>
          <w:iCs/>
          <w:kern w:val="0"/>
          <w:sz w:val="24"/>
          <w:szCs w:val="24"/>
          <w:lang w:eastAsia="en-IN"/>
          <w14:ligatures w14:val="none"/>
        </w:rPr>
        <w:t>generate</w:t>
      </w:r>
      <w:r w:rsidRPr="006C429C">
        <w:rPr>
          <w:rFonts w:ascii="Times New Roman" w:eastAsia="Times New Roman" w:hAnsi="Times New Roman" w:cs="Times New Roman"/>
          <w:kern w:val="0"/>
          <w:sz w:val="24"/>
          <w:szCs w:val="24"/>
          <w:lang w:eastAsia="en-IN"/>
          <w14:ligatures w14:val="none"/>
        </w:rPr>
        <w:t xml:space="preserve"> text (complete a story, write a reply, produce content)?</w:t>
      </w:r>
    </w:p>
    <w:p w14:paraId="7166C252" w14:textId="77777777" w:rsidR="006C429C" w:rsidRPr="006C429C" w:rsidRDefault="006C429C" w:rsidP="006C429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429C">
        <w:rPr>
          <w:rFonts w:ascii="Times New Roman" w:eastAsia="Times New Roman" w:hAnsi="Times New Roman" w:cs="Times New Roman"/>
          <w:b/>
          <w:bCs/>
          <w:kern w:val="0"/>
          <w:sz w:val="24"/>
          <w:szCs w:val="24"/>
          <w:lang w:eastAsia="en-IN"/>
          <w14:ligatures w14:val="none"/>
        </w:rPr>
        <w:t>Data prep</w:t>
      </w:r>
      <w:r w:rsidRPr="006C429C">
        <w:rPr>
          <w:rFonts w:ascii="Times New Roman" w:eastAsia="Times New Roman" w:hAnsi="Times New Roman" w:cs="Times New Roman"/>
          <w:kern w:val="0"/>
          <w:sz w:val="24"/>
          <w:szCs w:val="24"/>
          <w:lang w:eastAsia="en-IN"/>
          <w14:ligatures w14:val="none"/>
        </w:rPr>
        <w:t xml:space="preserve"> </w:t>
      </w:r>
    </w:p>
    <w:p w14:paraId="0E39A7AC" w14:textId="77777777" w:rsidR="006C429C" w:rsidRPr="006C429C" w:rsidRDefault="006C429C" w:rsidP="006C429C">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429C">
        <w:rPr>
          <w:rFonts w:ascii="Times New Roman" w:eastAsia="Times New Roman" w:hAnsi="Times New Roman" w:cs="Times New Roman"/>
          <w:kern w:val="0"/>
          <w:sz w:val="24"/>
          <w:szCs w:val="24"/>
          <w:lang w:eastAsia="en-IN"/>
          <w14:ligatures w14:val="none"/>
        </w:rPr>
        <w:t xml:space="preserve">BERT → needs </w:t>
      </w:r>
      <w:r w:rsidRPr="006C429C">
        <w:rPr>
          <w:rFonts w:ascii="Times New Roman" w:eastAsia="Times New Roman" w:hAnsi="Times New Roman" w:cs="Times New Roman"/>
          <w:b/>
          <w:bCs/>
          <w:kern w:val="0"/>
          <w:sz w:val="24"/>
          <w:szCs w:val="24"/>
          <w:lang w:eastAsia="en-IN"/>
          <w14:ligatures w14:val="none"/>
        </w:rPr>
        <w:t>labeled data</w:t>
      </w:r>
      <w:r w:rsidRPr="006C429C">
        <w:rPr>
          <w:rFonts w:ascii="Times New Roman" w:eastAsia="Times New Roman" w:hAnsi="Times New Roman" w:cs="Times New Roman"/>
          <w:kern w:val="0"/>
          <w:sz w:val="24"/>
          <w:szCs w:val="24"/>
          <w:lang w:eastAsia="en-IN"/>
          <w14:ligatures w14:val="none"/>
        </w:rPr>
        <w:t>: (text, label) pairs — e.g. reviews tagged positive/negative.</w:t>
      </w:r>
    </w:p>
    <w:p w14:paraId="54E229E8" w14:textId="77777777" w:rsidR="006C429C" w:rsidRPr="006C429C" w:rsidRDefault="006C429C" w:rsidP="006C429C">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429C">
        <w:rPr>
          <w:rFonts w:ascii="Times New Roman" w:eastAsia="Times New Roman" w:hAnsi="Times New Roman" w:cs="Times New Roman"/>
          <w:kern w:val="0"/>
          <w:sz w:val="24"/>
          <w:szCs w:val="24"/>
          <w:lang w:eastAsia="en-IN"/>
          <w14:ligatures w14:val="none"/>
        </w:rPr>
        <w:t xml:space="preserve">GPT-2 → needs </w:t>
      </w:r>
      <w:r w:rsidRPr="006C429C">
        <w:rPr>
          <w:rFonts w:ascii="Times New Roman" w:eastAsia="Times New Roman" w:hAnsi="Times New Roman" w:cs="Times New Roman"/>
          <w:b/>
          <w:bCs/>
          <w:kern w:val="0"/>
          <w:sz w:val="24"/>
          <w:szCs w:val="24"/>
          <w:lang w:eastAsia="en-IN"/>
          <w14:ligatures w14:val="none"/>
        </w:rPr>
        <w:t xml:space="preserve">raw </w:t>
      </w:r>
      <w:proofErr w:type="spellStart"/>
      <w:r w:rsidRPr="006C429C">
        <w:rPr>
          <w:rFonts w:ascii="Times New Roman" w:eastAsia="Times New Roman" w:hAnsi="Times New Roman" w:cs="Times New Roman"/>
          <w:b/>
          <w:bCs/>
          <w:kern w:val="0"/>
          <w:sz w:val="24"/>
          <w:szCs w:val="24"/>
          <w:lang w:eastAsia="en-IN"/>
          <w14:ligatures w14:val="none"/>
        </w:rPr>
        <w:t>unlabeled</w:t>
      </w:r>
      <w:proofErr w:type="spellEnd"/>
      <w:r w:rsidRPr="006C429C">
        <w:rPr>
          <w:rFonts w:ascii="Times New Roman" w:eastAsia="Times New Roman" w:hAnsi="Times New Roman" w:cs="Times New Roman"/>
          <w:b/>
          <w:bCs/>
          <w:kern w:val="0"/>
          <w:sz w:val="24"/>
          <w:szCs w:val="24"/>
          <w:lang w:eastAsia="en-IN"/>
          <w14:ligatures w14:val="none"/>
        </w:rPr>
        <w:t xml:space="preserve"> text</w:t>
      </w:r>
      <w:r w:rsidRPr="006C429C">
        <w:rPr>
          <w:rFonts w:ascii="Times New Roman" w:eastAsia="Times New Roman" w:hAnsi="Times New Roman" w:cs="Times New Roman"/>
          <w:kern w:val="0"/>
          <w:sz w:val="24"/>
          <w:szCs w:val="24"/>
          <w:lang w:eastAsia="en-IN"/>
          <w14:ligatures w14:val="none"/>
        </w:rPr>
        <w:t xml:space="preserve"> — just a corpus in the style/domain you want it to write in. Zero data needed at all if you're just prompting it out of the box.</w:t>
      </w:r>
    </w:p>
    <w:p w14:paraId="036E7A82" w14:textId="77777777" w:rsidR="006C429C" w:rsidRPr="006C429C" w:rsidRDefault="006C429C" w:rsidP="006C429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429C">
        <w:rPr>
          <w:rFonts w:ascii="Times New Roman" w:eastAsia="Times New Roman" w:hAnsi="Times New Roman" w:cs="Times New Roman"/>
          <w:b/>
          <w:bCs/>
          <w:kern w:val="0"/>
          <w:sz w:val="24"/>
          <w:szCs w:val="24"/>
          <w:lang w:eastAsia="en-IN"/>
          <w14:ligatures w14:val="none"/>
        </w:rPr>
        <w:t>Choose base model</w:t>
      </w:r>
      <w:r w:rsidRPr="006C429C">
        <w:rPr>
          <w:rFonts w:ascii="Times New Roman" w:eastAsia="Times New Roman" w:hAnsi="Times New Roman" w:cs="Times New Roman"/>
          <w:kern w:val="0"/>
          <w:sz w:val="24"/>
          <w:szCs w:val="24"/>
          <w:lang w:eastAsia="en-IN"/>
          <w14:ligatures w14:val="none"/>
        </w:rPr>
        <w:t xml:space="preserve"> </w:t>
      </w:r>
    </w:p>
    <w:p w14:paraId="405E7CCE" w14:textId="77777777" w:rsidR="006C429C" w:rsidRPr="006C429C" w:rsidRDefault="006C429C" w:rsidP="006C429C">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429C">
        <w:rPr>
          <w:rFonts w:ascii="Times New Roman" w:eastAsia="Times New Roman" w:hAnsi="Times New Roman" w:cs="Times New Roman"/>
          <w:kern w:val="0"/>
          <w:sz w:val="24"/>
          <w:szCs w:val="24"/>
          <w:lang w:eastAsia="en-IN"/>
          <w14:ligatures w14:val="none"/>
        </w:rPr>
        <w:t xml:space="preserve">Both are freely available via Hugging Face: </w:t>
      </w:r>
      <w:proofErr w:type="spellStart"/>
      <w:r w:rsidRPr="006C429C">
        <w:rPr>
          <w:rFonts w:ascii="Courier New" w:eastAsia="Times New Roman" w:hAnsi="Courier New" w:cs="Courier New"/>
          <w:kern w:val="0"/>
          <w:sz w:val="20"/>
          <w:szCs w:val="20"/>
          <w:lang w:eastAsia="en-IN"/>
          <w14:ligatures w14:val="none"/>
        </w:rPr>
        <w:t>bert</w:t>
      </w:r>
      <w:proofErr w:type="spellEnd"/>
      <w:r w:rsidRPr="006C429C">
        <w:rPr>
          <w:rFonts w:ascii="Courier New" w:eastAsia="Times New Roman" w:hAnsi="Courier New" w:cs="Courier New"/>
          <w:kern w:val="0"/>
          <w:sz w:val="20"/>
          <w:szCs w:val="20"/>
          <w:lang w:eastAsia="en-IN"/>
          <w14:ligatures w14:val="none"/>
        </w:rPr>
        <w:t>-base-uncased</w:t>
      </w:r>
      <w:r w:rsidRPr="006C429C">
        <w:rPr>
          <w:rFonts w:ascii="Times New Roman" w:eastAsia="Times New Roman" w:hAnsi="Times New Roman" w:cs="Times New Roman"/>
          <w:kern w:val="0"/>
          <w:sz w:val="24"/>
          <w:szCs w:val="24"/>
          <w:lang w:eastAsia="en-IN"/>
          <w14:ligatures w14:val="none"/>
        </w:rPr>
        <w:t xml:space="preserve">, </w:t>
      </w:r>
      <w:r w:rsidRPr="006C429C">
        <w:rPr>
          <w:rFonts w:ascii="Courier New" w:eastAsia="Times New Roman" w:hAnsi="Courier New" w:cs="Courier New"/>
          <w:kern w:val="0"/>
          <w:sz w:val="20"/>
          <w:szCs w:val="20"/>
          <w:lang w:eastAsia="en-IN"/>
          <w14:ligatures w14:val="none"/>
        </w:rPr>
        <w:t>gpt2</w:t>
      </w:r>
      <w:r w:rsidRPr="006C429C">
        <w:rPr>
          <w:rFonts w:ascii="Times New Roman" w:eastAsia="Times New Roman" w:hAnsi="Times New Roman" w:cs="Times New Roman"/>
          <w:kern w:val="0"/>
          <w:sz w:val="24"/>
          <w:szCs w:val="24"/>
          <w:lang w:eastAsia="en-IN"/>
          <w14:ligatures w14:val="none"/>
        </w:rPr>
        <w:t xml:space="preserve"> (or </w:t>
      </w:r>
      <w:r w:rsidRPr="006C429C">
        <w:rPr>
          <w:rFonts w:ascii="Courier New" w:eastAsia="Times New Roman" w:hAnsi="Courier New" w:cs="Courier New"/>
          <w:kern w:val="0"/>
          <w:sz w:val="20"/>
          <w:szCs w:val="20"/>
          <w:lang w:eastAsia="en-IN"/>
          <w14:ligatures w14:val="none"/>
        </w:rPr>
        <w:t>gpt2-medium</w:t>
      </w:r>
      <w:r w:rsidRPr="006C429C">
        <w:rPr>
          <w:rFonts w:ascii="Times New Roman" w:eastAsia="Times New Roman" w:hAnsi="Times New Roman" w:cs="Times New Roman"/>
          <w:kern w:val="0"/>
          <w:sz w:val="24"/>
          <w:szCs w:val="24"/>
          <w:lang w:eastAsia="en-IN"/>
          <w14:ligatures w14:val="none"/>
        </w:rPr>
        <w:t xml:space="preserve"> for better quality). No need to train from scratch — download pretrained weights.</w:t>
      </w:r>
    </w:p>
    <w:p w14:paraId="03E6D1CB" w14:textId="77777777" w:rsidR="006C429C" w:rsidRPr="006C429C" w:rsidRDefault="006C429C" w:rsidP="006C429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429C">
        <w:rPr>
          <w:rFonts w:ascii="Times New Roman" w:eastAsia="Times New Roman" w:hAnsi="Times New Roman" w:cs="Times New Roman"/>
          <w:b/>
          <w:bCs/>
          <w:kern w:val="0"/>
          <w:sz w:val="24"/>
          <w:szCs w:val="24"/>
          <w:lang w:eastAsia="en-IN"/>
          <w14:ligatures w14:val="none"/>
        </w:rPr>
        <w:t>Adapt the model</w:t>
      </w:r>
      <w:r w:rsidRPr="006C429C">
        <w:rPr>
          <w:rFonts w:ascii="Times New Roman" w:eastAsia="Times New Roman" w:hAnsi="Times New Roman" w:cs="Times New Roman"/>
          <w:kern w:val="0"/>
          <w:sz w:val="24"/>
          <w:szCs w:val="24"/>
          <w:lang w:eastAsia="en-IN"/>
          <w14:ligatures w14:val="none"/>
        </w:rPr>
        <w:t xml:space="preserve"> </w:t>
      </w:r>
    </w:p>
    <w:p w14:paraId="490AFBE3" w14:textId="77777777" w:rsidR="006C429C" w:rsidRPr="006C429C" w:rsidRDefault="006C429C" w:rsidP="006C429C">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429C">
        <w:rPr>
          <w:rFonts w:ascii="Times New Roman" w:eastAsia="Times New Roman" w:hAnsi="Times New Roman" w:cs="Times New Roman"/>
          <w:kern w:val="0"/>
          <w:sz w:val="24"/>
          <w:szCs w:val="24"/>
          <w:lang w:eastAsia="en-IN"/>
          <w14:ligatures w14:val="none"/>
        </w:rPr>
        <w:t>BERT → attach a small classification/QA head on top of its output, then fine-tune on your labeled data (usually 2–4 epochs).</w:t>
      </w:r>
    </w:p>
    <w:p w14:paraId="456E1492" w14:textId="77777777" w:rsidR="006C429C" w:rsidRPr="006C429C" w:rsidRDefault="006C429C" w:rsidP="006C429C">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429C">
        <w:rPr>
          <w:rFonts w:ascii="Times New Roman" w:eastAsia="Times New Roman" w:hAnsi="Times New Roman" w:cs="Times New Roman"/>
          <w:kern w:val="0"/>
          <w:sz w:val="24"/>
          <w:szCs w:val="24"/>
          <w:lang w:eastAsia="en-IN"/>
          <w14:ligatures w14:val="none"/>
        </w:rPr>
        <w:t>GPT-2 → either use it directly with good prompts (few-shot examples in the prompt), or fine-tune on your text corpus if you want it to mimic a specific style.</w:t>
      </w:r>
    </w:p>
    <w:p w14:paraId="2B180E77" w14:textId="77777777" w:rsidR="006C429C" w:rsidRPr="006C429C" w:rsidRDefault="006C429C" w:rsidP="006C429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429C">
        <w:rPr>
          <w:rFonts w:ascii="Times New Roman" w:eastAsia="Times New Roman" w:hAnsi="Times New Roman" w:cs="Times New Roman"/>
          <w:b/>
          <w:bCs/>
          <w:kern w:val="0"/>
          <w:sz w:val="24"/>
          <w:szCs w:val="24"/>
          <w:lang w:eastAsia="en-IN"/>
          <w14:ligatures w14:val="none"/>
        </w:rPr>
        <w:t>Build &amp; evaluate</w:t>
      </w:r>
      <w:r w:rsidRPr="006C429C">
        <w:rPr>
          <w:rFonts w:ascii="Times New Roman" w:eastAsia="Times New Roman" w:hAnsi="Times New Roman" w:cs="Times New Roman"/>
          <w:kern w:val="0"/>
          <w:sz w:val="24"/>
          <w:szCs w:val="24"/>
          <w:lang w:eastAsia="en-IN"/>
          <w14:ligatures w14:val="none"/>
        </w:rPr>
        <w:t xml:space="preserve"> </w:t>
      </w:r>
    </w:p>
    <w:p w14:paraId="54EFB482" w14:textId="77777777" w:rsidR="006C429C" w:rsidRPr="006C429C" w:rsidRDefault="006C429C" w:rsidP="006C429C">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429C">
        <w:rPr>
          <w:rFonts w:ascii="Times New Roman" w:eastAsia="Times New Roman" w:hAnsi="Times New Roman" w:cs="Times New Roman"/>
          <w:kern w:val="0"/>
          <w:sz w:val="24"/>
          <w:szCs w:val="24"/>
          <w:lang w:eastAsia="en-IN"/>
          <w14:ligatures w14:val="none"/>
        </w:rPr>
        <w:t>BERT → check accuracy/F1 on a held-out test set.</w:t>
      </w:r>
    </w:p>
    <w:p w14:paraId="2023725C" w14:textId="59E21894" w:rsidR="00BC57DC" w:rsidRPr="00BC57DC" w:rsidRDefault="006C429C" w:rsidP="00BC57DC">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429C">
        <w:rPr>
          <w:rFonts w:ascii="Times New Roman" w:eastAsia="Times New Roman" w:hAnsi="Times New Roman" w:cs="Times New Roman"/>
          <w:kern w:val="0"/>
          <w:sz w:val="24"/>
          <w:szCs w:val="24"/>
          <w:lang w:eastAsia="en-IN"/>
          <w14:ligatures w14:val="none"/>
        </w:rPr>
        <w:t>GPT-2 → read the generations yourself, check coherence and relevance (no single "correct" metric); optionally track perplexity.</w:t>
      </w:r>
    </w:p>
    <w:p w14:paraId="3A39282C" w14:textId="77777777" w:rsidR="006C429C" w:rsidRPr="006C429C" w:rsidRDefault="006C429C" w:rsidP="006C429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429C">
        <w:rPr>
          <w:rFonts w:ascii="Times New Roman" w:eastAsia="Times New Roman" w:hAnsi="Times New Roman" w:cs="Times New Roman"/>
          <w:b/>
          <w:bCs/>
          <w:kern w:val="0"/>
          <w:sz w:val="24"/>
          <w:szCs w:val="24"/>
          <w:lang w:eastAsia="en-IN"/>
          <w14:ligatures w14:val="none"/>
        </w:rPr>
        <w:t>Deploy &amp; monitor</w:t>
      </w:r>
      <w:r w:rsidRPr="006C429C">
        <w:rPr>
          <w:rFonts w:ascii="Times New Roman" w:eastAsia="Times New Roman" w:hAnsi="Times New Roman" w:cs="Times New Roman"/>
          <w:kern w:val="0"/>
          <w:sz w:val="24"/>
          <w:szCs w:val="24"/>
          <w:lang w:eastAsia="en-IN"/>
          <w14:ligatures w14:val="none"/>
        </w:rPr>
        <w:t xml:space="preserve"> </w:t>
      </w:r>
    </w:p>
    <w:p w14:paraId="3F5F1784" w14:textId="258BDFDC" w:rsidR="006C429C" w:rsidRPr="006C429C" w:rsidRDefault="006C429C" w:rsidP="006C429C">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C429C">
        <w:rPr>
          <w:rFonts w:ascii="Times New Roman" w:eastAsia="Times New Roman" w:hAnsi="Times New Roman" w:cs="Times New Roman"/>
          <w:kern w:val="0"/>
          <w:sz w:val="24"/>
          <w:szCs w:val="24"/>
          <w:lang w:eastAsia="en-IN"/>
          <w14:ligatures w14:val="none"/>
        </w:rPr>
        <w:t>Wrap either in a Streamlit/Gradio app, host on Hugging Face Spaces (free) or a small cloud VM, and watch real usage to decide if you need more data or a bigger model</w:t>
      </w:r>
    </w:p>
    <w:p w14:paraId="55CD9B1D" w14:textId="77777777" w:rsidR="006C429C" w:rsidRDefault="006C429C" w:rsidP="006C429C">
      <w:pPr>
        <w:rPr>
          <w:sz w:val="24"/>
          <w:szCs w:val="24"/>
        </w:rPr>
      </w:pPr>
    </w:p>
    <w:p w14:paraId="50670639" w14:textId="5DD95C95" w:rsidR="006C429C" w:rsidRPr="006C429C" w:rsidRDefault="006C429C" w:rsidP="006C429C">
      <w:pPr>
        <w:rPr>
          <w:sz w:val="24"/>
          <w:szCs w:val="24"/>
        </w:rPr>
      </w:pPr>
    </w:p>
    <w:p w14:paraId="699252B0" w14:textId="5AD4F48E" w:rsidR="00BC57DC" w:rsidRDefault="00BC57DC" w:rsidP="006C429C">
      <w:pPr>
        <w:rPr>
          <w:sz w:val="24"/>
          <w:szCs w:val="24"/>
        </w:rPr>
      </w:pPr>
      <w:r w:rsidRPr="006C429C">
        <w:rPr>
          <w:sz w:val="24"/>
          <w:szCs w:val="24"/>
        </w:rPr>
        <w:lastRenderedPageBreak/>
        <w:drawing>
          <wp:inline distT="0" distB="0" distL="0" distR="0" wp14:anchorId="19D88726" wp14:editId="1C07304F">
            <wp:extent cx="5731510" cy="4130040"/>
            <wp:effectExtent l="0" t="0" r="2540" b="3810"/>
            <wp:docPr id="1033173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173247" name=""/>
                    <pic:cNvPicPr/>
                  </pic:nvPicPr>
                  <pic:blipFill>
                    <a:blip r:embed="rId6"/>
                    <a:stretch>
                      <a:fillRect/>
                    </a:stretch>
                  </pic:blipFill>
                  <pic:spPr>
                    <a:xfrm>
                      <a:off x="0" y="0"/>
                      <a:ext cx="5731510" cy="4130040"/>
                    </a:xfrm>
                    <a:prstGeom prst="rect">
                      <a:avLst/>
                    </a:prstGeom>
                  </pic:spPr>
                </pic:pic>
              </a:graphicData>
            </a:graphic>
          </wp:inline>
        </w:drawing>
      </w:r>
      <w:r w:rsidRPr="006C429C">
        <w:rPr>
          <w:sz w:val="24"/>
          <w:szCs w:val="24"/>
        </w:rPr>
        <w:drawing>
          <wp:anchor distT="0" distB="0" distL="114300" distR="114300" simplePos="0" relativeHeight="251658240" behindDoc="0" locked="0" layoutInCell="1" allowOverlap="1" wp14:anchorId="3DA32AE4" wp14:editId="637A4FD5">
            <wp:simplePos x="0" y="0"/>
            <wp:positionH relativeFrom="margin">
              <wp:posOffset>347345</wp:posOffset>
            </wp:positionH>
            <wp:positionV relativeFrom="margin">
              <wp:posOffset>267970</wp:posOffset>
            </wp:positionV>
            <wp:extent cx="5036820" cy="4335780"/>
            <wp:effectExtent l="0" t="0" r="0" b="7620"/>
            <wp:wrapSquare wrapText="bothSides"/>
            <wp:docPr id="1072895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895256" name=""/>
                    <pic:cNvPicPr/>
                  </pic:nvPicPr>
                  <pic:blipFill>
                    <a:blip r:embed="rId7">
                      <a:extLst>
                        <a:ext uri="{28A0092B-C50C-407E-A947-70E740481C1C}">
                          <a14:useLocalDpi xmlns:a14="http://schemas.microsoft.com/office/drawing/2010/main" val="0"/>
                        </a:ext>
                      </a:extLst>
                    </a:blip>
                    <a:stretch>
                      <a:fillRect/>
                    </a:stretch>
                  </pic:blipFill>
                  <pic:spPr>
                    <a:xfrm>
                      <a:off x="0" y="0"/>
                      <a:ext cx="5036820" cy="4335780"/>
                    </a:xfrm>
                    <a:prstGeom prst="rect">
                      <a:avLst/>
                    </a:prstGeom>
                  </pic:spPr>
                </pic:pic>
              </a:graphicData>
            </a:graphic>
          </wp:anchor>
        </w:drawing>
      </w:r>
    </w:p>
    <w:p w14:paraId="6945F629" w14:textId="77777777" w:rsidR="00BC57DC" w:rsidRDefault="00BC57DC" w:rsidP="006C429C">
      <w:pPr>
        <w:rPr>
          <w:sz w:val="24"/>
          <w:szCs w:val="24"/>
        </w:rPr>
      </w:pPr>
    </w:p>
    <w:p w14:paraId="55D1FDE6" w14:textId="37164A36" w:rsidR="00BC57DC" w:rsidRDefault="00BC57DC" w:rsidP="006C429C">
      <w:pPr>
        <w:rPr>
          <w:sz w:val="24"/>
          <w:szCs w:val="24"/>
        </w:rPr>
      </w:pPr>
      <w:r w:rsidRPr="00BC57DC">
        <w:rPr>
          <w:sz w:val="24"/>
          <w:szCs w:val="24"/>
        </w:rPr>
        <w:drawing>
          <wp:inline distT="0" distB="0" distL="0" distR="0" wp14:anchorId="6D29BBD4" wp14:editId="7BB973A3">
            <wp:extent cx="5731510" cy="2259330"/>
            <wp:effectExtent l="0" t="0" r="2540" b="7620"/>
            <wp:docPr id="1029444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444137" name=""/>
                    <pic:cNvPicPr/>
                  </pic:nvPicPr>
                  <pic:blipFill>
                    <a:blip r:embed="rId8"/>
                    <a:stretch>
                      <a:fillRect/>
                    </a:stretch>
                  </pic:blipFill>
                  <pic:spPr>
                    <a:xfrm>
                      <a:off x="0" y="0"/>
                      <a:ext cx="5731510" cy="2259330"/>
                    </a:xfrm>
                    <a:prstGeom prst="rect">
                      <a:avLst/>
                    </a:prstGeom>
                  </pic:spPr>
                </pic:pic>
              </a:graphicData>
            </a:graphic>
          </wp:inline>
        </w:drawing>
      </w:r>
    </w:p>
    <w:p w14:paraId="1F7F2196" w14:textId="77777777" w:rsidR="00BC57DC" w:rsidRDefault="00BC57DC" w:rsidP="006C429C">
      <w:pPr>
        <w:rPr>
          <w:sz w:val="24"/>
          <w:szCs w:val="24"/>
        </w:rPr>
      </w:pPr>
    </w:p>
    <w:p w14:paraId="617F9D61" w14:textId="69354444" w:rsidR="00BC57DC" w:rsidRDefault="00BC57DC" w:rsidP="006C429C">
      <w:pPr>
        <w:rPr>
          <w:sz w:val="24"/>
          <w:szCs w:val="24"/>
        </w:rPr>
      </w:pPr>
      <w:r w:rsidRPr="00BC57DC">
        <w:rPr>
          <w:sz w:val="24"/>
          <w:szCs w:val="24"/>
        </w:rPr>
        <w:t>Once you've picked the right family for your task, every project — whether it's BERT, GPT-2, or T5 — follows the same underlying pipeline:</w:t>
      </w:r>
    </w:p>
    <w:p w14:paraId="0BAEF1DB" w14:textId="77777777" w:rsidR="00BC57DC" w:rsidRDefault="00BC57DC" w:rsidP="006C429C">
      <w:pPr>
        <w:rPr>
          <w:sz w:val="24"/>
          <w:szCs w:val="24"/>
        </w:rPr>
      </w:pPr>
    </w:p>
    <w:p w14:paraId="053333B7" w14:textId="77777777" w:rsidR="00BC57DC" w:rsidRPr="00BC57DC" w:rsidRDefault="00BC57DC" w:rsidP="00BC57DC">
      <w:pPr>
        <w:rPr>
          <w:sz w:val="24"/>
          <w:szCs w:val="24"/>
        </w:rPr>
      </w:pPr>
      <w:r w:rsidRPr="00BC57DC">
        <w:rPr>
          <w:b/>
          <w:bCs/>
          <w:sz w:val="24"/>
          <w:szCs w:val="24"/>
        </w:rPr>
        <w:t>How to read this for a real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1"/>
        <w:gridCol w:w="4002"/>
        <w:gridCol w:w="3393"/>
      </w:tblGrid>
      <w:tr w:rsidR="00BC57DC" w:rsidRPr="00BC57DC" w14:paraId="3C60B68D" w14:textId="77777777">
        <w:trPr>
          <w:tblHeader/>
          <w:tblCellSpacing w:w="15" w:type="dxa"/>
        </w:trPr>
        <w:tc>
          <w:tcPr>
            <w:tcW w:w="0" w:type="auto"/>
            <w:vAlign w:val="center"/>
            <w:hideMark/>
          </w:tcPr>
          <w:p w14:paraId="18539B32" w14:textId="77777777" w:rsidR="00BC57DC" w:rsidRPr="00BC57DC" w:rsidRDefault="00BC57DC" w:rsidP="00BC57DC">
            <w:pPr>
              <w:rPr>
                <w:b/>
                <w:bCs/>
                <w:sz w:val="24"/>
                <w:szCs w:val="24"/>
              </w:rPr>
            </w:pPr>
            <w:r w:rsidRPr="00BC57DC">
              <w:rPr>
                <w:b/>
                <w:bCs/>
                <w:sz w:val="24"/>
                <w:szCs w:val="24"/>
              </w:rPr>
              <w:t>Step</w:t>
            </w:r>
          </w:p>
        </w:tc>
        <w:tc>
          <w:tcPr>
            <w:tcW w:w="0" w:type="auto"/>
            <w:vAlign w:val="center"/>
            <w:hideMark/>
          </w:tcPr>
          <w:p w14:paraId="5A758AFB" w14:textId="77777777" w:rsidR="00BC57DC" w:rsidRPr="00BC57DC" w:rsidRDefault="00BC57DC" w:rsidP="00BC57DC">
            <w:pPr>
              <w:rPr>
                <w:b/>
                <w:bCs/>
                <w:sz w:val="24"/>
                <w:szCs w:val="24"/>
              </w:rPr>
            </w:pPr>
            <w:r w:rsidRPr="00BC57DC">
              <w:rPr>
                <w:b/>
                <w:bCs/>
                <w:sz w:val="24"/>
                <w:szCs w:val="24"/>
              </w:rPr>
              <w:t>BERT project</w:t>
            </w:r>
          </w:p>
        </w:tc>
        <w:tc>
          <w:tcPr>
            <w:tcW w:w="0" w:type="auto"/>
            <w:vAlign w:val="center"/>
            <w:hideMark/>
          </w:tcPr>
          <w:p w14:paraId="6A619367" w14:textId="77777777" w:rsidR="00BC57DC" w:rsidRPr="00BC57DC" w:rsidRDefault="00BC57DC" w:rsidP="00BC57DC">
            <w:pPr>
              <w:rPr>
                <w:b/>
                <w:bCs/>
                <w:sz w:val="24"/>
                <w:szCs w:val="24"/>
              </w:rPr>
            </w:pPr>
            <w:r w:rsidRPr="00BC57DC">
              <w:rPr>
                <w:b/>
                <w:bCs/>
                <w:sz w:val="24"/>
                <w:szCs w:val="24"/>
              </w:rPr>
              <w:t>GPT-2 project</w:t>
            </w:r>
          </w:p>
        </w:tc>
      </w:tr>
      <w:tr w:rsidR="00BC57DC" w:rsidRPr="00BC57DC" w14:paraId="58356D93" w14:textId="77777777">
        <w:trPr>
          <w:tblCellSpacing w:w="15" w:type="dxa"/>
        </w:trPr>
        <w:tc>
          <w:tcPr>
            <w:tcW w:w="0" w:type="auto"/>
            <w:vAlign w:val="center"/>
            <w:hideMark/>
          </w:tcPr>
          <w:p w14:paraId="65481AC8" w14:textId="77777777" w:rsidR="00BC57DC" w:rsidRPr="00BC57DC" w:rsidRDefault="00BC57DC" w:rsidP="00BC57DC">
            <w:pPr>
              <w:rPr>
                <w:sz w:val="24"/>
                <w:szCs w:val="24"/>
              </w:rPr>
            </w:pPr>
            <w:r w:rsidRPr="00BC57DC">
              <w:rPr>
                <w:sz w:val="24"/>
                <w:szCs w:val="24"/>
              </w:rPr>
              <w:t>Load pretrained model</w:t>
            </w:r>
          </w:p>
        </w:tc>
        <w:tc>
          <w:tcPr>
            <w:tcW w:w="0" w:type="auto"/>
            <w:vAlign w:val="center"/>
            <w:hideMark/>
          </w:tcPr>
          <w:p w14:paraId="1A386983" w14:textId="77777777" w:rsidR="00BC57DC" w:rsidRPr="00BC57DC" w:rsidRDefault="00BC57DC" w:rsidP="00BC57DC">
            <w:pPr>
              <w:rPr>
                <w:sz w:val="24"/>
                <w:szCs w:val="24"/>
              </w:rPr>
            </w:pPr>
            <w:r w:rsidRPr="00BC57DC">
              <w:rPr>
                <w:sz w:val="24"/>
                <w:szCs w:val="24"/>
              </w:rPr>
              <w:t>BertModel / BertForSequenceClassification</w:t>
            </w:r>
          </w:p>
        </w:tc>
        <w:tc>
          <w:tcPr>
            <w:tcW w:w="0" w:type="auto"/>
            <w:vAlign w:val="center"/>
            <w:hideMark/>
          </w:tcPr>
          <w:p w14:paraId="01348DED" w14:textId="77777777" w:rsidR="00BC57DC" w:rsidRPr="00BC57DC" w:rsidRDefault="00BC57DC" w:rsidP="00BC57DC">
            <w:pPr>
              <w:rPr>
                <w:sz w:val="24"/>
                <w:szCs w:val="24"/>
              </w:rPr>
            </w:pPr>
            <w:r w:rsidRPr="00BC57DC">
              <w:rPr>
                <w:sz w:val="24"/>
                <w:szCs w:val="24"/>
              </w:rPr>
              <w:t>GPT2LMHeadModel</w:t>
            </w:r>
          </w:p>
        </w:tc>
      </w:tr>
      <w:tr w:rsidR="00BC57DC" w:rsidRPr="00BC57DC" w14:paraId="2713FE39" w14:textId="77777777">
        <w:trPr>
          <w:tblCellSpacing w:w="15" w:type="dxa"/>
        </w:trPr>
        <w:tc>
          <w:tcPr>
            <w:tcW w:w="0" w:type="auto"/>
            <w:vAlign w:val="center"/>
            <w:hideMark/>
          </w:tcPr>
          <w:p w14:paraId="14B98E40" w14:textId="77777777" w:rsidR="00BC57DC" w:rsidRPr="00BC57DC" w:rsidRDefault="00BC57DC" w:rsidP="00BC57DC">
            <w:pPr>
              <w:rPr>
                <w:sz w:val="24"/>
                <w:szCs w:val="24"/>
              </w:rPr>
            </w:pPr>
            <w:r w:rsidRPr="00BC57DC">
              <w:rPr>
                <w:sz w:val="24"/>
                <w:szCs w:val="24"/>
              </w:rPr>
              <w:t>Adapt for task</w:t>
            </w:r>
          </w:p>
        </w:tc>
        <w:tc>
          <w:tcPr>
            <w:tcW w:w="0" w:type="auto"/>
            <w:vAlign w:val="center"/>
            <w:hideMark/>
          </w:tcPr>
          <w:p w14:paraId="2D92F721" w14:textId="77777777" w:rsidR="00BC57DC" w:rsidRPr="00BC57DC" w:rsidRDefault="00BC57DC" w:rsidP="00BC57DC">
            <w:pPr>
              <w:rPr>
                <w:sz w:val="24"/>
                <w:szCs w:val="24"/>
              </w:rPr>
            </w:pPr>
            <w:r w:rsidRPr="00BC57DC">
              <w:rPr>
                <w:sz w:val="24"/>
                <w:szCs w:val="24"/>
              </w:rPr>
              <w:t>Add classification/QA head, fine-tune on labeled data</w:t>
            </w:r>
          </w:p>
        </w:tc>
        <w:tc>
          <w:tcPr>
            <w:tcW w:w="0" w:type="auto"/>
            <w:vAlign w:val="center"/>
            <w:hideMark/>
          </w:tcPr>
          <w:p w14:paraId="7A1F8A92" w14:textId="77777777" w:rsidR="00BC57DC" w:rsidRPr="00BC57DC" w:rsidRDefault="00BC57DC" w:rsidP="00BC57DC">
            <w:pPr>
              <w:rPr>
                <w:sz w:val="24"/>
                <w:szCs w:val="24"/>
              </w:rPr>
            </w:pPr>
            <w:r w:rsidRPr="00BC57DC">
              <w:rPr>
                <w:sz w:val="24"/>
                <w:szCs w:val="24"/>
              </w:rPr>
              <w:t>Fine-tune on custom corpus, or just prompt directly</w:t>
            </w:r>
          </w:p>
        </w:tc>
      </w:tr>
      <w:tr w:rsidR="00BC57DC" w:rsidRPr="00BC57DC" w14:paraId="2FA08898" w14:textId="77777777">
        <w:trPr>
          <w:tblCellSpacing w:w="15" w:type="dxa"/>
        </w:trPr>
        <w:tc>
          <w:tcPr>
            <w:tcW w:w="0" w:type="auto"/>
            <w:vAlign w:val="center"/>
            <w:hideMark/>
          </w:tcPr>
          <w:p w14:paraId="450C9BDC" w14:textId="77777777" w:rsidR="00BC57DC" w:rsidRPr="00BC57DC" w:rsidRDefault="00BC57DC" w:rsidP="00BC57DC">
            <w:pPr>
              <w:rPr>
                <w:sz w:val="24"/>
                <w:szCs w:val="24"/>
              </w:rPr>
            </w:pPr>
            <w:r w:rsidRPr="00BC57DC">
              <w:rPr>
                <w:sz w:val="24"/>
                <w:szCs w:val="24"/>
              </w:rPr>
              <w:t>Output</w:t>
            </w:r>
          </w:p>
        </w:tc>
        <w:tc>
          <w:tcPr>
            <w:tcW w:w="0" w:type="auto"/>
            <w:vAlign w:val="center"/>
            <w:hideMark/>
          </w:tcPr>
          <w:p w14:paraId="0FC427E2" w14:textId="77777777" w:rsidR="00BC57DC" w:rsidRPr="00BC57DC" w:rsidRDefault="00BC57DC" w:rsidP="00BC57DC">
            <w:pPr>
              <w:rPr>
                <w:sz w:val="24"/>
                <w:szCs w:val="24"/>
              </w:rPr>
            </w:pPr>
            <w:r w:rsidRPr="00BC57DC">
              <w:rPr>
                <w:sz w:val="24"/>
                <w:szCs w:val="24"/>
              </w:rPr>
              <w:t>Label, span, or embedding</w:t>
            </w:r>
          </w:p>
        </w:tc>
        <w:tc>
          <w:tcPr>
            <w:tcW w:w="0" w:type="auto"/>
            <w:vAlign w:val="center"/>
            <w:hideMark/>
          </w:tcPr>
          <w:p w14:paraId="733ABE39" w14:textId="77777777" w:rsidR="00BC57DC" w:rsidRPr="00BC57DC" w:rsidRDefault="00BC57DC" w:rsidP="00BC57DC">
            <w:pPr>
              <w:rPr>
                <w:sz w:val="24"/>
                <w:szCs w:val="24"/>
              </w:rPr>
            </w:pPr>
            <w:r w:rsidRPr="00BC57DC">
              <w:rPr>
                <w:sz w:val="24"/>
                <w:szCs w:val="24"/>
              </w:rPr>
              <w:t>Generated text sequence</w:t>
            </w:r>
          </w:p>
        </w:tc>
      </w:tr>
    </w:tbl>
    <w:p w14:paraId="545F6D04" w14:textId="77777777" w:rsidR="00BC57DC" w:rsidRDefault="00BC57DC" w:rsidP="00BC57DC">
      <w:pPr>
        <w:rPr>
          <w:b/>
          <w:bCs/>
          <w:sz w:val="24"/>
          <w:szCs w:val="24"/>
        </w:rPr>
      </w:pPr>
    </w:p>
    <w:p w14:paraId="3CA4FAAC" w14:textId="4BB0B012" w:rsidR="00BC57DC" w:rsidRPr="00BC57DC" w:rsidRDefault="00BC57DC" w:rsidP="00BC57DC">
      <w:pPr>
        <w:rPr>
          <w:sz w:val="24"/>
          <w:szCs w:val="24"/>
        </w:rPr>
      </w:pPr>
      <w:r w:rsidRPr="00BC57DC">
        <w:rPr>
          <w:b/>
          <w:bCs/>
          <w:sz w:val="24"/>
          <w:szCs w:val="24"/>
        </w:rPr>
        <w:t>Practical stack for</w:t>
      </w:r>
      <w:r>
        <w:rPr>
          <w:b/>
          <w:bCs/>
          <w:sz w:val="24"/>
          <w:szCs w:val="24"/>
        </w:rPr>
        <w:t xml:space="preserve"> </w:t>
      </w:r>
      <w:r w:rsidRPr="00BC57DC">
        <w:rPr>
          <w:b/>
          <w:bCs/>
          <w:sz w:val="24"/>
          <w:szCs w:val="24"/>
        </w:rPr>
        <w:t>projects:</w:t>
      </w:r>
    </w:p>
    <w:p w14:paraId="20316EF4" w14:textId="77777777" w:rsidR="00BC57DC" w:rsidRPr="00BC57DC" w:rsidRDefault="00BC57DC" w:rsidP="00BC57DC">
      <w:pPr>
        <w:numPr>
          <w:ilvl w:val="0"/>
          <w:numId w:val="4"/>
        </w:numPr>
        <w:rPr>
          <w:sz w:val="24"/>
          <w:szCs w:val="24"/>
        </w:rPr>
      </w:pPr>
      <w:r w:rsidRPr="00BC57DC">
        <w:rPr>
          <w:b/>
          <w:bCs/>
          <w:sz w:val="24"/>
          <w:szCs w:val="24"/>
        </w:rPr>
        <w:t>Library</w:t>
      </w:r>
      <w:r w:rsidRPr="00BC57DC">
        <w:rPr>
          <w:sz w:val="24"/>
          <w:szCs w:val="24"/>
        </w:rPr>
        <w:t>: Hugging Face transformers (handles tokenizer + model loading for both)</w:t>
      </w:r>
    </w:p>
    <w:p w14:paraId="237A51A5" w14:textId="77777777" w:rsidR="00BC57DC" w:rsidRPr="00BC57DC" w:rsidRDefault="00BC57DC" w:rsidP="00BC57DC">
      <w:pPr>
        <w:numPr>
          <w:ilvl w:val="0"/>
          <w:numId w:val="4"/>
        </w:numPr>
        <w:rPr>
          <w:sz w:val="24"/>
          <w:szCs w:val="24"/>
        </w:rPr>
      </w:pPr>
      <w:r w:rsidRPr="00BC57DC">
        <w:rPr>
          <w:b/>
          <w:bCs/>
          <w:sz w:val="24"/>
          <w:szCs w:val="24"/>
        </w:rPr>
        <w:t>Data</w:t>
      </w:r>
      <w:r w:rsidRPr="00BC57DC">
        <w:rPr>
          <w:sz w:val="24"/>
          <w:szCs w:val="24"/>
        </w:rPr>
        <w:t>: small labeled dataset for BERT (e.g. IMDB sentiment); plain text corpus for GPT-2 (optional, since it works zero-shot too)</w:t>
      </w:r>
    </w:p>
    <w:p w14:paraId="269AF9F7" w14:textId="77777777" w:rsidR="00BC57DC" w:rsidRPr="00BC57DC" w:rsidRDefault="00BC57DC" w:rsidP="00BC57DC">
      <w:pPr>
        <w:numPr>
          <w:ilvl w:val="0"/>
          <w:numId w:val="4"/>
        </w:numPr>
        <w:rPr>
          <w:sz w:val="24"/>
          <w:szCs w:val="24"/>
        </w:rPr>
      </w:pPr>
      <w:r w:rsidRPr="00BC57DC">
        <w:rPr>
          <w:b/>
          <w:bCs/>
          <w:sz w:val="24"/>
          <w:szCs w:val="24"/>
        </w:rPr>
        <w:t>Compute</w:t>
      </w:r>
      <w:r w:rsidRPr="00BC57DC">
        <w:rPr>
          <w:sz w:val="24"/>
          <w:szCs w:val="24"/>
        </w:rPr>
        <w:t>: Google Colab free GPU is enough for basic fine-tuning</w:t>
      </w:r>
    </w:p>
    <w:p w14:paraId="22743619" w14:textId="77777777" w:rsidR="00BC57DC" w:rsidRPr="00BC57DC" w:rsidRDefault="00BC57DC" w:rsidP="00BC57DC">
      <w:pPr>
        <w:numPr>
          <w:ilvl w:val="0"/>
          <w:numId w:val="4"/>
        </w:numPr>
        <w:rPr>
          <w:sz w:val="24"/>
          <w:szCs w:val="24"/>
        </w:rPr>
      </w:pPr>
      <w:r w:rsidRPr="00BC57DC">
        <w:rPr>
          <w:b/>
          <w:bCs/>
          <w:sz w:val="24"/>
          <w:szCs w:val="24"/>
        </w:rPr>
        <w:t>Interface</w:t>
      </w:r>
      <w:r w:rsidRPr="00BC57DC">
        <w:rPr>
          <w:sz w:val="24"/>
          <w:szCs w:val="24"/>
        </w:rPr>
        <w:t>: Streamlit or Gradio for a quick demo UI</w:t>
      </w:r>
    </w:p>
    <w:p w14:paraId="5F4C2DDA" w14:textId="77777777" w:rsidR="00BC57DC" w:rsidRPr="00BC57DC" w:rsidRDefault="00BC57DC" w:rsidP="00BC57DC">
      <w:pPr>
        <w:numPr>
          <w:ilvl w:val="0"/>
          <w:numId w:val="4"/>
        </w:numPr>
        <w:rPr>
          <w:sz w:val="24"/>
          <w:szCs w:val="24"/>
        </w:rPr>
      </w:pPr>
      <w:r w:rsidRPr="00BC57DC">
        <w:rPr>
          <w:b/>
          <w:bCs/>
          <w:sz w:val="24"/>
          <w:szCs w:val="24"/>
        </w:rPr>
        <w:t>Evaluation</w:t>
      </w:r>
      <w:r w:rsidRPr="00BC57DC">
        <w:rPr>
          <w:sz w:val="24"/>
          <w:szCs w:val="24"/>
        </w:rPr>
        <w:t>: accuracy/F1 for BERT tasks; perplexity or human review for GPT-2 generations</w:t>
      </w:r>
    </w:p>
    <w:p w14:paraId="1DB22D69" w14:textId="77777777" w:rsidR="00BC57DC" w:rsidRPr="006C429C" w:rsidRDefault="00BC57DC" w:rsidP="006C429C">
      <w:pPr>
        <w:rPr>
          <w:sz w:val="24"/>
          <w:szCs w:val="24"/>
        </w:rPr>
      </w:pPr>
    </w:p>
    <w:sectPr w:rsidR="00BC57DC" w:rsidRPr="006C42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53603"/>
    <w:multiLevelType w:val="multilevel"/>
    <w:tmpl w:val="8C66C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73A8B"/>
    <w:multiLevelType w:val="multilevel"/>
    <w:tmpl w:val="5A60A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D01ED"/>
    <w:multiLevelType w:val="multilevel"/>
    <w:tmpl w:val="188AA7F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FB05E1"/>
    <w:multiLevelType w:val="multilevel"/>
    <w:tmpl w:val="5ED6D5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252B2E"/>
    <w:multiLevelType w:val="multilevel"/>
    <w:tmpl w:val="A2982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55E57D7"/>
    <w:multiLevelType w:val="multilevel"/>
    <w:tmpl w:val="3DAC7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A04AF3"/>
    <w:multiLevelType w:val="multilevel"/>
    <w:tmpl w:val="1C1E2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7F228C"/>
    <w:multiLevelType w:val="multilevel"/>
    <w:tmpl w:val="0EB0EE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5519663">
    <w:abstractNumId w:val="6"/>
  </w:num>
  <w:num w:numId="2" w16cid:durableId="1005280215">
    <w:abstractNumId w:val="2"/>
  </w:num>
  <w:num w:numId="3" w16cid:durableId="1400396412">
    <w:abstractNumId w:val="7"/>
  </w:num>
  <w:num w:numId="4" w16cid:durableId="616524561">
    <w:abstractNumId w:val="5"/>
  </w:num>
  <w:num w:numId="5" w16cid:durableId="511652003">
    <w:abstractNumId w:val="4"/>
  </w:num>
  <w:num w:numId="6" w16cid:durableId="348989165">
    <w:abstractNumId w:val="3"/>
  </w:num>
  <w:num w:numId="7" w16cid:durableId="1359741227">
    <w:abstractNumId w:val="1"/>
  </w:num>
  <w:num w:numId="8" w16cid:durableId="12770600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29C"/>
    <w:rsid w:val="00386CBD"/>
    <w:rsid w:val="006C429C"/>
    <w:rsid w:val="009A679C"/>
    <w:rsid w:val="00A70A56"/>
    <w:rsid w:val="00BC57DC"/>
    <w:rsid w:val="00F01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1421D"/>
  <w15:chartTrackingRefBased/>
  <w15:docId w15:val="{C02C9530-2B6C-4F2A-8FFE-DF4D912BC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42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42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42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42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42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42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42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42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42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42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42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42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42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42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42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42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42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429C"/>
    <w:rPr>
      <w:rFonts w:eastAsiaTheme="majorEastAsia" w:cstheme="majorBidi"/>
      <w:color w:val="272727" w:themeColor="text1" w:themeTint="D8"/>
    </w:rPr>
  </w:style>
  <w:style w:type="paragraph" w:styleId="Title">
    <w:name w:val="Title"/>
    <w:basedOn w:val="Normal"/>
    <w:next w:val="Normal"/>
    <w:link w:val="TitleChar"/>
    <w:uiPriority w:val="10"/>
    <w:qFormat/>
    <w:rsid w:val="006C42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42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42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42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429C"/>
    <w:pPr>
      <w:spacing w:before="160"/>
      <w:jc w:val="center"/>
    </w:pPr>
    <w:rPr>
      <w:i/>
      <w:iCs/>
      <w:color w:val="404040" w:themeColor="text1" w:themeTint="BF"/>
    </w:rPr>
  </w:style>
  <w:style w:type="character" w:customStyle="1" w:styleId="QuoteChar">
    <w:name w:val="Quote Char"/>
    <w:basedOn w:val="DefaultParagraphFont"/>
    <w:link w:val="Quote"/>
    <w:uiPriority w:val="29"/>
    <w:rsid w:val="006C429C"/>
    <w:rPr>
      <w:i/>
      <w:iCs/>
      <w:color w:val="404040" w:themeColor="text1" w:themeTint="BF"/>
    </w:rPr>
  </w:style>
  <w:style w:type="paragraph" w:styleId="ListParagraph">
    <w:name w:val="List Paragraph"/>
    <w:basedOn w:val="Normal"/>
    <w:uiPriority w:val="34"/>
    <w:qFormat/>
    <w:rsid w:val="006C429C"/>
    <w:pPr>
      <w:ind w:left="720"/>
      <w:contextualSpacing/>
    </w:pPr>
  </w:style>
  <w:style w:type="character" w:styleId="IntenseEmphasis">
    <w:name w:val="Intense Emphasis"/>
    <w:basedOn w:val="DefaultParagraphFont"/>
    <w:uiPriority w:val="21"/>
    <w:qFormat/>
    <w:rsid w:val="006C429C"/>
    <w:rPr>
      <w:i/>
      <w:iCs/>
      <w:color w:val="2F5496" w:themeColor="accent1" w:themeShade="BF"/>
    </w:rPr>
  </w:style>
  <w:style w:type="paragraph" w:styleId="IntenseQuote">
    <w:name w:val="Intense Quote"/>
    <w:basedOn w:val="Normal"/>
    <w:next w:val="Normal"/>
    <w:link w:val="IntenseQuoteChar"/>
    <w:uiPriority w:val="30"/>
    <w:qFormat/>
    <w:rsid w:val="006C42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429C"/>
    <w:rPr>
      <w:i/>
      <w:iCs/>
      <w:color w:val="2F5496" w:themeColor="accent1" w:themeShade="BF"/>
    </w:rPr>
  </w:style>
  <w:style w:type="character" w:styleId="IntenseReference">
    <w:name w:val="Intense Reference"/>
    <w:basedOn w:val="DefaultParagraphFont"/>
    <w:uiPriority w:val="32"/>
    <w:qFormat/>
    <w:rsid w:val="006C429C"/>
    <w:rPr>
      <w:b/>
      <w:bCs/>
      <w:smallCaps/>
      <w:color w:val="2F5496" w:themeColor="accent1" w:themeShade="BF"/>
      <w:spacing w:val="5"/>
    </w:rPr>
  </w:style>
  <w:style w:type="paragraph" w:styleId="NormalWeb">
    <w:name w:val="Normal (Web)"/>
    <w:basedOn w:val="Normal"/>
    <w:uiPriority w:val="99"/>
    <w:semiHidden/>
    <w:unhideWhenUsed/>
    <w:rsid w:val="006C429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6C429C"/>
    <w:rPr>
      <w:b/>
      <w:bCs/>
    </w:rPr>
  </w:style>
  <w:style w:type="character" w:styleId="Emphasis">
    <w:name w:val="Emphasis"/>
    <w:basedOn w:val="DefaultParagraphFont"/>
    <w:uiPriority w:val="20"/>
    <w:qFormat/>
    <w:rsid w:val="006C429C"/>
    <w:rPr>
      <w:i/>
      <w:iCs/>
    </w:rPr>
  </w:style>
  <w:style w:type="character" w:styleId="HTMLCode">
    <w:name w:val="HTML Code"/>
    <w:basedOn w:val="DefaultParagraphFont"/>
    <w:uiPriority w:val="99"/>
    <w:semiHidden/>
    <w:unhideWhenUsed/>
    <w:rsid w:val="006C429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4</Pages>
  <Words>485</Words>
  <Characters>2766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1</cp:revision>
  <dcterms:created xsi:type="dcterms:W3CDTF">2026-08-21T04:03:00Z</dcterms:created>
  <dcterms:modified xsi:type="dcterms:W3CDTF">2026-08-21T04:20:00Z</dcterms:modified>
</cp:coreProperties>
</file>