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5142" w14:textId="77777777" w:rsidR="005828FE" w:rsidRPr="005828FE" w:rsidRDefault="005828FE" w:rsidP="005828FE">
      <w:pPr>
        <w:rPr>
          <w:b/>
          <w:bCs/>
          <w:sz w:val="44"/>
          <w:szCs w:val="44"/>
        </w:rPr>
      </w:pPr>
      <w:r w:rsidRPr="005828FE">
        <w:rPr>
          <w:rFonts w:ascii="Segoe UI Emoji" w:hAnsi="Segoe UI Emoji" w:cs="Segoe UI Emoji"/>
          <w:b/>
          <w:bCs/>
          <w:sz w:val="44"/>
          <w:szCs w:val="44"/>
        </w:rPr>
        <w:t>🏗️</w:t>
      </w:r>
      <w:r w:rsidRPr="005828FE">
        <w:rPr>
          <w:b/>
          <w:bCs/>
          <w:sz w:val="44"/>
          <w:szCs w:val="44"/>
        </w:rPr>
        <w:t xml:space="preserve"> 100 Data Engineering Case Study Topics</w:t>
      </w:r>
    </w:p>
    <w:p w14:paraId="1AD62A72" w14:textId="77777777" w:rsidR="005828FE" w:rsidRPr="005828FE" w:rsidRDefault="005828FE" w:rsidP="005828FE">
      <w:r w:rsidRPr="005828FE">
        <w:pict w14:anchorId="6CBE512D">
          <v:rect id="_x0000_i1085" style="width:0;height:1.5pt" o:hralign="center" o:hrstd="t" o:hr="t" fillcolor="#a0a0a0" stroked="f"/>
        </w:pict>
      </w:r>
    </w:p>
    <w:p w14:paraId="2527063F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Data Pipeline Design (1–10)</w:t>
      </w:r>
    </w:p>
    <w:p w14:paraId="65276684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Design a batch data pipeline for sales data processing </w:t>
      </w:r>
    </w:p>
    <w:p w14:paraId="3394C8AB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Build a real-time clickstream data pipeline </w:t>
      </w:r>
    </w:p>
    <w:p w14:paraId="6DE3257B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Design an ETL pipeline for a data warehouse </w:t>
      </w:r>
    </w:p>
    <w:p w14:paraId="3E21C5F6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Create a pipeline for social media data ingestion </w:t>
      </w:r>
    </w:p>
    <w:p w14:paraId="30B445F6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Design a log processing pipeline for system monitoring </w:t>
      </w:r>
    </w:p>
    <w:p w14:paraId="0EECAECF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Build a streaming pipeline for IoT sensor data </w:t>
      </w:r>
    </w:p>
    <w:p w14:paraId="28FAF6C5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Design a pipeline for financial transaction processing </w:t>
      </w:r>
    </w:p>
    <w:p w14:paraId="3ED9A68D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Create a pipeline for customer analytics </w:t>
      </w:r>
    </w:p>
    <w:p w14:paraId="3ED757E6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Build a data pipeline for recommendation systems </w:t>
      </w:r>
    </w:p>
    <w:p w14:paraId="6653E2E0" w14:textId="77777777" w:rsidR="005828FE" w:rsidRPr="005828FE" w:rsidRDefault="005828FE" w:rsidP="005828FE">
      <w:pPr>
        <w:numPr>
          <w:ilvl w:val="0"/>
          <w:numId w:val="11"/>
        </w:numPr>
      </w:pPr>
      <w:r w:rsidRPr="005828FE">
        <w:t xml:space="preserve">Design a pipeline for marketing campaign data </w:t>
      </w:r>
    </w:p>
    <w:p w14:paraId="3B33A0CA" w14:textId="77777777" w:rsidR="005828FE" w:rsidRPr="005828FE" w:rsidRDefault="005828FE" w:rsidP="005828FE">
      <w:r w:rsidRPr="005828FE">
        <w:pict w14:anchorId="5C3D0DBA">
          <v:rect id="_x0000_i1086" style="width:0;height:1.5pt" o:hralign="center" o:hrstd="t" o:hr="t" fillcolor="#a0a0a0" stroked="f"/>
        </w:pict>
      </w:r>
    </w:p>
    <w:p w14:paraId="46AC310F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Data Ingestion (11–20)</w:t>
      </w:r>
    </w:p>
    <w:p w14:paraId="56E2F7D2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Batch ingestion from relational databases </w:t>
      </w:r>
    </w:p>
    <w:p w14:paraId="5C4A184A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Real-time ingestion using streaming systems </w:t>
      </w:r>
    </w:p>
    <w:p w14:paraId="2192C965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API-based data ingestion pipeline </w:t>
      </w:r>
    </w:p>
    <w:p w14:paraId="1744DA7F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Ingesting third-party data sources </w:t>
      </w:r>
    </w:p>
    <w:p w14:paraId="477EF375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Handling high-velocity data ingestion </w:t>
      </w:r>
    </w:p>
    <w:p w14:paraId="6C4EA79E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Incremental vs full data ingestion design </w:t>
      </w:r>
    </w:p>
    <w:p w14:paraId="2081499E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Change Data Capture (CDC) pipeline </w:t>
      </w:r>
    </w:p>
    <w:p w14:paraId="1AF1F78F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Handling schema changes during ingestion </w:t>
      </w:r>
    </w:p>
    <w:p w14:paraId="4FB2F586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Data ingestion from multiple sources </w:t>
      </w:r>
    </w:p>
    <w:p w14:paraId="1F8207F3" w14:textId="77777777" w:rsidR="005828FE" w:rsidRPr="005828FE" w:rsidRDefault="005828FE" w:rsidP="005828FE">
      <w:pPr>
        <w:numPr>
          <w:ilvl w:val="0"/>
          <w:numId w:val="12"/>
        </w:numPr>
      </w:pPr>
      <w:r w:rsidRPr="005828FE">
        <w:t xml:space="preserve">Fault-tolerant ingestion system design </w:t>
      </w:r>
    </w:p>
    <w:p w14:paraId="5A77A8D4" w14:textId="77777777" w:rsidR="005828FE" w:rsidRPr="005828FE" w:rsidRDefault="005828FE" w:rsidP="005828FE">
      <w:r w:rsidRPr="005828FE">
        <w:pict w14:anchorId="2D448571">
          <v:rect id="_x0000_i1087" style="width:0;height:1.5pt" o:hralign="center" o:hrstd="t" o:hr="t" fillcolor="#a0a0a0" stroked="f"/>
        </w:pict>
      </w:r>
    </w:p>
    <w:p w14:paraId="3B94A5A8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Data Processing (21–30)</w:t>
      </w:r>
    </w:p>
    <w:p w14:paraId="50A3F34D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Batch processing using distributed systems </w:t>
      </w:r>
    </w:p>
    <w:p w14:paraId="3CB99F93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Real-time stream processing system </w:t>
      </w:r>
    </w:p>
    <w:p w14:paraId="382B92A2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Data transformation at scale </w:t>
      </w:r>
    </w:p>
    <w:p w14:paraId="7AA52E95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lastRenderedPageBreak/>
        <w:t xml:space="preserve">Handling large-scale joins efficiently </w:t>
      </w:r>
    </w:p>
    <w:p w14:paraId="2DF91340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Aggregation at scale </w:t>
      </w:r>
    </w:p>
    <w:p w14:paraId="47644150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Window-based processing in streaming </w:t>
      </w:r>
    </w:p>
    <w:p w14:paraId="6C2A6357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Event-driven processing architecture </w:t>
      </w:r>
    </w:p>
    <w:p w14:paraId="3131F32C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Data enrichment pipelines </w:t>
      </w:r>
    </w:p>
    <w:p w14:paraId="644AAE7B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Handling late-arriving data </w:t>
      </w:r>
    </w:p>
    <w:p w14:paraId="20149A2C" w14:textId="77777777" w:rsidR="005828FE" w:rsidRPr="005828FE" w:rsidRDefault="005828FE" w:rsidP="005828FE">
      <w:pPr>
        <w:numPr>
          <w:ilvl w:val="0"/>
          <w:numId w:val="13"/>
        </w:numPr>
      </w:pPr>
      <w:r w:rsidRPr="005828FE">
        <w:t xml:space="preserve">Data deduplication at scale </w:t>
      </w:r>
    </w:p>
    <w:p w14:paraId="516B5CA1" w14:textId="77777777" w:rsidR="005828FE" w:rsidRPr="005828FE" w:rsidRDefault="005828FE" w:rsidP="005828FE">
      <w:r w:rsidRPr="005828FE">
        <w:pict w14:anchorId="38C016F8">
          <v:rect id="_x0000_i1088" style="width:0;height:1.5pt" o:hralign="center" o:hrstd="t" o:hr="t" fillcolor="#a0a0a0" stroked="f"/>
        </w:pict>
      </w:r>
    </w:p>
    <w:p w14:paraId="1ECD73BE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Data Storage (31–40)</w:t>
      </w:r>
    </w:p>
    <w:p w14:paraId="4ADDFF0A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Design a data lake architecture </w:t>
      </w:r>
    </w:p>
    <w:p w14:paraId="418DF342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Data warehouse design for analytics </w:t>
      </w:r>
    </w:p>
    <w:p w14:paraId="7DB9EF88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OLTP vs OLAP system design </w:t>
      </w:r>
    </w:p>
    <w:p w14:paraId="61273C53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Choosing between SQL and NoSQL databases </w:t>
      </w:r>
    </w:p>
    <w:p w14:paraId="3942292C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Partitioning strategies for large datasets </w:t>
      </w:r>
    </w:p>
    <w:p w14:paraId="3A3261D7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Data indexing strategies </w:t>
      </w:r>
    </w:p>
    <w:p w14:paraId="39E03B50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Handling large-scale unstructured data </w:t>
      </w:r>
    </w:p>
    <w:p w14:paraId="6A504D78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Storage optimization techniques </w:t>
      </w:r>
    </w:p>
    <w:p w14:paraId="25B8D388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Data archival strategy </w:t>
      </w:r>
    </w:p>
    <w:p w14:paraId="3E97C134" w14:textId="77777777" w:rsidR="005828FE" w:rsidRPr="005828FE" w:rsidRDefault="005828FE" w:rsidP="005828FE">
      <w:pPr>
        <w:numPr>
          <w:ilvl w:val="0"/>
          <w:numId w:val="14"/>
        </w:numPr>
      </w:pPr>
      <w:r w:rsidRPr="005828FE">
        <w:t xml:space="preserve">Multi-region data storage design </w:t>
      </w:r>
    </w:p>
    <w:p w14:paraId="5EDBB597" w14:textId="77777777" w:rsidR="005828FE" w:rsidRPr="005828FE" w:rsidRDefault="005828FE" w:rsidP="005828FE">
      <w:r w:rsidRPr="005828FE">
        <w:pict w14:anchorId="3C3DF68B">
          <v:rect id="_x0000_i1089" style="width:0;height:1.5pt" o:hralign="center" o:hrstd="t" o:hr="t" fillcolor="#a0a0a0" stroked="f"/>
        </w:pict>
      </w:r>
    </w:p>
    <w:p w14:paraId="2DD2498F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Data </w:t>
      </w:r>
      <w:proofErr w:type="spellStart"/>
      <w:r w:rsidRPr="005828FE">
        <w:rPr>
          <w:b/>
          <w:bCs/>
        </w:rPr>
        <w:t>Modeling</w:t>
      </w:r>
      <w:proofErr w:type="spellEnd"/>
      <w:r w:rsidRPr="005828FE">
        <w:rPr>
          <w:b/>
          <w:bCs/>
        </w:rPr>
        <w:t xml:space="preserve"> (41–50)</w:t>
      </w:r>
    </w:p>
    <w:p w14:paraId="775CB568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Star schema design for analytics </w:t>
      </w:r>
    </w:p>
    <w:p w14:paraId="3AA85B68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Snowflake schema design </w:t>
      </w:r>
    </w:p>
    <w:p w14:paraId="67C76BBC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Dimensional </w:t>
      </w:r>
      <w:proofErr w:type="spellStart"/>
      <w:r w:rsidRPr="005828FE">
        <w:t>modeling</w:t>
      </w:r>
      <w:proofErr w:type="spellEnd"/>
      <w:r w:rsidRPr="005828FE">
        <w:t xml:space="preserve"> </w:t>
      </w:r>
    </w:p>
    <w:p w14:paraId="687D0C06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Fact and dimension table design </w:t>
      </w:r>
    </w:p>
    <w:p w14:paraId="20431E45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Slowly Changing Dimensions (SCD) </w:t>
      </w:r>
    </w:p>
    <w:p w14:paraId="49ECF99C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Schema evolution strategies </w:t>
      </w:r>
    </w:p>
    <w:p w14:paraId="2330A686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Data normalization vs denormalization </w:t>
      </w:r>
    </w:p>
    <w:p w14:paraId="1C7115C9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Designing schemas for high performance </w:t>
      </w:r>
    </w:p>
    <w:p w14:paraId="395D6EDA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Time-series data </w:t>
      </w:r>
      <w:proofErr w:type="spellStart"/>
      <w:r w:rsidRPr="005828FE">
        <w:t>modeling</w:t>
      </w:r>
      <w:proofErr w:type="spellEnd"/>
      <w:r w:rsidRPr="005828FE">
        <w:t xml:space="preserve"> </w:t>
      </w:r>
    </w:p>
    <w:p w14:paraId="507268D3" w14:textId="77777777" w:rsidR="005828FE" w:rsidRPr="005828FE" w:rsidRDefault="005828FE" w:rsidP="005828FE">
      <w:pPr>
        <w:numPr>
          <w:ilvl w:val="0"/>
          <w:numId w:val="15"/>
        </w:numPr>
      </w:pPr>
      <w:r w:rsidRPr="005828FE">
        <w:t xml:space="preserve">Graph data </w:t>
      </w:r>
      <w:proofErr w:type="spellStart"/>
      <w:r w:rsidRPr="005828FE">
        <w:t>modeling</w:t>
      </w:r>
      <w:proofErr w:type="spellEnd"/>
      <w:r w:rsidRPr="005828FE">
        <w:t xml:space="preserve"> </w:t>
      </w:r>
    </w:p>
    <w:p w14:paraId="502C595E" w14:textId="77777777" w:rsidR="005828FE" w:rsidRPr="005828FE" w:rsidRDefault="005828FE" w:rsidP="005828FE">
      <w:r w:rsidRPr="005828FE">
        <w:lastRenderedPageBreak/>
        <w:pict w14:anchorId="30281328">
          <v:rect id="_x0000_i1090" style="width:0;height:1.5pt" o:hralign="center" o:hrstd="t" o:hr="t" fillcolor="#a0a0a0" stroked="f"/>
        </w:pict>
      </w:r>
    </w:p>
    <w:p w14:paraId="506D4882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Big Data Technologies (51–60)</w:t>
      </w:r>
    </w:p>
    <w:p w14:paraId="0B838982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Designing systems using distributed computing </w:t>
      </w:r>
    </w:p>
    <w:p w14:paraId="503EF161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Apache Spark-based data processing </w:t>
      </w:r>
    </w:p>
    <w:p w14:paraId="19BEF613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Hadoop ecosystem design </w:t>
      </w:r>
    </w:p>
    <w:p w14:paraId="4DF2F697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Stream processing with Kafka </w:t>
      </w:r>
    </w:p>
    <w:p w14:paraId="7CEAE7D4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Real-time analytics architecture </w:t>
      </w:r>
    </w:p>
    <w:p w14:paraId="5ACC9C36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Handling petabyte-scale data </w:t>
      </w:r>
    </w:p>
    <w:p w14:paraId="7691A88B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Distributed file systems design </w:t>
      </w:r>
    </w:p>
    <w:p w14:paraId="4CFBD009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Parallel data processing techniques </w:t>
      </w:r>
    </w:p>
    <w:p w14:paraId="7368C6B4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Cluster resource management </w:t>
      </w:r>
    </w:p>
    <w:p w14:paraId="159BD4A4" w14:textId="77777777" w:rsidR="005828FE" w:rsidRPr="005828FE" w:rsidRDefault="005828FE" w:rsidP="005828FE">
      <w:pPr>
        <w:numPr>
          <w:ilvl w:val="0"/>
          <w:numId w:val="16"/>
        </w:numPr>
      </w:pPr>
      <w:r w:rsidRPr="005828FE">
        <w:t xml:space="preserve">Data locality optimization </w:t>
      </w:r>
    </w:p>
    <w:p w14:paraId="163944C3" w14:textId="77777777" w:rsidR="005828FE" w:rsidRPr="005828FE" w:rsidRDefault="005828FE" w:rsidP="005828FE">
      <w:r w:rsidRPr="005828FE">
        <w:pict w14:anchorId="0C73A526">
          <v:rect id="_x0000_i1091" style="width:0;height:1.5pt" o:hralign="center" o:hrstd="t" o:hr="t" fillcolor="#a0a0a0" stroked="f"/>
        </w:pict>
      </w:r>
    </w:p>
    <w:p w14:paraId="2E0FB49F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Workflow Orchestration (61–70)</w:t>
      </w:r>
    </w:p>
    <w:p w14:paraId="2B91120D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Designing DAG-based workflows </w:t>
      </w:r>
    </w:p>
    <w:p w14:paraId="776E51D7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Scheduling batch jobs efficiently </w:t>
      </w:r>
    </w:p>
    <w:p w14:paraId="5E468C21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Dependency management in pipelines </w:t>
      </w:r>
    </w:p>
    <w:p w14:paraId="537AC4E6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Retry and failure handling strategies </w:t>
      </w:r>
    </w:p>
    <w:p w14:paraId="27E08F83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Pipeline versioning </w:t>
      </w:r>
    </w:p>
    <w:p w14:paraId="6CEE53E7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Managing pipeline dependencies </w:t>
      </w:r>
    </w:p>
    <w:p w14:paraId="0E15B16B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Event-triggered workflows </w:t>
      </w:r>
    </w:p>
    <w:p w14:paraId="714409F2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Monitoring pipeline execution </w:t>
      </w:r>
    </w:p>
    <w:p w14:paraId="5A3E6BF8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Alerting systems for failures </w:t>
      </w:r>
    </w:p>
    <w:p w14:paraId="27C0E808" w14:textId="77777777" w:rsidR="005828FE" w:rsidRPr="005828FE" w:rsidRDefault="005828FE" w:rsidP="005828FE">
      <w:pPr>
        <w:numPr>
          <w:ilvl w:val="0"/>
          <w:numId w:val="17"/>
        </w:numPr>
      </w:pPr>
      <w:r w:rsidRPr="005828FE">
        <w:t xml:space="preserve">Workflow optimization techniques </w:t>
      </w:r>
    </w:p>
    <w:p w14:paraId="2E9233B4" w14:textId="77777777" w:rsidR="005828FE" w:rsidRPr="005828FE" w:rsidRDefault="005828FE" w:rsidP="005828FE">
      <w:r w:rsidRPr="005828FE">
        <w:pict w14:anchorId="4B935E72">
          <v:rect id="_x0000_i1092" style="width:0;height:1.5pt" o:hralign="center" o:hrstd="t" o:hr="t" fillcolor="#a0a0a0" stroked="f"/>
        </w:pict>
      </w:r>
    </w:p>
    <w:p w14:paraId="39D64E18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Data Quality &amp; Governance (71–80)</w:t>
      </w:r>
    </w:p>
    <w:p w14:paraId="6D7EB00E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Data validation frameworks </w:t>
      </w:r>
    </w:p>
    <w:p w14:paraId="3034F1E9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Ensuring data consistency </w:t>
      </w:r>
    </w:p>
    <w:p w14:paraId="7A3155FA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Handling missing and corrupt data </w:t>
      </w:r>
    </w:p>
    <w:p w14:paraId="51BC4BF5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Data lineage tracking </w:t>
      </w:r>
    </w:p>
    <w:p w14:paraId="3FBAE4D3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Metadata management </w:t>
      </w:r>
    </w:p>
    <w:p w14:paraId="7FE93EED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lastRenderedPageBreak/>
        <w:t xml:space="preserve">Data governance frameworks </w:t>
      </w:r>
    </w:p>
    <w:p w14:paraId="322006DB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Data auditing systems </w:t>
      </w:r>
    </w:p>
    <w:p w14:paraId="11B3C3AC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Data </w:t>
      </w:r>
      <w:proofErr w:type="spellStart"/>
      <w:r w:rsidRPr="005828FE">
        <w:t>catalog</w:t>
      </w:r>
      <w:proofErr w:type="spellEnd"/>
      <w:r w:rsidRPr="005828FE">
        <w:t xml:space="preserve"> design </w:t>
      </w:r>
    </w:p>
    <w:p w14:paraId="3866553B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Compliance and regulatory systems </w:t>
      </w:r>
    </w:p>
    <w:p w14:paraId="48E097AB" w14:textId="77777777" w:rsidR="005828FE" w:rsidRPr="005828FE" w:rsidRDefault="005828FE" w:rsidP="005828FE">
      <w:pPr>
        <w:numPr>
          <w:ilvl w:val="0"/>
          <w:numId w:val="18"/>
        </w:numPr>
      </w:pPr>
      <w:r w:rsidRPr="005828FE">
        <w:t xml:space="preserve">Data quality monitoring </w:t>
      </w:r>
    </w:p>
    <w:p w14:paraId="6B274FCA" w14:textId="77777777" w:rsidR="005828FE" w:rsidRPr="005828FE" w:rsidRDefault="005828FE" w:rsidP="005828FE">
      <w:r w:rsidRPr="005828FE">
        <w:pict w14:anchorId="6F9B2BBB">
          <v:rect id="_x0000_i1093" style="width:0;height:1.5pt" o:hralign="center" o:hrstd="t" o:hr="t" fillcolor="#a0a0a0" stroked="f"/>
        </w:pict>
      </w:r>
    </w:p>
    <w:p w14:paraId="5E2CDBF6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Scalability &amp; Performance (81–90)</w:t>
      </w:r>
    </w:p>
    <w:p w14:paraId="79FF55A3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Horizontal scaling strategies </w:t>
      </w:r>
    </w:p>
    <w:p w14:paraId="53855649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Load balancing in data systems </w:t>
      </w:r>
    </w:p>
    <w:p w14:paraId="3D4C02F7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Performance optimization of pipelines </w:t>
      </w:r>
    </w:p>
    <w:p w14:paraId="281A8C68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Query optimization at scale </w:t>
      </w:r>
    </w:p>
    <w:p w14:paraId="1D8940FC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Caching strategies </w:t>
      </w:r>
    </w:p>
    <w:p w14:paraId="358EB6CC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Handling high concurrency </w:t>
      </w:r>
    </w:p>
    <w:p w14:paraId="3F07933D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Distributed system bottleneck analysis </w:t>
      </w:r>
    </w:p>
    <w:p w14:paraId="20A870EA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Auto-scaling systems </w:t>
      </w:r>
    </w:p>
    <w:p w14:paraId="79008E1B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Latency optimization in real-time systems </w:t>
      </w:r>
    </w:p>
    <w:p w14:paraId="25589E7E" w14:textId="77777777" w:rsidR="005828FE" w:rsidRPr="005828FE" w:rsidRDefault="005828FE" w:rsidP="005828FE">
      <w:pPr>
        <w:numPr>
          <w:ilvl w:val="0"/>
          <w:numId w:val="19"/>
        </w:numPr>
      </w:pPr>
      <w:r w:rsidRPr="005828FE">
        <w:t xml:space="preserve">Cost-performance trade-offs </w:t>
      </w:r>
    </w:p>
    <w:p w14:paraId="53C504D7" w14:textId="77777777" w:rsidR="005828FE" w:rsidRPr="005828FE" w:rsidRDefault="005828FE" w:rsidP="005828FE">
      <w:r w:rsidRPr="005828FE">
        <w:pict w14:anchorId="2EE9897D">
          <v:rect id="_x0000_i1094" style="width:0;height:1.5pt" o:hralign="center" o:hrstd="t" o:hr="t" fillcolor="#a0a0a0" stroked="f"/>
        </w:pict>
      </w:r>
    </w:p>
    <w:p w14:paraId="4857875E" w14:textId="77777777" w:rsidR="005828FE" w:rsidRPr="005828FE" w:rsidRDefault="005828FE" w:rsidP="005828FE">
      <w:pPr>
        <w:rPr>
          <w:b/>
          <w:bCs/>
        </w:rPr>
      </w:pPr>
      <w:r w:rsidRPr="005828FE">
        <w:rPr>
          <w:rFonts w:ascii="Segoe UI Emoji" w:hAnsi="Segoe UI Emoji" w:cs="Segoe UI Emoji"/>
          <w:b/>
          <w:bCs/>
        </w:rPr>
        <w:t>🔹</w:t>
      </w:r>
      <w:r w:rsidRPr="005828FE">
        <w:rPr>
          <w:b/>
          <w:bCs/>
        </w:rPr>
        <w:t xml:space="preserve"> Security &amp; Reliability (91–100)</w:t>
      </w:r>
    </w:p>
    <w:p w14:paraId="60F10421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Data encryption strategies </w:t>
      </w:r>
    </w:p>
    <w:p w14:paraId="19383DCF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Access control and RBAC systems </w:t>
      </w:r>
    </w:p>
    <w:p w14:paraId="1DA7DD2F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Secure data pipelines </w:t>
      </w:r>
    </w:p>
    <w:p w14:paraId="4BDD0347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Disaster recovery planning </w:t>
      </w:r>
    </w:p>
    <w:p w14:paraId="78D3A543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Backup and restore systems </w:t>
      </w:r>
    </w:p>
    <w:p w14:paraId="6A77FFD0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Fault-tolerant architecture design </w:t>
      </w:r>
    </w:p>
    <w:p w14:paraId="189DADCD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High availability systems </w:t>
      </w:r>
    </w:p>
    <w:p w14:paraId="74213FC7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Data breach prevention strategies </w:t>
      </w:r>
    </w:p>
    <w:p w14:paraId="3A9898E0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Monitoring and logging systems </w:t>
      </w:r>
    </w:p>
    <w:p w14:paraId="0B2D8C4A" w14:textId="77777777" w:rsidR="005828FE" w:rsidRPr="005828FE" w:rsidRDefault="005828FE" w:rsidP="005828FE">
      <w:pPr>
        <w:numPr>
          <w:ilvl w:val="0"/>
          <w:numId w:val="20"/>
        </w:numPr>
      </w:pPr>
      <w:r w:rsidRPr="005828FE">
        <w:t xml:space="preserve">Designing resilient data systems </w:t>
      </w:r>
    </w:p>
    <w:p w14:paraId="4311AA3B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6985"/>
    <w:multiLevelType w:val="multilevel"/>
    <w:tmpl w:val="D092F61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D7E71"/>
    <w:multiLevelType w:val="multilevel"/>
    <w:tmpl w:val="0DC8388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D40AE"/>
    <w:multiLevelType w:val="multilevel"/>
    <w:tmpl w:val="2014EBE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25C94"/>
    <w:multiLevelType w:val="multilevel"/>
    <w:tmpl w:val="E61446E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E5DC4"/>
    <w:multiLevelType w:val="multilevel"/>
    <w:tmpl w:val="C42447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4707D"/>
    <w:multiLevelType w:val="multilevel"/>
    <w:tmpl w:val="5A861A6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033DE"/>
    <w:multiLevelType w:val="multilevel"/>
    <w:tmpl w:val="2018794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A6936"/>
    <w:multiLevelType w:val="multilevel"/>
    <w:tmpl w:val="2268495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14B06"/>
    <w:multiLevelType w:val="multilevel"/>
    <w:tmpl w:val="F3DE3D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511DA"/>
    <w:multiLevelType w:val="multilevel"/>
    <w:tmpl w:val="31804486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A59A5"/>
    <w:multiLevelType w:val="multilevel"/>
    <w:tmpl w:val="B3D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809CD"/>
    <w:multiLevelType w:val="multilevel"/>
    <w:tmpl w:val="4D2E6F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C720F2"/>
    <w:multiLevelType w:val="multilevel"/>
    <w:tmpl w:val="3C4E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033EA"/>
    <w:multiLevelType w:val="multilevel"/>
    <w:tmpl w:val="CEB6D1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842C7A"/>
    <w:multiLevelType w:val="multilevel"/>
    <w:tmpl w:val="F9AE391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8902DC"/>
    <w:multiLevelType w:val="multilevel"/>
    <w:tmpl w:val="D230307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F6892"/>
    <w:multiLevelType w:val="multilevel"/>
    <w:tmpl w:val="D58C12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50C1B"/>
    <w:multiLevelType w:val="multilevel"/>
    <w:tmpl w:val="114CD43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CB2112"/>
    <w:multiLevelType w:val="multilevel"/>
    <w:tmpl w:val="B36CD4A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387700"/>
    <w:multiLevelType w:val="multilevel"/>
    <w:tmpl w:val="3CAC181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434449">
    <w:abstractNumId w:val="12"/>
  </w:num>
  <w:num w:numId="2" w16cid:durableId="410851557">
    <w:abstractNumId w:val="11"/>
  </w:num>
  <w:num w:numId="3" w16cid:durableId="1610893107">
    <w:abstractNumId w:val="8"/>
  </w:num>
  <w:num w:numId="4" w16cid:durableId="1534809990">
    <w:abstractNumId w:val="3"/>
  </w:num>
  <w:num w:numId="5" w16cid:durableId="1251966937">
    <w:abstractNumId w:val="18"/>
  </w:num>
  <w:num w:numId="6" w16cid:durableId="675694611">
    <w:abstractNumId w:val="15"/>
  </w:num>
  <w:num w:numId="7" w16cid:durableId="251163925">
    <w:abstractNumId w:val="9"/>
  </w:num>
  <w:num w:numId="8" w16cid:durableId="289170380">
    <w:abstractNumId w:val="17"/>
  </w:num>
  <w:num w:numId="9" w16cid:durableId="2017339024">
    <w:abstractNumId w:val="13"/>
  </w:num>
  <w:num w:numId="10" w16cid:durableId="873814054">
    <w:abstractNumId w:val="1"/>
  </w:num>
  <w:num w:numId="11" w16cid:durableId="243144615">
    <w:abstractNumId w:val="10"/>
  </w:num>
  <w:num w:numId="12" w16cid:durableId="944656885">
    <w:abstractNumId w:val="4"/>
  </w:num>
  <w:num w:numId="13" w16cid:durableId="1187449443">
    <w:abstractNumId w:val="16"/>
  </w:num>
  <w:num w:numId="14" w16cid:durableId="1838687052">
    <w:abstractNumId w:val="7"/>
  </w:num>
  <w:num w:numId="15" w16cid:durableId="1551185886">
    <w:abstractNumId w:val="14"/>
  </w:num>
  <w:num w:numId="16" w16cid:durableId="379327976">
    <w:abstractNumId w:val="2"/>
  </w:num>
  <w:num w:numId="17" w16cid:durableId="2060548107">
    <w:abstractNumId w:val="6"/>
  </w:num>
  <w:num w:numId="18" w16cid:durableId="1424376432">
    <w:abstractNumId w:val="0"/>
  </w:num>
  <w:num w:numId="19" w16cid:durableId="1046219977">
    <w:abstractNumId w:val="19"/>
  </w:num>
  <w:num w:numId="20" w16cid:durableId="630326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FE"/>
    <w:rsid w:val="005828FE"/>
    <w:rsid w:val="009A679C"/>
    <w:rsid w:val="00A70A56"/>
    <w:rsid w:val="00DB46E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7A25"/>
  <w15:chartTrackingRefBased/>
  <w15:docId w15:val="{59150590-10FB-4B82-BD49-71D10F2AA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2026-05-03T05:55:00Z</dcterms:created>
  <dcterms:modified xsi:type="dcterms:W3CDTF">2026-05-03T05:56:00Z</dcterms:modified>
</cp:coreProperties>
</file>