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1101" w14:textId="0DA5CD99" w:rsidR="00A70A56" w:rsidRDefault="00AC111D" w:rsidP="00AC111D">
      <w:pPr>
        <w:jc w:val="center"/>
        <w:rPr>
          <w:b/>
          <w:bCs/>
          <w:sz w:val="48"/>
          <w:szCs w:val="48"/>
        </w:rPr>
      </w:pPr>
      <w:r>
        <w:rPr>
          <w:b/>
          <w:bCs/>
          <w:sz w:val="48"/>
          <w:szCs w:val="48"/>
        </w:rPr>
        <w:t>GUESSTIMATE CASE STUDY</w:t>
      </w:r>
    </w:p>
    <w:p w14:paraId="53118742" w14:textId="77777777" w:rsidR="00AC111D" w:rsidRDefault="00AC111D" w:rsidP="00AC111D">
      <w:pPr>
        <w:rPr>
          <w:b/>
          <w:bCs/>
          <w:sz w:val="24"/>
          <w:szCs w:val="24"/>
        </w:rPr>
      </w:pPr>
    </w:p>
    <w:p w14:paraId="7DA1F632" w14:textId="77777777" w:rsidR="00AC111D" w:rsidRDefault="00AC111D" w:rsidP="00AC111D">
      <w:pPr>
        <w:rPr>
          <w:b/>
          <w:bCs/>
          <w:sz w:val="24"/>
          <w:szCs w:val="24"/>
        </w:rPr>
      </w:pPr>
      <w:r>
        <w:rPr>
          <w:b/>
          <w:bCs/>
          <w:sz w:val="24"/>
          <w:szCs w:val="24"/>
        </w:rPr>
        <w:t>Q.</w:t>
      </w:r>
      <w:r w:rsidRPr="00AC111D">
        <w:rPr>
          <w:b/>
          <w:bCs/>
          <w:sz w:val="24"/>
          <w:szCs w:val="24"/>
        </w:rPr>
        <w:t xml:space="preserve"> </w:t>
      </w:r>
      <w:r w:rsidRPr="00AC111D">
        <w:rPr>
          <w:b/>
          <w:bCs/>
          <w:sz w:val="24"/>
          <w:szCs w:val="24"/>
        </w:rPr>
        <w:t>How many movie tickets are sold in Mumbai on weekends?</w:t>
      </w:r>
    </w:p>
    <w:p w14:paraId="3786523A" w14:textId="35C13592" w:rsidR="0070254A" w:rsidRDefault="0070254A" w:rsidP="0070254A">
      <w:pPr>
        <w:spacing w:line="360" w:lineRule="auto"/>
        <w:jc w:val="both"/>
        <w:rPr>
          <w:sz w:val="24"/>
          <w:szCs w:val="24"/>
        </w:rPr>
      </w:pPr>
      <w:r w:rsidRPr="0070254A">
        <w:rPr>
          <w:sz w:val="24"/>
          <w:szCs w:val="24"/>
        </w:rPr>
        <w:t xml:space="preserve">To estimate the number of movie tickets sold in Mumbai on weekends, I would first start with the total population of Mumbai, which I assume is around </w:t>
      </w:r>
      <w:r w:rsidRPr="0070254A">
        <w:rPr>
          <w:b/>
          <w:bCs/>
          <w:sz w:val="24"/>
          <w:szCs w:val="24"/>
        </w:rPr>
        <w:t xml:space="preserve">2 </w:t>
      </w:r>
      <w:proofErr w:type="gramStart"/>
      <w:r w:rsidRPr="0070254A">
        <w:rPr>
          <w:b/>
          <w:bCs/>
          <w:sz w:val="24"/>
          <w:szCs w:val="24"/>
        </w:rPr>
        <w:t>crore</w:t>
      </w:r>
      <w:proofErr w:type="gramEnd"/>
      <w:r w:rsidRPr="0070254A">
        <w:rPr>
          <w:sz w:val="24"/>
          <w:szCs w:val="24"/>
        </w:rPr>
        <w:t xml:space="preserve">. Since not everyone watches movies in theatres, I would segment the population based on movie-going </w:t>
      </w:r>
      <w:proofErr w:type="spellStart"/>
      <w:r w:rsidRPr="0070254A">
        <w:rPr>
          <w:sz w:val="24"/>
          <w:szCs w:val="24"/>
        </w:rPr>
        <w:t>behavior</w:t>
      </w:r>
      <w:proofErr w:type="spellEnd"/>
      <w:r w:rsidRPr="0070254A">
        <w:rPr>
          <w:sz w:val="24"/>
          <w:szCs w:val="24"/>
        </w:rPr>
        <w:t xml:space="preserve"> rather than age or income. I would assume that around </w:t>
      </w:r>
      <w:r w:rsidRPr="0070254A">
        <w:rPr>
          <w:b/>
          <w:bCs/>
          <w:sz w:val="24"/>
          <w:szCs w:val="24"/>
        </w:rPr>
        <w:t>30% of the population regularly watches movies in theatres</w:t>
      </w:r>
      <w:r w:rsidRPr="0070254A">
        <w:rPr>
          <w:sz w:val="24"/>
          <w:szCs w:val="24"/>
        </w:rPr>
        <w:t xml:space="preserve">, giving approximately </w:t>
      </w:r>
      <w:r w:rsidRPr="0070254A">
        <w:rPr>
          <w:b/>
          <w:bCs/>
          <w:sz w:val="24"/>
          <w:szCs w:val="24"/>
        </w:rPr>
        <w:t>60 lakh potential moviegoers</w:t>
      </w:r>
      <w:r w:rsidRPr="0070254A">
        <w:rPr>
          <w:sz w:val="24"/>
          <w:szCs w:val="24"/>
        </w:rPr>
        <w:t xml:space="preserve">. However, people do not visit cinemas every weekend, so I would further assume that around </w:t>
      </w:r>
      <w:r w:rsidRPr="0070254A">
        <w:rPr>
          <w:b/>
          <w:bCs/>
          <w:sz w:val="24"/>
          <w:szCs w:val="24"/>
        </w:rPr>
        <w:t>10% of these moviegoers watch a movie on a typical weekend</w:t>
      </w:r>
      <w:r w:rsidRPr="0070254A">
        <w:rPr>
          <w:sz w:val="24"/>
          <w:szCs w:val="24"/>
        </w:rPr>
        <w:t xml:space="preserve">, resulting in nearly </w:t>
      </w:r>
      <w:r w:rsidRPr="0070254A">
        <w:rPr>
          <w:b/>
          <w:bCs/>
          <w:sz w:val="24"/>
          <w:szCs w:val="24"/>
        </w:rPr>
        <w:t>6 lakh people</w:t>
      </w:r>
      <w:r w:rsidRPr="0070254A">
        <w:rPr>
          <w:sz w:val="24"/>
          <w:szCs w:val="24"/>
        </w:rPr>
        <w:t xml:space="preserve"> visiting theatres across Saturday and Sunday. Since most people generally watch only one movie during a weekend, I would estimate that around </w:t>
      </w:r>
      <w:r w:rsidRPr="0070254A">
        <w:rPr>
          <w:b/>
          <w:bCs/>
          <w:sz w:val="24"/>
          <w:szCs w:val="24"/>
        </w:rPr>
        <w:t>6 lakh movie tickets are sold every weekend in Mumbai</w:t>
      </w:r>
      <w:r w:rsidRPr="0070254A">
        <w:rPr>
          <w:sz w:val="24"/>
          <w:szCs w:val="24"/>
        </w:rPr>
        <w:t xml:space="preserve">. As a sanity check, I would also validate this estimate from the supply side. I would assume Mumbai has a large number of single-screen theatres and multiplexes. A typical multiplex may have </w:t>
      </w:r>
      <w:r w:rsidRPr="0070254A">
        <w:rPr>
          <w:b/>
          <w:bCs/>
          <w:sz w:val="24"/>
          <w:szCs w:val="24"/>
        </w:rPr>
        <w:t>4–6 screens</w:t>
      </w:r>
      <w:r w:rsidRPr="0070254A">
        <w:rPr>
          <w:sz w:val="24"/>
          <w:szCs w:val="24"/>
        </w:rPr>
        <w:t xml:space="preserve">, each with a seating capacity of around </w:t>
      </w:r>
      <w:r w:rsidRPr="0070254A">
        <w:rPr>
          <w:b/>
          <w:bCs/>
          <w:sz w:val="24"/>
          <w:szCs w:val="24"/>
        </w:rPr>
        <w:t>200–300 seats</w:t>
      </w:r>
      <w:r w:rsidRPr="0070254A">
        <w:rPr>
          <w:sz w:val="24"/>
          <w:szCs w:val="24"/>
        </w:rPr>
        <w:t xml:space="preserve">, while a single-screen theatre may have </w:t>
      </w:r>
      <w:r w:rsidRPr="0070254A">
        <w:rPr>
          <w:b/>
          <w:bCs/>
          <w:sz w:val="24"/>
          <w:szCs w:val="24"/>
        </w:rPr>
        <w:t>400–600 seats</w:t>
      </w:r>
      <w:r w:rsidRPr="0070254A">
        <w:rPr>
          <w:sz w:val="24"/>
          <w:szCs w:val="24"/>
        </w:rPr>
        <w:t xml:space="preserve">. Assuming each screen runs </w:t>
      </w:r>
      <w:r w:rsidRPr="0070254A">
        <w:rPr>
          <w:b/>
          <w:bCs/>
          <w:sz w:val="24"/>
          <w:szCs w:val="24"/>
        </w:rPr>
        <w:t>4–5 shows per day</w:t>
      </w:r>
      <w:r w:rsidRPr="0070254A">
        <w:rPr>
          <w:sz w:val="24"/>
          <w:szCs w:val="24"/>
        </w:rPr>
        <w:t xml:space="preserve"> with an average occupancy of </w:t>
      </w:r>
      <w:r w:rsidRPr="0070254A">
        <w:rPr>
          <w:b/>
          <w:bCs/>
          <w:sz w:val="24"/>
          <w:szCs w:val="24"/>
        </w:rPr>
        <w:t>60–70%</w:t>
      </w:r>
      <w:r w:rsidRPr="0070254A">
        <w:rPr>
          <w:sz w:val="24"/>
          <w:szCs w:val="24"/>
        </w:rPr>
        <w:t xml:space="preserve"> during weekends, I can estimate the total seating capacity available across all theatres and compare it with my demand-side estimate. If both approaches produce similar numbers, I can be reasonably confident in my estimate. Although the actual number of tickets sold may vary depending on blockbuster releases, holidays, festivals, ticket prices, and seasonal demand, this structured approach provides a logical estimate. In a guesstimate interview, the interviewer is primarily evaluating how I break down the problem, make reasonable assumptions, validate my estimate, and explain my thought process clearly, rather than expecting the exact number.</w:t>
      </w:r>
    </w:p>
    <w:p w14:paraId="12B38086" w14:textId="77777777" w:rsidR="0070254A" w:rsidRPr="00AC111D" w:rsidRDefault="0070254A" w:rsidP="00AC111D">
      <w:pPr>
        <w:rPr>
          <w:sz w:val="24"/>
          <w:szCs w:val="24"/>
        </w:rPr>
      </w:pPr>
    </w:p>
    <w:p w14:paraId="375D6F68" w14:textId="09866E5B" w:rsidR="00AC111D" w:rsidRDefault="00830340" w:rsidP="00AC111D">
      <w:pPr>
        <w:rPr>
          <w:b/>
          <w:bCs/>
          <w:sz w:val="24"/>
          <w:szCs w:val="24"/>
        </w:rPr>
      </w:pPr>
      <w:r>
        <w:rPr>
          <w:b/>
          <w:bCs/>
          <w:sz w:val="24"/>
          <w:szCs w:val="24"/>
        </w:rPr>
        <w:t xml:space="preserve">Q. </w:t>
      </w:r>
      <w:r w:rsidRPr="00830340">
        <w:rPr>
          <w:b/>
          <w:bCs/>
          <w:sz w:val="24"/>
          <w:szCs w:val="24"/>
        </w:rPr>
        <w:t>Estimate the demand for air conditioners in North India.</w:t>
      </w:r>
    </w:p>
    <w:p w14:paraId="29DD4D32" w14:textId="77777777" w:rsidR="00830340" w:rsidRPr="00830340" w:rsidRDefault="00830340" w:rsidP="00830340">
      <w:pPr>
        <w:spacing w:line="360" w:lineRule="auto"/>
        <w:jc w:val="both"/>
        <w:rPr>
          <w:sz w:val="24"/>
          <w:szCs w:val="24"/>
        </w:rPr>
      </w:pPr>
      <w:r w:rsidRPr="00830340">
        <w:rPr>
          <w:sz w:val="24"/>
          <w:szCs w:val="24"/>
        </w:rPr>
        <w:t xml:space="preserve">To estimate the demand for air conditioners in North India, I would first define the region to include states such as </w:t>
      </w:r>
      <w:r w:rsidRPr="00830340">
        <w:rPr>
          <w:b/>
          <w:bCs/>
          <w:sz w:val="24"/>
          <w:szCs w:val="24"/>
        </w:rPr>
        <w:t>Delhi, Haryana, Punjab, Uttar Pradesh, Rajasthan, Himachal Pradesh, Uttarakhand, and Jammu &amp; Kashmir</w:t>
      </w:r>
      <w:r w:rsidRPr="00830340">
        <w:rPr>
          <w:sz w:val="24"/>
          <w:szCs w:val="24"/>
        </w:rPr>
        <w:t xml:space="preserve">, with an approximate population of </w:t>
      </w:r>
      <w:r w:rsidRPr="00830340">
        <w:rPr>
          <w:b/>
          <w:bCs/>
          <w:sz w:val="24"/>
          <w:szCs w:val="24"/>
        </w:rPr>
        <w:t>45–50 crore</w:t>
      </w:r>
      <w:r w:rsidRPr="00830340">
        <w:rPr>
          <w:sz w:val="24"/>
          <w:szCs w:val="24"/>
        </w:rPr>
        <w:t xml:space="preserve">. Since air conditioners are primarily purchased by households with sufficient purchasing power and </w:t>
      </w:r>
      <w:r w:rsidRPr="00830340">
        <w:rPr>
          <w:sz w:val="24"/>
          <w:szCs w:val="24"/>
        </w:rPr>
        <w:lastRenderedPageBreak/>
        <w:t xml:space="preserve">reliable electricity, I would focus on the urban and upper-middle-income population. I would assume that around </w:t>
      </w:r>
      <w:r w:rsidRPr="00830340">
        <w:rPr>
          <w:b/>
          <w:bCs/>
          <w:sz w:val="24"/>
          <w:szCs w:val="24"/>
        </w:rPr>
        <w:t>40% of the population lives in urban areas</w:t>
      </w:r>
      <w:r w:rsidRPr="00830340">
        <w:rPr>
          <w:sz w:val="24"/>
          <w:szCs w:val="24"/>
        </w:rPr>
        <w:t xml:space="preserve">, giving approximately </w:t>
      </w:r>
      <w:r w:rsidRPr="00830340">
        <w:rPr>
          <w:b/>
          <w:bCs/>
          <w:sz w:val="24"/>
          <w:szCs w:val="24"/>
        </w:rPr>
        <w:t>20 crore people</w:t>
      </w:r>
      <w:r w:rsidRPr="00830340">
        <w:rPr>
          <w:sz w:val="24"/>
          <w:szCs w:val="24"/>
        </w:rPr>
        <w:t xml:space="preserve">. Assuming an average household size of </w:t>
      </w:r>
      <w:r w:rsidRPr="00830340">
        <w:rPr>
          <w:b/>
          <w:bCs/>
          <w:sz w:val="24"/>
          <w:szCs w:val="24"/>
        </w:rPr>
        <w:t>4 people</w:t>
      </w:r>
      <w:r w:rsidRPr="00830340">
        <w:rPr>
          <w:sz w:val="24"/>
          <w:szCs w:val="24"/>
        </w:rPr>
        <w:t xml:space="preserve">, this translates to nearly </w:t>
      </w:r>
      <w:r w:rsidRPr="00830340">
        <w:rPr>
          <w:b/>
          <w:bCs/>
          <w:sz w:val="24"/>
          <w:szCs w:val="24"/>
        </w:rPr>
        <w:t>5 crore urban households</w:t>
      </w:r>
      <w:r w:rsidRPr="00830340">
        <w:rPr>
          <w:sz w:val="24"/>
          <w:szCs w:val="24"/>
        </w:rPr>
        <w:t xml:space="preserve">. Out of these, I would assume that around </w:t>
      </w:r>
      <w:r w:rsidRPr="00830340">
        <w:rPr>
          <w:b/>
          <w:bCs/>
          <w:sz w:val="24"/>
          <w:szCs w:val="24"/>
        </w:rPr>
        <w:t>35% of households either already own or are likely to purchase an air conditioner</w:t>
      </w:r>
      <w:r w:rsidRPr="00830340">
        <w:rPr>
          <w:sz w:val="24"/>
          <w:szCs w:val="24"/>
        </w:rPr>
        <w:t xml:space="preserve">, resulting in approximately </w:t>
      </w:r>
      <w:r w:rsidRPr="00830340">
        <w:rPr>
          <w:b/>
          <w:bCs/>
          <w:sz w:val="24"/>
          <w:szCs w:val="24"/>
        </w:rPr>
        <w:t>1.75 crore households</w:t>
      </w:r>
      <w:r w:rsidRPr="00830340">
        <w:rPr>
          <w:sz w:val="24"/>
          <w:szCs w:val="24"/>
        </w:rPr>
        <w:t xml:space="preserve">. However, air conditioners are durable products and are not purchased every year. Assuming an average replacement cycle of </w:t>
      </w:r>
      <w:r w:rsidRPr="00830340">
        <w:rPr>
          <w:b/>
          <w:bCs/>
          <w:sz w:val="24"/>
          <w:szCs w:val="24"/>
        </w:rPr>
        <w:t>8 years</w:t>
      </w:r>
      <w:r w:rsidRPr="00830340">
        <w:rPr>
          <w:sz w:val="24"/>
          <w:szCs w:val="24"/>
        </w:rPr>
        <w:t xml:space="preserve">, along with demand from newly built homes and first-time buyers, I would estimate that roughly </w:t>
      </w:r>
      <w:r w:rsidRPr="00830340">
        <w:rPr>
          <w:b/>
          <w:bCs/>
          <w:sz w:val="24"/>
          <w:szCs w:val="24"/>
        </w:rPr>
        <w:t>12–15% of these households purchase a new air conditioner each year</w:t>
      </w:r>
      <w:r w:rsidRPr="00830340">
        <w:rPr>
          <w:sz w:val="24"/>
          <w:szCs w:val="24"/>
        </w:rPr>
        <w:t xml:space="preserve">, leading to an annual demand of approximately </w:t>
      </w:r>
      <w:r w:rsidRPr="00830340">
        <w:rPr>
          <w:b/>
          <w:bCs/>
          <w:sz w:val="24"/>
          <w:szCs w:val="24"/>
        </w:rPr>
        <w:t>20–25 lakh air conditioners</w:t>
      </w:r>
      <w:r w:rsidRPr="00830340">
        <w:rPr>
          <w:sz w:val="24"/>
          <w:szCs w:val="24"/>
        </w:rPr>
        <w:t xml:space="preserve"> in North India. This estimate could increase during years with extreme summers, rising disposable incomes, rapid urbanization, and expansion of residential and commercial infrastructure. In a guesstimate interview, I would also validate this estimate by looking at the supply side, such as annual sales reported by major manufacturers, retailer inventory, and regional distribution, to ensure that my demand-side estimate is reasonable. The interviewer is primarily evaluating the logical structure of the assumptions, the ability to segment the market, and the reasoning behind the final estimate rather than the exact number.</w:t>
      </w:r>
    </w:p>
    <w:p w14:paraId="0318153F" w14:textId="77777777" w:rsidR="00830340" w:rsidRPr="00830340" w:rsidRDefault="00830340" w:rsidP="00830340">
      <w:pPr>
        <w:spacing w:line="360" w:lineRule="auto"/>
        <w:jc w:val="both"/>
        <w:rPr>
          <w:sz w:val="24"/>
          <w:szCs w:val="24"/>
        </w:rPr>
      </w:pPr>
    </w:p>
    <w:sectPr w:rsidR="00830340" w:rsidRPr="00830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1D"/>
    <w:rsid w:val="000632FD"/>
    <w:rsid w:val="0070254A"/>
    <w:rsid w:val="00830340"/>
    <w:rsid w:val="009A679C"/>
    <w:rsid w:val="00A70A56"/>
    <w:rsid w:val="00AC111D"/>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7A70"/>
  <w15:chartTrackingRefBased/>
  <w15:docId w15:val="{9E174422-055E-48F3-A039-B32D2AA43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11D"/>
    <w:rPr>
      <w:rFonts w:eastAsiaTheme="majorEastAsia" w:cstheme="majorBidi"/>
      <w:color w:val="272727" w:themeColor="text1" w:themeTint="D8"/>
    </w:rPr>
  </w:style>
  <w:style w:type="paragraph" w:styleId="Title">
    <w:name w:val="Title"/>
    <w:basedOn w:val="Normal"/>
    <w:next w:val="Normal"/>
    <w:link w:val="TitleChar"/>
    <w:uiPriority w:val="10"/>
    <w:qFormat/>
    <w:rsid w:val="00AC1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11D"/>
    <w:pPr>
      <w:spacing w:before="160"/>
      <w:jc w:val="center"/>
    </w:pPr>
    <w:rPr>
      <w:i/>
      <w:iCs/>
      <w:color w:val="404040" w:themeColor="text1" w:themeTint="BF"/>
    </w:rPr>
  </w:style>
  <w:style w:type="character" w:customStyle="1" w:styleId="QuoteChar">
    <w:name w:val="Quote Char"/>
    <w:basedOn w:val="DefaultParagraphFont"/>
    <w:link w:val="Quote"/>
    <w:uiPriority w:val="29"/>
    <w:rsid w:val="00AC111D"/>
    <w:rPr>
      <w:i/>
      <w:iCs/>
      <w:color w:val="404040" w:themeColor="text1" w:themeTint="BF"/>
    </w:rPr>
  </w:style>
  <w:style w:type="paragraph" w:styleId="ListParagraph">
    <w:name w:val="List Paragraph"/>
    <w:basedOn w:val="Normal"/>
    <w:uiPriority w:val="34"/>
    <w:qFormat/>
    <w:rsid w:val="00AC111D"/>
    <w:pPr>
      <w:ind w:left="720"/>
      <w:contextualSpacing/>
    </w:pPr>
  </w:style>
  <w:style w:type="character" w:styleId="IntenseEmphasis">
    <w:name w:val="Intense Emphasis"/>
    <w:basedOn w:val="DefaultParagraphFont"/>
    <w:uiPriority w:val="21"/>
    <w:qFormat/>
    <w:rsid w:val="00AC111D"/>
    <w:rPr>
      <w:i/>
      <w:iCs/>
      <w:color w:val="2F5496" w:themeColor="accent1" w:themeShade="BF"/>
    </w:rPr>
  </w:style>
  <w:style w:type="paragraph" w:styleId="IntenseQuote">
    <w:name w:val="Intense Quote"/>
    <w:basedOn w:val="Normal"/>
    <w:next w:val="Normal"/>
    <w:link w:val="IntenseQuoteChar"/>
    <w:uiPriority w:val="30"/>
    <w:qFormat/>
    <w:rsid w:val="00AC1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11D"/>
    <w:rPr>
      <w:i/>
      <w:iCs/>
      <w:color w:val="2F5496" w:themeColor="accent1" w:themeShade="BF"/>
    </w:rPr>
  </w:style>
  <w:style w:type="character" w:styleId="IntenseReference">
    <w:name w:val="Intense Reference"/>
    <w:basedOn w:val="DefaultParagraphFont"/>
    <w:uiPriority w:val="32"/>
    <w:qFormat/>
    <w:rsid w:val="00AC11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8869E-CD5E-47EE-8030-5BC518A2E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2026-07-12T15:52:00Z</dcterms:created>
  <dcterms:modified xsi:type="dcterms:W3CDTF">2026-07-12T16:32:00Z</dcterms:modified>
</cp:coreProperties>
</file>