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7DDF0" w14:textId="77777777" w:rsidR="000223CF" w:rsidRDefault="000223CF">
      <w:pPr>
        <w:pStyle w:val="Ttulo1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Guia de teste — Prancheto.IA</w:t>
      </w:r>
    </w:p>
    <w:p w14:paraId="449A1A54" w14:textId="77777777" w:rsidR="000223CF" w:rsidRDefault="000223CF">
      <w:pPr>
        <w:pStyle w:val="sub"/>
        <w:rPr>
          <w:rFonts w:ascii="Calibri" w:hAnsi="Calibri" w:cs="Calibri"/>
          <w:lang w:val="pt-BR"/>
        </w:rPr>
      </w:pPr>
      <w:r>
        <w:rPr>
          <w:rFonts w:ascii="Calibri" w:hAnsi="Calibri" w:cs="Calibri"/>
          <w:lang w:val="pt-BR"/>
        </w:rPr>
        <w:t>Endereços, contas e o que esperar de cada ambiente.</w:t>
      </w:r>
    </w:p>
    <w:p w14:paraId="66F0CFB2" w14:textId="77777777" w:rsidR="000223CF" w:rsidRDefault="000223CF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Os dois ambientes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3241"/>
        <w:gridCol w:w="3339"/>
      </w:tblGrid>
      <w:tr w:rsidR="00000000" w14:paraId="247E3D1D" w14:textId="77777777"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CCEEF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B768C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Desenvolvimento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FBCE4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Produção</w:t>
            </w:r>
          </w:p>
        </w:tc>
      </w:tr>
      <w:tr w:rsidR="00000000" w14:paraId="6ECD63FE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FB438D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Endereço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B2CAC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https://prancheto-dev.vercel.app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DA204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https://prancheto-prod.vercel.app</w:t>
            </w:r>
          </w:p>
        </w:tc>
      </w:tr>
      <w:tr w:rsidR="00000000" w14:paraId="4D8EE8A0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200BB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Para que serve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2F0B6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Testar à vontade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B92361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Uso real dos clientes</w:t>
            </w:r>
          </w:p>
        </w:tc>
      </w:tr>
      <w:tr w:rsidR="00000000" w14:paraId="1B7E4570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7F184A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Dados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3CABD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Fictícios e descartáveis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15983E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Reais</w:t>
            </w:r>
          </w:p>
        </w:tc>
      </w:tr>
      <w:tr w:rsidR="00000000" w14:paraId="6F85B2B5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3A9508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Como aparece no app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4285A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Prancheto.IA [DEV]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3CD35F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Prancheto.IA</w:t>
            </w:r>
          </w:p>
        </w:tc>
      </w:tr>
    </w:tbl>
    <w:p w14:paraId="7725C9BA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O rótulo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[DEV]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aparece na barra lateral, na tela de login e no título da aba do navegador. Se ele não estiver lá, você está em produção.</w:t>
      </w:r>
    </w:p>
    <w:p w14:paraId="7FB8EE0F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>Produção também responde em https://prancheto-ia.vercel.app — mesmo sistema, endereço antigo mantido.</w:t>
      </w:r>
    </w:p>
    <w:p w14:paraId="7491C1A3" w14:textId="77777777" w:rsidR="000223CF" w:rsidRDefault="000223CF">
      <w:pPr>
        <w:shd w:val="clear" w:color="auto" w:fill="FFFBEB"/>
        <w:divId w:val="331371804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Teste sempre em desenvolvimento.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Os dois bancos são fisicamente separados: nada do que você fizer em </w:t>
      </w:r>
      <w:r>
        <w:rPr>
          <w:rStyle w:val="CdigoHTML"/>
          <w:color w:val="1A1A1A"/>
          <w:lang w:val="pt-BR"/>
        </w:rPr>
        <w:t>prancheto-dev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alcança cliente nenhum. </w:t>
      </w:r>
    </w:p>
    <w:p w14:paraId="16BE84BA" w14:textId="77777777" w:rsidR="000223CF" w:rsidRDefault="000223CF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Contas para teste</w:t>
      </w:r>
    </w:p>
    <w:p w14:paraId="25F68673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Válidas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apenas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em https://prancheto-dev.vercel.app. Não existem em produção.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1719"/>
        <w:gridCol w:w="1482"/>
        <w:gridCol w:w="3717"/>
      </w:tblGrid>
      <w:tr w:rsidR="00000000" w14:paraId="0F001DC2" w14:textId="77777777"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0AA10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E-mail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9222C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Senha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00BD49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Cargo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6A886A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O que enxerga</w:t>
            </w:r>
          </w:p>
        </w:tc>
      </w:tr>
      <w:tr w:rsidR="00000000" w14:paraId="4585F7A2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824763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admin@acme.dev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F96560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prancheto-dev-2026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B2E77F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Líder Geral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7C1E3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Tudo: Organização, Cargos, Times, Identidade Visual</w:t>
            </w:r>
          </w:p>
        </w:tc>
      </w:tr>
      <w:tr w:rsidR="00000000" w14:paraId="606415CC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79D758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lastRenderedPageBreak/>
              <w:t>gerente@acme.dev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472E79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prancheto-dev-2026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CEBA31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Líder de Time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9A24B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Gerencia seu time; sem exclusões</w:t>
            </w:r>
          </w:p>
        </w:tc>
      </w:tr>
      <w:tr w:rsidR="00000000" w14:paraId="73E4C86A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A52B4B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membro@acme.dev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AC393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prancheto-dev-2026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DA476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Membro de Time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8B1656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Visualiza e cria; não gerencia</w:t>
            </w:r>
          </w:p>
        </w:tc>
      </w:tr>
    </w:tbl>
    <w:p w14:paraId="2AE98F5B" w14:textId="77777777" w:rsidR="000223CF" w:rsidRDefault="000223CF">
      <w:pPr>
        <w:pStyle w:val="Ttulo3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Teste com mais de uma conta</w:t>
      </w:r>
    </w:p>
    <w:p w14:paraId="5D2D71D8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Boa parte do sistema muda conforme o cargo — botões somem, telas ficam indisponíveis, o assistente oferece menos ações. Testar só com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admin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esconde justamente os problemas de permissão, que são os mais difíceis de achar depois.</w:t>
      </w:r>
    </w:p>
    <w:p w14:paraId="337558DD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Um roteiro que cobre bem: faça a mesma tarefa como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admin@acme.dev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e como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membro@acme.dev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, e compare o que cada um consegue.</w:t>
      </w:r>
    </w:p>
    <w:p w14:paraId="37DEF79E" w14:textId="77777777" w:rsidR="000223CF" w:rsidRDefault="000223CF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O que já está no ar para testar</w:t>
      </w:r>
    </w:p>
    <w:p w14:paraId="7FCE405C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CRM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— leads, clientes, funil em Kanban, interações, campos customizados</w:t>
      </w:r>
    </w:p>
    <w:p w14:paraId="26881311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Organização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— times, cargos e permissões, identidade visual da empresa</w:t>
      </w:r>
    </w:p>
    <w:p w14:paraId="4D504094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Configurações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— perfil (nome e telefone), aparência, notificações, plano</w:t>
      </w:r>
    </w:p>
    <w:p w14:paraId="1ACA3998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Agenda, Relatórios, Outbound, Suporte, Chat interno</w:t>
      </w:r>
    </w:p>
    <w:p w14:paraId="5B104F2A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Assistente de IA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— ver a limitação abaixo</w:t>
      </w:r>
    </w:p>
    <w:p w14:paraId="1BB9DB06" w14:textId="77777777" w:rsidR="000223CF" w:rsidRDefault="000223CF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Limitação conhecida: o assistente de IA</w:t>
      </w:r>
    </w:p>
    <w:p w14:paraId="441423B6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O Chat com IA responde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"Assistente indisponível no momento"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. Isso é esperado: 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falta crédito na conta da OpenAI. Não é defeito, e não adianta tentar de novo — a faixa amarela explica o motivo na própria tela.</w:t>
      </w:r>
    </w:p>
    <w:p w14:paraId="53AACF3D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>Todo o resto do sistema funciona normalmente.</w:t>
      </w:r>
    </w:p>
    <w:p w14:paraId="5ADD33FF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>Quando houver crédito, o assistente passa a consultar e agir no CRM: buscar contatos, resumir o funil, criar lead, registrar interação e — mediante confirmação sua em um cartão na conversa — atualizar contato, mover no funil e converter em cliente.</w:t>
      </w:r>
    </w:p>
    <w:p w14:paraId="7320997F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Para ver o cartão de confirmação antes disso: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entre como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admin@acme.dev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, 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abra Chat com IA e clique na conversa "Demonstracao: cartao de confirmacao" na lista lateral. O botão Confirmar executa de verdade no CRM de desenvolvimento.</w:t>
      </w:r>
    </w:p>
    <w:p w14:paraId="44AD9180" w14:textId="77777777" w:rsidR="000223CF" w:rsidRDefault="000223CF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Antes de reportar um problema</w:t>
      </w:r>
    </w:p>
    <w:p w14:paraId="51B3B8C9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lastRenderedPageBreak/>
        <w:t>Vale conferir três coisas, que respondem pela maioria dos falsos alarmes:</w:t>
      </w:r>
    </w:p>
    <w:p w14:paraId="76C4D653" w14:textId="77777777" w:rsidR="000223CF" w:rsidRDefault="000223C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Você está em dev?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Confira o [DEV] no nome. Em produção o comportamento é o mesmo, mas os dados são reais.</w:t>
      </w:r>
    </w:p>
    <w:p w14:paraId="785F3026" w14:textId="77777777" w:rsidR="000223CF" w:rsidRDefault="000223C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Qual conta?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O cargo muda o que aparece na tela. Um botão ausente pode ser permissão, e não bug.</w:t>
      </w:r>
    </w:p>
    <w:p w14:paraId="76C727B3" w14:textId="77777777" w:rsidR="000223CF" w:rsidRDefault="000223C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Recarregue com Ctrl+Shift+R.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>O navegador guarda versões antigas do sistema e isso explica boa parte do "sumiu" e do "voltou o erro antigo".</w:t>
      </w:r>
    </w:p>
    <w:p w14:paraId="514AEEA5" w14:textId="77777777" w:rsidR="000223CF" w:rsidRDefault="000223CF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Ao relatar, diga 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endereço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,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conta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usada, o que você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esperava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e o que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aconteceu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. Print ajuda.</w:t>
      </w:r>
    </w:p>
    <w:p w14:paraId="42B20A15" w14:textId="77777777" w:rsidR="000223CF" w:rsidRDefault="000223CF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Cuidados</w:t>
      </w:r>
    </w:p>
    <w:p w14:paraId="43398ED0" w14:textId="77777777" w:rsidR="000223CF" w:rsidRDefault="000223CF">
      <w:pPr>
        <w:pStyle w:val="NormalWeb"/>
        <w:shd w:val="clear" w:color="auto" w:fill="FEF2F2"/>
        <w:divId w:val="1198471247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O ambiente de desenvolvimento é público.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Qualquer pessoa com o link chega na tela de login. Não coloque nada confidencial lá — nem dado real de cliente, nem informação que não possa vazar.</w:t>
      </w:r>
    </w:p>
    <w:p w14:paraId="12288A79" w14:textId="77777777" w:rsidR="000223CF" w:rsidRDefault="000223CF">
      <w:pPr>
        <w:pStyle w:val="NormalWeb"/>
        <w:shd w:val="clear" w:color="auto" w:fill="FEF2F2"/>
        <w:divId w:val="1198471247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As senhas acima são de teste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, de um ambiente descartável. Ainda assim, 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compartilhe este documento apenas com quem vai testar.</w:t>
      </w:r>
    </w:p>
    <w:p w14:paraId="3854ED51" w14:textId="77777777" w:rsidR="000223CF" w:rsidRDefault="000223CF">
      <w:pPr>
        <w:pStyle w:val="NormalWeb"/>
        <w:shd w:val="clear" w:color="auto" w:fill="FEF2F2"/>
        <w:divId w:val="1198471247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Não teste em produção.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Se precisar validar algo com dado real, fale com o responsável antes.</w:t>
      </w:r>
    </w:p>
    <w:sectPr w:rsidR="000223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C1495"/>
    <w:multiLevelType w:val="multilevel"/>
    <w:tmpl w:val="A1B4E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CB2E78"/>
    <w:multiLevelType w:val="multilevel"/>
    <w:tmpl w:val="25DE2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2854308">
    <w:abstractNumId w:val="1"/>
  </w:num>
  <w:num w:numId="2" w16cid:durableId="1539514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F00"/>
    <w:rsid w:val="000223CF"/>
    <w:rsid w:val="00300F00"/>
    <w:rsid w:val="00C7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BCE6694"/>
  <w15:chartTrackingRefBased/>
  <w15:docId w15:val="{C1A794BA-76B4-4382-A7C9-55761F6C0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before="100" w:beforeAutospacing="1" w:after="40"/>
      <w:outlineLvl w:val="0"/>
    </w:pPr>
    <w:rPr>
      <w:b/>
      <w:bCs/>
      <w:color w:val="4338CA"/>
      <w:kern w:val="36"/>
      <w:sz w:val="44"/>
      <w:szCs w:val="44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3" w:color="C7D6FE"/>
      </w:pBdr>
      <w:spacing w:before="400" w:after="100" w:afterAutospacing="1"/>
      <w:outlineLvl w:val="1"/>
    </w:pPr>
    <w:rPr>
      <w:b/>
      <w:bCs/>
      <w:color w:val="4338CA"/>
      <w:sz w:val="30"/>
      <w:szCs w:val="30"/>
    </w:rPr>
  </w:style>
  <w:style w:type="paragraph" w:styleId="Ttulo3">
    <w:name w:val="heading 3"/>
    <w:basedOn w:val="Normal"/>
    <w:link w:val="Ttulo3Char"/>
    <w:uiPriority w:val="9"/>
    <w:qFormat/>
    <w:pPr>
      <w:spacing w:before="280" w:after="100" w:afterAutospacing="1"/>
      <w:outlineLvl w:val="2"/>
    </w:pPr>
    <w:rPr>
      <w:b/>
      <w:bCs/>
      <w:color w:val="33333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1F5F9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aviso">
    <w:name w:val="aviso"/>
    <w:basedOn w:val="Normal"/>
    <w:pPr>
      <w:pBdr>
        <w:left w:val="single" w:sz="24" w:space="12" w:color="F59E0B"/>
      </w:pBdr>
      <w:shd w:val="clear" w:color="auto" w:fill="FFFBEB"/>
      <w:spacing w:before="240" w:after="240"/>
    </w:pPr>
  </w:style>
  <w:style w:type="paragraph" w:customStyle="1" w:styleId="perigo">
    <w:name w:val="perigo"/>
    <w:basedOn w:val="Normal"/>
    <w:pPr>
      <w:pBdr>
        <w:left w:val="single" w:sz="24" w:space="12" w:color="DC2626"/>
      </w:pBdr>
      <w:shd w:val="clear" w:color="auto" w:fill="FEF2F2"/>
      <w:spacing w:before="240" w:after="240"/>
    </w:pPr>
  </w:style>
  <w:style w:type="paragraph" w:customStyle="1" w:styleId="sub">
    <w:name w:val="sub"/>
    <w:basedOn w:val="Normal"/>
    <w:pPr>
      <w:spacing w:after="100" w:afterAutospacing="1"/>
    </w:pPr>
    <w:rPr>
      <w:color w:val="64748B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371804">
      <w:marLeft w:val="0"/>
      <w:marRight w:val="0"/>
      <w:marTop w:val="240"/>
      <w:marBottom w:val="240"/>
      <w:divBdr>
        <w:top w:val="none" w:sz="0" w:space="0" w:color="auto"/>
        <w:left w:val="single" w:sz="24" w:space="12" w:color="F59E0B"/>
        <w:bottom w:val="none" w:sz="0" w:space="0" w:color="auto"/>
        <w:right w:val="none" w:sz="0" w:space="0" w:color="auto"/>
      </w:divBdr>
    </w:div>
    <w:div w:id="1198471247">
      <w:marLeft w:val="0"/>
      <w:marRight w:val="0"/>
      <w:marTop w:val="240"/>
      <w:marBottom w:val="240"/>
      <w:divBdr>
        <w:top w:val="none" w:sz="0" w:space="0" w:color="auto"/>
        <w:left w:val="single" w:sz="24" w:space="12" w:color="DC2626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534</Words>
  <Characters>3044</Characters>
  <Application>Microsoft Office Word</Application>
  <DocSecurity>0</DocSecurity>
  <Lines>25</Lines>
  <Paragraphs>7</Paragraphs>
  <ScaleCrop>false</ScaleCrop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teste — Prancheto.IA</dc:title>
  <dc:subject/>
  <dc:creator>Derek Layne</dc:creator>
  <cp:keywords/>
  <dc:description/>
  <cp:lastModifiedBy>Derek Layne</cp:lastModifiedBy>
  <cp:revision>2</cp:revision>
  <dcterms:created xsi:type="dcterms:W3CDTF">2026-08-15T04:35:00Z</dcterms:created>
  <dcterms:modified xsi:type="dcterms:W3CDTF">2026-08-15T04:35:00Z</dcterms:modified>
</cp:coreProperties>
</file>