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2012" w14:textId="77777777" w:rsidR="00160DBB" w:rsidRPr="00115EE7" w:rsidRDefault="00160DBB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sz w:val="54"/>
        </w:rPr>
      </w:pPr>
    </w:p>
    <w:p w14:paraId="401E1586" w14:textId="77777777" w:rsidR="00160DBB" w:rsidRPr="00115EE7" w:rsidRDefault="00160DBB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sz w:val="54"/>
        </w:rPr>
      </w:pPr>
    </w:p>
    <w:p w14:paraId="5D2C9E5A" w14:textId="77777777" w:rsidR="00160DBB" w:rsidRDefault="00160DBB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sz w:val="54"/>
        </w:rPr>
      </w:pPr>
    </w:p>
    <w:p w14:paraId="2F1C7E3F" w14:textId="77777777" w:rsidR="00115EE7" w:rsidRDefault="00115EE7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sz w:val="54"/>
        </w:rPr>
      </w:pPr>
    </w:p>
    <w:p w14:paraId="47359D2D" w14:textId="77777777" w:rsidR="00115EE7" w:rsidRPr="00115EE7" w:rsidRDefault="00115EE7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sz w:val="54"/>
        </w:rPr>
      </w:pPr>
    </w:p>
    <w:p w14:paraId="13C3D962" w14:textId="77777777" w:rsidR="00160DBB" w:rsidRPr="00115EE7" w:rsidRDefault="00160DBB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sz w:val="54"/>
        </w:rPr>
      </w:pPr>
    </w:p>
    <w:p w14:paraId="5B7753A6" w14:textId="77777777" w:rsidR="00160DBB" w:rsidRPr="00115EE7" w:rsidRDefault="00000000">
      <w:pPr>
        <w:pStyle w:val="Heading1"/>
        <w:spacing w:before="0" w:after="80" w:line="360" w:lineRule="auto"/>
        <w:rPr>
          <w:rFonts w:ascii="Times New Roman" w:hAnsi="Times New Roman" w:cs="Times New Roman"/>
          <w:sz w:val="28"/>
          <w:szCs w:val="28"/>
        </w:rPr>
      </w:pPr>
      <w:r w:rsidRPr="00115EE7">
        <w:rPr>
          <w:rFonts w:ascii="Times New Roman" w:eastAsia="Times New Roman" w:hAnsi="Times New Roman" w:cs="Times New Roman"/>
          <w:spacing w:val="-2"/>
          <w:sz w:val="28"/>
          <w:szCs w:val="28"/>
        </w:rPr>
        <w:t>AGENTGUARD</w:t>
      </w:r>
    </w:p>
    <w:p w14:paraId="18728565" w14:textId="7BE2F32C" w:rsidR="00160DBB" w:rsidRPr="00115EE7" w:rsidRDefault="00000000" w:rsidP="00EB5078">
      <w:pPr>
        <w:spacing w:after="80" w:line="360" w:lineRule="auto"/>
        <w:ind w:left="2658" w:right="2516"/>
        <w:jc w:val="center"/>
        <w:rPr>
          <w:rFonts w:cs="Times New Roman"/>
          <w:sz w:val="28"/>
          <w:szCs w:val="28"/>
        </w:rPr>
      </w:pPr>
      <w:r w:rsidRPr="00115EE7">
        <w:rPr>
          <w:rFonts w:cs="Times New Roman"/>
          <w:sz w:val="28"/>
          <w:szCs w:val="28"/>
        </w:rPr>
        <w:t>Product Requirements</w:t>
      </w:r>
      <w:r w:rsidR="00115EE7" w:rsidRPr="00115EE7">
        <w:rPr>
          <w:rFonts w:cs="Times New Roman"/>
          <w:sz w:val="28"/>
          <w:szCs w:val="28"/>
        </w:rPr>
        <w:t xml:space="preserve"> </w:t>
      </w:r>
      <w:r w:rsidRPr="00115EE7">
        <w:rPr>
          <w:rFonts w:cs="Times New Roman"/>
          <w:spacing w:val="-2"/>
          <w:sz w:val="28"/>
          <w:szCs w:val="28"/>
        </w:rPr>
        <w:t>Document</w:t>
      </w:r>
    </w:p>
    <w:p w14:paraId="11CCCEBE" w14:textId="2212625E" w:rsidR="00160DBB" w:rsidRPr="00115EE7" w:rsidRDefault="00000000" w:rsidP="00EB5078">
      <w:pPr>
        <w:spacing w:after="80" w:line="360" w:lineRule="auto"/>
        <w:ind w:left="142"/>
        <w:jc w:val="center"/>
        <w:rPr>
          <w:rFonts w:cs="Times New Roman"/>
          <w:sz w:val="28"/>
          <w:szCs w:val="28"/>
        </w:rPr>
        <w:sectPr w:rsidR="00160DBB" w:rsidRPr="00115EE7" w:rsidSect="00EB5078">
          <w:headerReference w:type="default" r:id="rId7"/>
          <w:footerReference w:type="default" r:id="rId8"/>
          <w:type w:val="continuous"/>
          <w:pgSz w:w="11910" w:h="16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115EE7">
        <w:rPr>
          <w:rFonts w:cs="Times New Roman"/>
          <w:sz w:val="28"/>
          <w:szCs w:val="28"/>
        </w:rPr>
        <w:t xml:space="preserve">Prepared for </w:t>
      </w:r>
      <w:r w:rsidR="00EB5078" w:rsidRPr="00115EE7">
        <w:rPr>
          <w:rFonts w:cs="Times New Roman"/>
          <w:sz w:val="28"/>
          <w:szCs w:val="28"/>
        </w:rPr>
        <w:t>I</w:t>
      </w:r>
      <w:r w:rsidRPr="00115EE7">
        <w:rPr>
          <w:rFonts w:cs="Times New Roman"/>
          <w:sz w:val="28"/>
          <w:szCs w:val="28"/>
        </w:rPr>
        <w:t>QOO Hackathon</w:t>
      </w:r>
    </w:p>
    <w:p w14:paraId="7923FA1B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Executive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Summary</w:t>
      </w:r>
    </w:p>
    <w:p w14:paraId="743EC8A7" w14:textId="77777777" w:rsidR="00160DBB" w:rsidRPr="00AA48D2" w:rsidRDefault="00000000">
      <w:pPr>
        <w:pStyle w:val="BodyText"/>
        <w:spacing w:before="0" w:after="100" w:line="360" w:lineRule="auto"/>
        <w:ind w:left="11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48D2">
        <w:rPr>
          <w:rFonts w:ascii="Times New Roman" w:eastAsia="Times New Roman" w:hAnsi="Times New Roman" w:cs="Times New Roman"/>
          <w:sz w:val="24"/>
          <w:szCs w:val="24"/>
        </w:rPr>
        <w:t>AgentGuard</w:t>
      </w:r>
      <w:proofErr w:type="spellEnd"/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runtime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layer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autonomous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agents.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intercepts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potentially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destructive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tool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calls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before execution, applies deterministic and structural analysis, estimates impact in an isolated environment, and optionally proposes a constrained safer alternative that is re-validated before execution.</w:t>
      </w:r>
    </w:p>
    <w:p w14:paraId="27A4AFC5" w14:textId="77777777" w:rsidR="00160DBB" w:rsidRPr="00AA48D2" w:rsidRDefault="00000000">
      <w:pPr>
        <w:pStyle w:val="BodyText"/>
        <w:spacing w:before="0" w:after="100" w:line="360" w:lineRule="auto"/>
        <w:ind w:left="11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A48D2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product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intended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preserve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agent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autonomy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while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introducing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transparent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point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AA48D2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  <w:szCs w:val="24"/>
        </w:rPr>
        <w:t xml:space="preserve">high-impact </w:t>
      </w:r>
      <w:r w:rsidRPr="00AA48D2">
        <w:rPr>
          <w:rFonts w:ascii="Times New Roman" w:eastAsia="Times New Roman" w:hAnsi="Times New Roman" w:cs="Times New Roman"/>
          <w:spacing w:val="-2"/>
          <w:sz w:val="24"/>
          <w:szCs w:val="24"/>
        </w:rPr>
        <w:t>actions.</w:t>
      </w:r>
    </w:p>
    <w:p w14:paraId="09ED5387" w14:textId="1147308B" w:rsidR="00160DBB" w:rsidRPr="00AA48D2" w:rsidRDefault="00623F33" w:rsidP="00623F33">
      <w:pPr>
        <w:pStyle w:val="Heading2"/>
        <w:tabs>
          <w:tab w:val="left" w:pos="465"/>
        </w:tabs>
        <w:spacing w:after="1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00000" w:rsidRPr="00AA48D2">
        <w:rPr>
          <w:rFonts w:ascii="Times New Roman" w:eastAsia="Times New Roman" w:hAnsi="Times New Roman" w:cs="Times New Roman"/>
          <w:sz w:val="28"/>
          <w:szCs w:val="28"/>
        </w:rPr>
        <w:t xml:space="preserve">Problem </w:t>
      </w:r>
      <w:r w:rsidR="00000000"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Statement</w:t>
      </w:r>
    </w:p>
    <w:p w14:paraId="465EF421" w14:textId="731DF5CC" w:rsidR="00160DBB" w:rsidRPr="00AA48D2" w:rsidRDefault="00000000" w:rsidP="00623F33">
      <w:pPr>
        <w:pStyle w:val="BodyText"/>
        <w:spacing w:before="0" w:after="100" w:line="360" w:lineRule="auto"/>
        <w:ind w:left="110" w:firstLine="0"/>
        <w:jc w:val="both"/>
        <w:rPr>
          <w:rFonts w:ascii="Times New Roman" w:hAnsi="Times New Roman" w:cs="Times New Roman"/>
        </w:rPr>
      </w:pPr>
      <w:r w:rsidRPr="00AA48D2">
        <w:rPr>
          <w:rFonts w:ascii="Times New Roman" w:eastAsia="Times New Roman" w:hAnsi="Times New Roman" w:cs="Times New Roman"/>
          <w:sz w:val="24"/>
        </w:rPr>
        <w:t>Autonomous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agents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increasingly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interact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with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databases,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operating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systems,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APIs,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files,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and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automation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platforms.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An incorrect, manipulated, or over-broad tool call can create significant operational impact. Existing approaches may rely on static filtering, block too broadly, or stop a workflow without providing a safe recovery path.</w:t>
      </w:r>
    </w:p>
    <w:p w14:paraId="43C86BA2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Product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Goals</w:t>
      </w:r>
    </w:p>
    <w:p w14:paraId="7AD5F0E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Intercept supported tool calls before </w:t>
      </w:r>
      <w:r w:rsidRPr="00AA48D2">
        <w:rPr>
          <w:rFonts w:ascii="Times New Roman" w:eastAsia="Times New Roman" w:hAnsi="Times New Roman" w:cs="Times New Roman"/>
          <w:spacing w:val="-2"/>
        </w:rPr>
        <w:t>execution.</w:t>
      </w:r>
    </w:p>
    <w:p w14:paraId="7C88B472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Detect risky intent using policy and structural </w:t>
      </w:r>
      <w:r w:rsidRPr="00AA48D2">
        <w:rPr>
          <w:rFonts w:ascii="Times New Roman" w:eastAsia="Times New Roman" w:hAnsi="Times New Roman" w:cs="Times New Roman"/>
          <w:spacing w:val="-2"/>
        </w:rPr>
        <w:t>analysis.</w:t>
      </w:r>
    </w:p>
    <w:p w14:paraId="237F7F76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Estimate potential impact in an ephemeral </w:t>
      </w:r>
      <w:r w:rsidRPr="00AA48D2">
        <w:rPr>
          <w:rFonts w:ascii="Times New Roman" w:eastAsia="Times New Roman" w:hAnsi="Times New Roman" w:cs="Times New Roman"/>
          <w:spacing w:val="-2"/>
        </w:rPr>
        <w:t>sandbox.</w:t>
      </w:r>
    </w:p>
    <w:p w14:paraId="6D49AA0E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Offer constrained repair when a safe alternative is </w:t>
      </w:r>
      <w:r w:rsidRPr="00AA48D2">
        <w:rPr>
          <w:rFonts w:ascii="Times New Roman" w:eastAsia="Times New Roman" w:hAnsi="Times New Roman" w:cs="Times New Roman"/>
          <w:spacing w:val="-2"/>
        </w:rPr>
        <w:t>feasible.</w:t>
      </w:r>
    </w:p>
    <w:p w14:paraId="3E0DD345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Re-validate all repaired operations before </w:t>
      </w:r>
      <w:r w:rsidRPr="00AA48D2">
        <w:rPr>
          <w:rFonts w:ascii="Times New Roman" w:eastAsia="Times New Roman" w:hAnsi="Times New Roman" w:cs="Times New Roman"/>
          <w:spacing w:val="-2"/>
        </w:rPr>
        <w:t>execution.</w:t>
      </w:r>
    </w:p>
    <w:p w14:paraId="406319AD" w14:textId="15FA6F95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Provide explainable audit events and a live monitoring </w:t>
      </w:r>
      <w:r w:rsidRPr="00AA48D2">
        <w:rPr>
          <w:rFonts w:ascii="Times New Roman" w:eastAsia="Times New Roman" w:hAnsi="Times New Roman" w:cs="Times New Roman"/>
          <w:spacing w:val="-2"/>
        </w:rPr>
        <w:t>view.</w:t>
      </w:r>
    </w:p>
    <w:p w14:paraId="34DCCE5A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>Non-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Goals</w:t>
      </w:r>
    </w:p>
    <w:p w14:paraId="15E517A2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Guaranteeing protection against every attack or tool </w:t>
      </w:r>
      <w:r w:rsidRPr="00AA48D2">
        <w:rPr>
          <w:rFonts w:ascii="Times New Roman" w:eastAsia="Times New Roman" w:hAnsi="Times New Roman" w:cs="Times New Roman"/>
          <w:spacing w:val="-2"/>
        </w:rPr>
        <w:t>type.</w:t>
      </w:r>
    </w:p>
    <w:p w14:paraId="10C85987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Replacing operating-system isolation, identity, or access-control </w:t>
      </w:r>
      <w:r w:rsidRPr="00AA48D2">
        <w:rPr>
          <w:rFonts w:ascii="Times New Roman" w:eastAsia="Times New Roman" w:hAnsi="Times New Roman" w:cs="Times New Roman"/>
          <w:spacing w:val="-2"/>
        </w:rPr>
        <w:t>systems.</w:t>
      </w:r>
    </w:p>
    <w:p w14:paraId="711F41F1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Publishing latency, accuracy, or security claims without reproducible </w:t>
      </w:r>
      <w:r w:rsidRPr="00AA48D2">
        <w:rPr>
          <w:rFonts w:ascii="Times New Roman" w:eastAsia="Times New Roman" w:hAnsi="Times New Roman" w:cs="Times New Roman"/>
          <w:spacing w:val="-2"/>
        </w:rPr>
        <w:t>measurements.</w:t>
      </w:r>
    </w:p>
    <w:p w14:paraId="29AE11AC" w14:textId="378B7080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Allowing an LLM-generated repair to bypass deterministic </w:t>
      </w:r>
      <w:r w:rsidRPr="00AA48D2">
        <w:rPr>
          <w:rFonts w:ascii="Times New Roman" w:eastAsia="Times New Roman" w:hAnsi="Times New Roman" w:cs="Times New Roman"/>
          <w:spacing w:val="-2"/>
        </w:rPr>
        <w:t>controls.</w:t>
      </w:r>
    </w:p>
    <w:p w14:paraId="15E8C0D0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Target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Users</w:t>
      </w:r>
    </w:p>
    <w:p w14:paraId="1D39B06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Developers building autonomous agents with tool </w:t>
      </w:r>
      <w:r w:rsidRPr="00AA48D2">
        <w:rPr>
          <w:rFonts w:ascii="Times New Roman" w:eastAsia="Times New Roman" w:hAnsi="Times New Roman" w:cs="Times New Roman"/>
          <w:spacing w:val="-2"/>
        </w:rPr>
        <w:t>access.</w:t>
      </w:r>
    </w:p>
    <w:p w14:paraId="4931F64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Security and platform teams governing agent </w:t>
      </w:r>
      <w:r w:rsidRPr="00AA48D2">
        <w:rPr>
          <w:rFonts w:ascii="Times New Roman" w:eastAsia="Times New Roman" w:hAnsi="Times New Roman" w:cs="Times New Roman"/>
          <w:spacing w:val="-2"/>
        </w:rPr>
        <w:t>behavior.</w:t>
      </w:r>
    </w:p>
    <w:p w14:paraId="1CC2C45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Organizations piloting agentic automation in controlled </w:t>
      </w:r>
      <w:r w:rsidRPr="00AA48D2">
        <w:rPr>
          <w:rFonts w:ascii="Times New Roman" w:eastAsia="Times New Roman" w:hAnsi="Times New Roman" w:cs="Times New Roman"/>
          <w:spacing w:val="-2"/>
        </w:rPr>
        <w:t>environments.</w:t>
      </w:r>
    </w:p>
    <w:p w14:paraId="035F5979" w14:textId="469367EA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lastRenderedPageBreak/>
        <w:t xml:space="preserve">Researchers evaluating runtime enforcement and safe </w:t>
      </w:r>
      <w:r w:rsidRPr="00AA48D2">
        <w:rPr>
          <w:rFonts w:ascii="Times New Roman" w:eastAsia="Times New Roman" w:hAnsi="Times New Roman" w:cs="Times New Roman"/>
          <w:spacing w:val="-2"/>
        </w:rPr>
        <w:t>recovery.</w:t>
      </w:r>
    </w:p>
    <w:p w14:paraId="7BF82BA1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User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Stories</w:t>
      </w:r>
    </w:p>
    <w:p w14:paraId="7AAEB3EC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As a developer, I want risky tool calls intercepted before </w:t>
      </w:r>
      <w:r w:rsidRPr="00AA48D2">
        <w:rPr>
          <w:rFonts w:ascii="Times New Roman" w:eastAsia="Times New Roman" w:hAnsi="Times New Roman" w:cs="Times New Roman"/>
          <w:spacing w:val="-2"/>
        </w:rPr>
        <w:t>execution.</w:t>
      </w:r>
    </w:p>
    <w:p w14:paraId="1B396F6E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As a security operator, I want to understand why an action was blocked, repaired, or </w:t>
      </w:r>
      <w:r w:rsidRPr="00AA48D2">
        <w:rPr>
          <w:rFonts w:ascii="Times New Roman" w:eastAsia="Times New Roman" w:hAnsi="Times New Roman" w:cs="Times New Roman"/>
          <w:spacing w:val="-2"/>
        </w:rPr>
        <w:t>approved.</w:t>
      </w:r>
    </w:p>
    <w:p w14:paraId="05748AD5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As a platform engineer, I want impact analysis isolated from production </w:t>
      </w:r>
      <w:r w:rsidRPr="00AA48D2">
        <w:rPr>
          <w:rFonts w:ascii="Times New Roman" w:eastAsia="Times New Roman" w:hAnsi="Times New Roman" w:cs="Times New Roman"/>
          <w:spacing w:val="-2"/>
        </w:rPr>
        <w:t>resources.</w:t>
      </w:r>
    </w:p>
    <w:p w14:paraId="62FEC5DF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As an agent builder, I want safe requests to continue with minimal </w:t>
      </w:r>
      <w:r w:rsidRPr="00AA48D2">
        <w:rPr>
          <w:rFonts w:ascii="Times New Roman" w:eastAsia="Times New Roman" w:hAnsi="Times New Roman" w:cs="Times New Roman"/>
          <w:spacing w:val="-2"/>
        </w:rPr>
        <w:t>interruption.</w:t>
      </w:r>
    </w:p>
    <w:p w14:paraId="2B0E5E80" w14:textId="76456C62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As an auditor, I want a record of the original request and final </w:t>
      </w:r>
      <w:r w:rsidRPr="00AA48D2">
        <w:rPr>
          <w:rFonts w:ascii="Times New Roman" w:eastAsia="Times New Roman" w:hAnsi="Times New Roman" w:cs="Times New Roman"/>
          <w:spacing w:val="-2"/>
        </w:rPr>
        <w:t>decision.</w:t>
      </w:r>
    </w:p>
    <w:tbl>
      <w:tblPr>
        <w:tblpPr w:leftFromText="180" w:rightFromText="180" w:vertAnchor="text" w:horzAnchor="margin" w:tblpXSpec="center" w:tblpY="681"/>
        <w:tblW w:w="0" w:type="auto"/>
        <w:tblBorders>
          <w:top w:val="single" w:sz="4" w:space="0" w:color="829AB1"/>
          <w:left w:val="single" w:sz="4" w:space="0" w:color="829AB1"/>
          <w:bottom w:val="single" w:sz="4" w:space="0" w:color="829AB1"/>
          <w:right w:val="single" w:sz="4" w:space="0" w:color="829AB1"/>
          <w:insideH w:val="single" w:sz="4" w:space="0" w:color="829AB1"/>
          <w:insideV w:val="single" w:sz="4" w:space="0" w:color="829AB1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5"/>
        <w:gridCol w:w="7651"/>
      </w:tblGrid>
      <w:tr w:rsidR="00115EE7" w:rsidRPr="00AA48D2" w14:paraId="0564FAFB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04B942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43FD9C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  <w:b/>
                <w:spacing w:val="-2"/>
              </w:rPr>
              <w:t>Requirement</w:t>
            </w:r>
          </w:p>
        </w:tc>
      </w:tr>
      <w:tr w:rsidR="00115EE7" w:rsidRPr="00AA48D2" w14:paraId="690AE3C8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FD103C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01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6475E0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Intercept supported tool calls before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execution.</w:t>
            </w:r>
          </w:p>
        </w:tc>
      </w:tr>
      <w:tr w:rsidR="00115EE7" w:rsidRPr="00AA48D2" w14:paraId="355DC6CF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16A3D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02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E5864B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Normalize requests into a consistent internal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format.</w:t>
            </w:r>
          </w:p>
        </w:tc>
      </w:tr>
      <w:tr w:rsidR="00115EE7" w:rsidRPr="00AA48D2" w14:paraId="67F879B1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A0CBB0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03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B30CA2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Apply deterministic policy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checks.</w:t>
            </w:r>
          </w:p>
        </w:tc>
      </w:tr>
      <w:tr w:rsidR="00115EE7" w:rsidRPr="00AA48D2" w14:paraId="0D686AF3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2616925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04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0B9539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Perform AST analysis for supported SQL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requests.</w:t>
            </w:r>
          </w:p>
        </w:tc>
      </w:tr>
      <w:tr w:rsidR="00115EE7" w:rsidRPr="00AA48D2" w14:paraId="511DFF80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9DBAB70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05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4CEC9B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Run impact analysis in an ephemeral sandbox where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feasible.</w:t>
            </w:r>
          </w:p>
        </w:tc>
      </w:tr>
      <w:tr w:rsidR="00115EE7" w:rsidRPr="00AA48D2" w14:paraId="205E6662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6DFC1D2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06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1B537B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Optionally generate a constrained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repair.</w:t>
            </w:r>
          </w:p>
        </w:tc>
      </w:tr>
      <w:tr w:rsidR="00115EE7" w:rsidRPr="00AA48D2" w14:paraId="6039E07A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08A8921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07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BB946D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Re-run validation for every repaired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request.</w:t>
            </w:r>
          </w:p>
        </w:tc>
      </w:tr>
      <w:tr w:rsidR="00115EE7" w:rsidRPr="00AA48D2" w14:paraId="2063397D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65A215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08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07B97A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Return </w:t>
            </w:r>
            <w:proofErr w:type="gramStart"/>
            <w:r w:rsidRPr="00AA48D2">
              <w:rPr>
                <w:rFonts w:ascii="Times New Roman" w:eastAsia="Times New Roman" w:hAnsi="Times New Roman" w:cs="Times New Roman"/>
              </w:rPr>
              <w:t>execute</w:t>
            </w:r>
            <w:proofErr w:type="gramEnd"/>
            <w:r w:rsidRPr="00AA48D2">
              <w:rPr>
                <w:rFonts w:ascii="Times New Roman" w:eastAsia="Times New Roman" w:hAnsi="Times New Roman" w:cs="Times New Roman"/>
              </w:rPr>
              <w:t xml:space="preserve">, block, or escalate as the final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decision.</w:t>
            </w:r>
          </w:p>
        </w:tc>
      </w:tr>
      <w:tr w:rsidR="00115EE7" w:rsidRPr="00AA48D2" w14:paraId="3EAE2341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A144C9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09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D87FDD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Create structured audit events for each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stage.</w:t>
            </w:r>
          </w:p>
        </w:tc>
      </w:tr>
      <w:tr w:rsidR="00115EE7" w:rsidRPr="00AA48D2" w14:paraId="5ED98C47" w14:textId="77777777" w:rsidTr="00623F33">
        <w:trPr>
          <w:trHeight w:val="604"/>
        </w:trPr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8B4E3A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>FR-</w:t>
            </w:r>
            <w:r w:rsidRPr="00AA48D2">
              <w:rPr>
                <w:rFonts w:ascii="Times New Roman" w:eastAsia="Times New Roman" w:hAnsi="Times New Roman" w:cs="Times New Roman"/>
                <w:spacing w:val="-5"/>
              </w:rPr>
              <w:t>10</w:t>
            </w:r>
          </w:p>
        </w:tc>
        <w:tc>
          <w:tcPr>
            <w:tcW w:w="7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44EA34" w14:textId="77777777" w:rsidR="00115EE7" w:rsidRPr="00AA48D2" w:rsidRDefault="00115EE7" w:rsidP="00115EE7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Display decision events in a live monitoring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interface.</w:t>
            </w:r>
          </w:p>
        </w:tc>
      </w:tr>
    </w:tbl>
    <w:p w14:paraId="614C1576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Functional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Requirements</w:t>
      </w:r>
    </w:p>
    <w:p w14:paraId="3EE03C37" w14:textId="77777777" w:rsidR="00160DBB" w:rsidRPr="00AA48D2" w:rsidRDefault="00160DBB">
      <w:pPr>
        <w:pStyle w:val="Heading2"/>
        <w:spacing w:after="100" w:line="360" w:lineRule="auto"/>
        <w:jc w:val="both"/>
        <w:rPr>
          <w:rFonts w:ascii="Times New Roman" w:hAnsi="Times New Roman" w:cs="Times New Roman"/>
        </w:rPr>
        <w:sectPr w:rsidR="00160DBB" w:rsidRPr="00AA48D2" w:rsidSect="00EB5078">
          <w:pgSz w:w="11910" w:h="16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34EB2B9" w14:textId="77777777" w:rsidR="00160DBB" w:rsidRPr="00AA48D2" w:rsidRDefault="00000000" w:rsidP="00623F33">
      <w:pPr>
        <w:pStyle w:val="Heading2"/>
        <w:tabs>
          <w:tab w:val="left" w:pos="465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Non-Functional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Requirements</w:t>
      </w:r>
    </w:p>
    <w:p w14:paraId="0D2B3E79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Safety-first ordering: repairs cannot bypass policy </w:t>
      </w:r>
      <w:r w:rsidRPr="00AA48D2">
        <w:rPr>
          <w:rFonts w:ascii="Times New Roman" w:eastAsia="Times New Roman" w:hAnsi="Times New Roman" w:cs="Times New Roman"/>
          <w:spacing w:val="-2"/>
        </w:rPr>
        <w:t>checks.</w:t>
      </w:r>
    </w:p>
    <w:p w14:paraId="4F086493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Explainability: decisions include reason codes and </w:t>
      </w:r>
      <w:r w:rsidRPr="00AA48D2">
        <w:rPr>
          <w:rFonts w:ascii="Times New Roman" w:eastAsia="Times New Roman" w:hAnsi="Times New Roman" w:cs="Times New Roman"/>
          <w:spacing w:val="-2"/>
        </w:rPr>
        <w:t>evidence.</w:t>
      </w:r>
    </w:p>
    <w:p w14:paraId="10073339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Isolation: simulations should not modify production </w:t>
      </w:r>
      <w:r w:rsidRPr="00AA48D2">
        <w:rPr>
          <w:rFonts w:ascii="Times New Roman" w:eastAsia="Times New Roman" w:hAnsi="Times New Roman" w:cs="Times New Roman"/>
          <w:spacing w:val="-2"/>
        </w:rPr>
        <w:t>resources.</w:t>
      </w:r>
    </w:p>
    <w:p w14:paraId="7F44C0AF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Extensibility: new tool adapters and policies can be </w:t>
      </w:r>
      <w:r w:rsidRPr="00AA48D2">
        <w:rPr>
          <w:rFonts w:ascii="Times New Roman" w:eastAsia="Times New Roman" w:hAnsi="Times New Roman" w:cs="Times New Roman"/>
          <w:spacing w:val="-2"/>
        </w:rPr>
        <w:t>added.</w:t>
      </w:r>
    </w:p>
    <w:p w14:paraId="0BA0F582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Observability: pipeline events are available to the monitoring </w:t>
      </w:r>
      <w:r w:rsidRPr="00AA48D2">
        <w:rPr>
          <w:rFonts w:ascii="Times New Roman" w:eastAsia="Times New Roman" w:hAnsi="Times New Roman" w:cs="Times New Roman"/>
          <w:spacing w:val="-2"/>
        </w:rPr>
        <w:t>layer.</w:t>
      </w:r>
    </w:p>
    <w:p w14:paraId="38F7407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Measurability: latency and detection quality are evaluated under stated </w:t>
      </w:r>
      <w:r w:rsidRPr="00AA48D2">
        <w:rPr>
          <w:rFonts w:ascii="Times New Roman" w:eastAsia="Times New Roman" w:hAnsi="Times New Roman" w:cs="Times New Roman"/>
          <w:spacing w:val="-2"/>
        </w:rPr>
        <w:t>conditions.</w:t>
      </w:r>
    </w:p>
    <w:p w14:paraId="27098CB6" w14:textId="7EBE212C" w:rsidR="00160DBB" w:rsidRPr="00AA48D2" w:rsidRDefault="00623F33" w:rsidP="00623F33">
      <w:pPr>
        <w:pStyle w:val="Heading2"/>
        <w:tabs>
          <w:tab w:val="left" w:pos="465"/>
        </w:tabs>
        <w:spacing w:after="1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0000" w:rsidRPr="00AA48D2">
        <w:rPr>
          <w:rFonts w:ascii="Times New Roman" w:eastAsia="Times New Roman" w:hAnsi="Times New Roman" w:cs="Times New Roman"/>
          <w:sz w:val="28"/>
          <w:szCs w:val="28"/>
        </w:rPr>
        <w:t xml:space="preserve">Threat </w:t>
      </w:r>
      <w:r w:rsidR="00000000"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Model</w:t>
      </w:r>
    </w:p>
    <w:p w14:paraId="3467F78A" w14:textId="77777777" w:rsidR="00160DBB" w:rsidRPr="00AA48D2" w:rsidRDefault="00160DBB">
      <w:pPr>
        <w:pStyle w:val="BodyText"/>
        <w:spacing w:before="0" w:after="100" w:line="360" w:lineRule="auto"/>
        <w:ind w:left="0" w:firstLine="0"/>
        <w:jc w:val="both"/>
        <w:rPr>
          <w:rFonts w:ascii="Times New Roman" w:hAnsi="Times New Roman" w:cs="Times New Roman"/>
          <w:b/>
          <w:sz w:val="11"/>
        </w:rPr>
      </w:pPr>
    </w:p>
    <w:tbl>
      <w:tblPr>
        <w:tblW w:w="0" w:type="auto"/>
        <w:jc w:val="center"/>
        <w:tblBorders>
          <w:top w:val="single" w:sz="4" w:space="0" w:color="829AB1"/>
          <w:left w:val="single" w:sz="4" w:space="0" w:color="829AB1"/>
          <w:bottom w:val="single" w:sz="4" w:space="0" w:color="829AB1"/>
          <w:right w:val="single" w:sz="4" w:space="0" w:color="829AB1"/>
          <w:insideH w:val="single" w:sz="4" w:space="0" w:color="829AB1"/>
          <w:insideV w:val="single" w:sz="4" w:space="0" w:color="829AB1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3315"/>
        <w:gridCol w:w="3319"/>
      </w:tblGrid>
      <w:tr w:rsidR="00160DBB" w:rsidRPr="00AA48D2" w14:paraId="63E90912" w14:textId="77777777">
        <w:trPr>
          <w:trHeight w:val="350"/>
          <w:jc w:val="center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3902ACF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  <w:b/>
                <w:spacing w:val="-2"/>
              </w:rPr>
              <w:t>Threat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C715D7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  <w:b/>
                <w:spacing w:val="-2"/>
              </w:rPr>
              <w:t>Example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9D91A4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  <w:b/>
                <w:spacing w:val="-2"/>
              </w:rPr>
              <w:t>Control</w:t>
            </w:r>
          </w:p>
        </w:tc>
      </w:tr>
      <w:tr w:rsidR="00160DBB" w:rsidRPr="00AA48D2" w14:paraId="3EDA1FE5" w14:textId="77777777">
        <w:trPr>
          <w:trHeight w:val="350"/>
          <w:jc w:val="center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E0DDA7A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Data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destruction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483883B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DROP TABLE or mass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deletion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0E40D5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Policy/AST checks, sandbox, block or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constrain</w:t>
            </w:r>
          </w:p>
        </w:tc>
      </w:tr>
      <w:tr w:rsidR="00160DBB" w:rsidRPr="00AA48D2" w14:paraId="6663E90E" w14:textId="77777777">
        <w:trPr>
          <w:trHeight w:val="350"/>
          <w:jc w:val="center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06590D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OS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sabotage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B931EC9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Dangerous shell/file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operation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1107C5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Command policy and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escalation</w:t>
            </w:r>
          </w:p>
        </w:tc>
      </w:tr>
      <w:tr w:rsidR="00160DBB" w:rsidRPr="00AA48D2" w14:paraId="34E760F7" w14:textId="77777777">
        <w:trPr>
          <w:trHeight w:val="350"/>
          <w:jc w:val="center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F0ABC8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Credential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exposure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FAEE80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Secret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extraction/transmission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9C6BFB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Detection, blocking,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audit</w:t>
            </w:r>
          </w:p>
        </w:tc>
      </w:tr>
      <w:tr w:rsidR="00160DBB" w:rsidRPr="00AA48D2" w14:paraId="0048C779" w14:textId="77777777">
        <w:trPr>
          <w:trHeight w:val="350"/>
          <w:jc w:val="center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7FA2F9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Supply-chain </w:t>
            </w:r>
            <w:r w:rsidRPr="00AA48D2">
              <w:rPr>
                <w:rFonts w:ascii="Times New Roman" w:eastAsia="Times New Roman" w:hAnsi="Times New Roman" w:cs="Times New Roman"/>
                <w:spacing w:val="-4"/>
              </w:rPr>
              <w:t>risk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A9BE99F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Unsafe dependency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change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A5E5753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Scope and source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validation</w:t>
            </w:r>
          </w:p>
        </w:tc>
      </w:tr>
      <w:tr w:rsidR="00160DBB" w:rsidRPr="00AA48D2" w14:paraId="6D5570E8" w14:textId="77777777">
        <w:trPr>
          <w:trHeight w:val="350"/>
          <w:jc w:val="center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1928E7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Runaway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execution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42E561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Repeated calls or cost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drain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66C30B" w14:textId="77777777" w:rsidR="00160DBB" w:rsidRPr="00AA48D2" w:rsidRDefault="00000000">
            <w:pPr>
              <w:pStyle w:val="TableParagraph"/>
              <w:spacing w:before="0" w:line="36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AA48D2">
              <w:rPr>
                <w:rFonts w:ascii="Times New Roman" w:eastAsia="Times New Roman" w:hAnsi="Times New Roman" w:cs="Times New Roman"/>
              </w:rPr>
              <w:t xml:space="preserve">Limits and behavior </w:t>
            </w:r>
            <w:r w:rsidRPr="00AA48D2">
              <w:rPr>
                <w:rFonts w:ascii="Times New Roman" w:eastAsia="Times New Roman" w:hAnsi="Times New Roman" w:cs="Times New Roman"/>
                <w:spacing w:val="-2"/>
              </w:rPr>
              <w:t>tracking</w:t>
            </w:r>
          </w:p>
        </w:tc>
      </w:tr>
    </w:tbl>
    <w:p w14:paraId="59F9E919" w14:textId="77777777" w:rsidR="00623F33" w:rsidRPr="00AA48D2" w:rsidRDefault="00623F33" w:rsidP="00623F33">
      <w:pPr>
        <w:pStyle w:val="Heading2"/>
        <w:tabs>
          <w:tab w:val="left" w:pos="643"/>
        </w:tabs>
        <w:spacing w:after="100" w:line="36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1D9746A" w14:textId="5F0B9256" w:rsidR="00160DBB" w:rsidRPr="00AA48D2" w:rsidRDefault="00000000" w:rsidP="00623F33">
      <w:pPr>
        <w:pStyle w:val="Heading2"/>
        <w:tabs>
          <w:tab w:val="left" w:pos="643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Technical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Architecture</w:t>
      </w:r>
    </w:p>
    <w:p w14:paraId="3AD3E416" w14:textId="0E34F687" w:rsidR="00160DBB" w:rsidRPr="00AA48D2" w:rsidRDefault="00000000" w:rsidP="00623F33">
      <w:pPr>
        <w:pStyle w:val="BodyText"/>
        <w:spacing w:before="0" w:after="100" w:line="360" w:lineRule="auto"/>
        <w:ind w:left="110" w:firstLine="0"/>
        <w:jc w:val="both"/>
        <w:rPr>
          <w:rFonts w:ascii="Times New Roman" w:hAnsi="Times New Roman" w:cs="Times New Roman"/>
        </w:rPr>
      </w:pPr>
      <w:r w:rsidRPr="00AA48D2">
        <w:rPr>
          <w:rFonts w:ascii="Times New Roman" w:eastAsia="Times New Roman" w:hAnsi="Times New Roman" w:cs="Times New Roman"/>
          <w:sz w:val="24"/>
        </w:rPr>
        <w:t>The runtime path is organized as: interception</w:t>
      </w:r>
      <w:r w:rsidR="00623F33" w:rsidRPr="00AA48D2">
        <w:rPr>
          <w:rFonts w:ascii="Times New Roman" w:eastAsia="Times New Roman" w:hAnsi="Times New Roman" w:cs="Times New Roman"/>
          <w:sz w:val="24"/>
        </w:rPr>
        <w:t xml:space="preserve"> –&gt; </w:t>
      </w:r>
      <w:r w:rsidRPr="00AA48D2">
        <w:rPr>
          <w:rFonts w:ascii="Times New Roman" w:eastAsia="Times New Roman" w:hAnsi="Times New Roman" w:cs="Times New Roman"/>
          <w:sz w:val="24"/>
        </w:rPr>
        <w:t>normalization</w:t>
      </w:r>
      <w:r w:rsidR="00623F33" w:rsidRPr="00AA48D2">
        <w:rPr>
          <w:rFonts w:ascii="Times New Roman" w:eastAsia="Times New Roman" w:hAnsi="Times New Roman" w:cs="Times New Roman"/>
          <w:sz w:val="24"/>
        </w:rPr>
        <w:t xml:space="preserve"> -&gt; </w:t>
      </w:r>
      <w:r w:rsidRPr="00AA48D2">
        <w:rPr>
          <w:rFonts w:ascii="Times New Roman" w:eastAsia="Times New Roman" w:hAnsi="Times New Roman" w:cs="Times New Roman"/>
          <w:sz w:val="24"/>
        </w:rPr>
        <w:t xml:space="preserve">policy and AST analysis </w:t>
      </w:r>
      <w:r w:rsidR="00623F33" w:rsidRPr="00AA48D2">
        <w:rPr>
          <w:rFonts w:ascii="Times New Roman" w:eastAsia="Times New Roman" w:hAnsi="Times New Roman" w:cs="Times New Roman"/>
          <w:sz w:val="24"/>
        </w:rPr>
        <w:t xml:space="preserve">-&gt; </w:t>
      </w:r>
      <w:r w:rsidRPr="00AA48D2">
        <w:rPr>
          <w:rFonts w:ascii="Times New Roman" w:eastAsia="Times New Roman" w:hAnsi="Times New Roman" w:cs="Times New Roman"/>
          <w:sz w:val="24"/>
        </w:rPr>
        <w:t xml:space="preserve"> ephemeral impact simulation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23F33" w:rsidRPr="00AA48D2">
        <w:rPr>
          <w:rFonts w:ascii="Times New Roman" w:eastAsia="Times New Roman" w:hAnsi="Times New Roman" w:cs="Times New Roman"/>
          <w:sz w:val="24"/>
        </w:rPr>
        <w:t>-&gt;</w:t>
      </w:r>
      <w:r w:rsidRPr="00AA48D2">
        <w:rPr>
          <w:rFonts w:ascii="Times New Roman" w:eastAsia="Times New Roman" w:hAnsi="Times New Roman" w:cs="Times New Roman"/>
          <w:sz w:val="24"/>
        </w:rPr>
        <w:t xml:space="preserve"> optional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constrained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repair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23F33" w:rsidRPr="00AA48D2">
        <w:rPr>
          <w:rFonts w:ascii="Times New Roman" w:eastAsia="Times New Roman" w:hAnsi="Times New Roman" w:cs="Times New Roman"/>
          <w:sz w:val="24"/>
        </w:rPr>
        <w:t>-&gt;</w:t>
      </w:r>
      <w:r w:rsidRPr="00AA48D2">
        <w:rPr>
          <w:rFonts w:ascii="Times New Roman" w:eastAsia="Times New Roman" w:hAnsi="Times New Roman" w:cs="Times New Roman"/>
          <w:sz w:val="24"/>
        </w:rPr>
        <w:t xml:space="preserve"> re-validation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23F33" w:rsidRPr="00AA48D2">
        <w:rPr>
          <w:rFonts w:ascii="Times New Roman" w:eastAsia="Times New Roman" w:hAnsi="Times New Roman" w:cs="Times New Roman"/>
          <w:sz w:val="24"/>
        </w:rPr>
        <w:t>-&gt;</w:t>
      </w:r>
      <w:r w:rsidRPr="00AA48D2">
        <w:rPr>
          <w:rFonts w:ascii="Times New Roman" w:eastAsia="Times New Roman" w:hAnsi="Times New Roman" w:cs="Times New Roman"/>
          <w:sz w:val="24"/>
        </w:rPr>
        <w:t xml:space="preserve"> execute,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block,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or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escalate.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Structured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audit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events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are emitted throughout the process and delivered to the monitoring interface.</w:t>
      </w:r>
    </w:p>
    <w:p w14:paraId="6DE1FC9A" w14:textId="77777777" w:rsidR="00160DBB" w:rsidRPr="00AA48D2" w:rsidRDefault="00000000" w:rsidP="00623F33">
      <w:pPr>
        <w:pStyle w:val="Heading2"/>
        <w:tabs>
          <w:tab w:val="left" w:pos="643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Proof-of-Concept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Experience</w:t>
      </w:r>
    </w:p>
    <w:p w14:paraId="11A48D45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Agent Terminal displays the original tool </w:t>
      </w:r>
      <w:r w:rsidRPr="00AA48D2">
        <w:rPr>
          <w:rFonts w:ascii="Times New Roman" w:eastAsia="Times New Roman" w:hAnsi="Times New Roman" w:cs="Times New Roman"/>
          <w:spacing w:val="-2"/>
        </w:rPr>
        <w:t>request.</w:t>
      </w:r>
    </w:p>
    <w:p w14:paraId="70CC4424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SOC War Room displays interception and risk </w:t>
      </w:r>
      <w:r w:rsidRPr="00AA48D2">
        <w:rPr>
          <w:rFonts w:ascii="Times New Roman" w:eastAsia="Times New Roman" w:hAnsi="Times New Roman" w:cs="Times New Roman"/>
          <w:spacing w:val="-2"/>
        </w:rPr>
        <w:t>evidence.</w:t>
      </w:r>
    </w:p>
    <w:p w14:paraId="675EFC22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Sandbox stage displays estimated </w:t>
      </w:r>
      <w:r w:rsidRPr="00AA48D2">
        <w:rPr>
          <w:rFonts w:ascii="Times New Roman" w:eastAsia="Times New Roman" w:hAnsi="Times New Roman" w:cs="Times New Roman"/>
          <w:spacing w:val="-2"/>
        </w:rPr>
        <w:t>impact.</w:t>
      </w:r>
    </w:p>
    <w:p w14:paraId="41FB8349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Repair stage displays a constrained alternative when </w:t>
      </w:r>
      <w:r w:rsidRPr="00AA48D2">
        <w:rPr>
          <w:rFonts w:ascii="Times New Roman" w:eastAsia="Times New Roman" w:hAnsi="Times New Roman" w:cs="Times New Roman"/>
          <w:spacing w:val="-2"/>
        </w:rPr>
        <w:t>available.</w:t>
      </w:r>
    </w:p>
    <w:p w14:paraId="68E866A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lastRenderedPageBreak/>
        <w:t xml:space="preserve">Final stage displays the decision and audit </w:t>
      </w:r>
      <w:r w:rsidRPr="00AA48D2">
        <w:rPr>
          <w:rFonts w:ascii="Times New Roman" w:eastAsia="Times New Roman" w:hAnsi="Times New Roman" w:cs="Times New Roman"/>
          <w:spacing w:val="-2"/>
        </w:rPr>
        <w:t>trail.</w:t>
      </w:r>
    </w:p>
    <w:p w14:paraId="49554858" w14:textId="20E2513E" w:rsidR="00160DBB" w:rsidRPr="00AA48D2" w:rsidRDefault="00623F33" w:rsidP="00623F33">
      <w:pPr>
        <w:pStyle w:val="Heading2"/>
        <w:tabs>
          <w:tab w:val="left" w:pos="643"/>
        </w:tabs>
        <w:spacing w:after="10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4"/>
        </w:rPr>
        <w:t xml:space="preserve"> </w:t>
      </w:r>
      <w:r w:rsidR="00000000" w:rsidRPr="00AA48D2">
        <w:rPr>
          <w:rFonts w:ascii="Times New Roman" w:eastAsia="Times New Roman" w:hAnsi="Times New Roman" w:cs="Times New Roman"/>
          <w:sz w:val="28"/>
          <w:szCs w:val="28"/>
        </w:rPr>
        <w:t xml:space="preserve">Success </w:t>
      </w:r>
      <w:r w:rsidR="00000000"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Criteria</w:t>
      </w:r>
    </w:p>
    <w:p w14:paraId="15538A02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 risky demonstration action is intercepted before </w:t>
      </w:r>
      <w:r w:rsidRPr="00AA48D2">
        <w:rPr>
          <w:rFonts w:ascii="Times New Roman" w:eastAsia="Times New Roman" w:hAnsi="Times New Roman" w:cs="Times New Roman"/>
          <w:spacing w:val="-2"/>
        </w:rPr>
        <w:t>execution.</w:t>
      </w:r>
    </w:p>
    <w:p w14:paraId="40E23589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The system provides an understandable decision </w:t>
      </w:r>
      <w:r w:rsidRPr="00AA48D2">
        <w:rPr>
          <w:rFonts w:ascii="Times New Roman" w:eastAsia="Times New Roman" w:hAnsi="Times New Roman" w:cs="Times New Roman"/>
          <w:spacing w:val="-2"/>
        </w:rPr>
        <w:t>reason.</w:t>
      </w:r>
    </w:p>
    <w:p w14:paraId="412C9532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The sandbox demonstrates impact without modifying real </w:t>
      </w:r>
      <w:r w:rsidRPr="00AA48D2">
        <w:rPr>
          <w:rFonts w:ascii="Times New Roman" w:eastAsia="Times New Roman" w:hAnsi="Times New Roman" w:cs="Times New Roman"/>
          <w:spacing w:val="-2"/>
        </w:rPr>
        <w:t>resources.</w:t>
      </w:r>
    </w:p>
    <w:p w14:paraId="6664837E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>Any repair proposal is re-</w:t>
      </w:r>
      <w:r w:rsidRPr="00AA48D2">
        <w:rPr>
          <w:rFonts w:ascii="Times New Roman" w:eastAsia="Times New Roman" w:hAnsi="Times New Roman" w:cs="Times New Roman"/>
          <w:spacing w:val="-2"/>
        </w:rPr>
        <w:t>validated.</w:t>
      </w:r>
    </w:p>
    <w:p w14:paraId="39155AEE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Live events appear in the monitoring </w:t>
      </w:r>
      <w:r w:rsidRPr="00AA48D2">
        <w:rPr>
          <w:rFonts w:ascii="Times New Roman" w:eastAsia="Times New Roman" w:hAnsi="Times New Roman" w:cs="Times New Roman"/>
          <w:spacing w:val="-2"/>
        </w:rPr>
        <w:t>interface.</w:t>
      </w:r>
    </w:p>
    <w:p w14:paraId="6A3B3D01" w14:textId="7F527E54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Documentation includes setup steps, test cases, and </w:t>
      </w:r>
      <w:r w:rsidRPr="00AA48D2">
        <w:rPr>
          <w:rFonts w:ascii="Times New Roman" w:eastAsia="Times New Roman" w:hAnsi="Times New Roman" w:cs="Times New Roman"/>
          <w:spacing w:val="-2"/>
        </w:rPr>
        <w:t>limitations.</w:t>
      </w:r>
    </w:p>
    <w:p w14:paraId="7DA0472C" w14:textId="77777777" w:rsidR="00160DBB" w:rsidRPr="00AA48D2" w:rsidRDefault="00000000" w:rsidP="00623F33">
      <w:pPr>
        <w:pStyle w:val="Heading2"/>
        <w:tabs>
          <w:tab w:val="left" w:pos="643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Future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Scope</w:t>
      </w:r>
    </w:p>
    <w:p w14:paraId="08D764D7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Broader database, shell, API, and file-operation </w:t>
      </w:r>
      <w:r w:rsidRPr="00AA48D2">
        <w:rPr>
          <w:rFonts w:ascii="Times New Roman" w:eastAsia="Times New Roman" w:hAnsi="Times New Roman" w:cs="Times New Roman"/>
          <w:spacing w:val="-2"/>
        </w:rPr>
        <w:t>adapters.</w:t>
      </w:r>
    </w:p>
    <w:p w14:paraId="4A443757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Organization-specific policy packs and approval </w:t>
      </w:r>
      <w:r w:rsidRPr="00AA48D2">
        <w:rPr>
          <w:rFonts w:ascii="Times New Roman" w:eastAsia="Times New Roman" w:hAnsi="Times New Roman" w:cs="Times New Roman"/>
          <w:spacing w:val="-2"/>
        </w:rPr>
        <w:t>workflows.</w:t>
      </w:r>
    </w:p>
    <w:p w14:paraId="360BD707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Stronger secret detection and data-loss prevention </w:t>
      </w:r>
      <w:r w:rsidRPr="00AA48D2">
        <w:rPr>
          <w:rFonts w:ascii="Times New Roman" w:eastAsia="Times New Roman" w:hAnsi="Times New Roman" w:cs="Times New Roman"/>
          <w:spacing w:val="-2"/>
        </w:rPr>
        <w:t>integrations.</w:t>
      </w:r>
    </w:p>
    <w:p w14:paraId="7F44F9E3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Adversarial evaluation </w:t>
      </w:r>
      <w:r w:rsidRPr="00AA48D2">
        <w:rPr>
          <w:rFonts w:ascii="Times New Roman" w:eastAsia="Times New Roman" w:hAnsi="Times New Roman" w:cs="Times New Roman"/>
          <w:spacing w:val="-2"/>
        </w:rPr>
        <w:t>benchmarks.</w:t>
      </w:r>
    </w:p>
    <w:p w14:paraId="14336B36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CI/CD and agent-orchestration </w:t>
      </w:r>
      <w:r w:rsidRPr="00AA48D2">
        <w:rPr>
          <w:rFonts w:ascii="Times New Roman" w:eastAsia="Times New Roman" w:hAnsi="Times New Roman" w:cs="Times New Roman"/>
          <w:spacing w:val="-2"/>
        </w:rPr>
        <w:t>integrations.</w:t>
      </w:r>
    </w:p>
    <w:p w14:paraId="2D973DFB" w14:textId="055D77FB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Edge and mobile-compatible </w:t>
      </w:r>
      <w:r w:rsidRPr="00AA48D2">
        <w:rPr>
          <w:rFonts w:ascii="Times New Roman" w:eastAsia="Times New Roman" w:hAnsi="Times New Roman" w:cs="Times New Roman"/>
          <w:spacing w:val="-2"/>
        </w:rPr>
        <w:t>enforcement.</w:t>
      </w:r>
    </w:p>
    <w:p w14:paraId="1E319097" w14:textId="77777777" w:rsidR="00160DBB" w:rsidRPr="00AA48D2" w:rsidRDefault="00000000" w:rsidP="00623F33">
      <w:pPr>
        <w:pStyle w:val="Heading2"/>
        <w:tabs>
          <w:tab w:val="left" w:pos="643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Risks and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Mitigations</w:t>
      </w:r>
    </w:p>
    <w:p w14:paraId="6E84B27D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False negatives: layered analysis and adversarial </w:t>
      </w:r>
      <w:r w:rsidRPr="00AA48D2">
        <w:rPr>
          <w:rFonts w:ascii="Times New Roman" w:eastAsia="Times New Roman" w:hAnsi="Times New Roman" w:cs="Times New Roman"/>
          <w:spacing w:val="-2"/>
        </w:rPr>
        <w:t>tests.</w:t>
      </w:r>
    </w:p>
    <w:p w14:paraId="73C06A1B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False positives: scoped policies, evidence, and approval </w:t>
      </w:r>
      <w:r w:rsidRPr="00AA48D2">
        <w:rPr>
          <w:rFonts w:ascii="Times New Roman" w:eastAsia="Times New Roman" w:hAnsi="Times New Roman" w:cs="Times New Roman"/>
          <w:spacing w:val="-2"/>
        </w:rPr>
        <w:t>paths.</w:t>
      </w:r>
    </w:p>
    <w:p w14:paraId="37B38206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>Unsafe repair: mandatory deterministic re-</w:t>
      </w:r>
      <w:r w:rsidRPr="00AA48D2">
        <w:rPr>
          <w:rFonts w:ascii="Times New Roman" w:eastAsia="Times New Roman" w:hAnsi="Times New Roman" w:cs="Times New Roman"/>
          <w:spacing w:val="-2"/>
        </w:rPr>
        <w:t>validation.</w:t>
      </w:r>
    </w:p>
    <w:p w14:paraId="7C8FEF86" w14:textId="77777777" w:rsidR="00160DBB" w:rsidRPr="00AA48D2" w:rsidRDefault="00000000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Sandbox mismatch: label simulation as an estimate and improve </w:t>
      </w:r>
      <w:r w:rsidRPr="00AA48D2">
        <w:rPr>
          <w:rFonts w:ascii="Times New Roman" w:eastAsia="Times New Roman" w:hAnsi="Times New Roman" w:cs="Times New Roman"/>
          <w:spacing w:val="-2"/>
        </w:rPr>
        <w:t>fidelity.</w:t>
      </w:r>
    </w:p>
    <w:p w14:paraId="42AEA342" w14:textId="4B97D9B0" w:rsidR="00160DBB" w:rsidRPr="00AA48D2" w:rsidRDefault="00000000" w:rsidP="00623F33">
      <w:pPr>
        <w:pStyle w:val="ListParagraph"/>
        <w:numPr>
          <w:ilvl w:val="1"/>
          <w:numId w:val="1"/>
        </w:numPr>
        <w:tabs>
          <w:tab w:val="left" w:pos="229"/>
        </w:tabs>
        <w:spacing w:before="0" w:after="100" w:line="360" w:lineRule="auto"/>
        <w:ind w:hanging="119"/>
        <w:jc w:val="both"/>
        <w:rPr>
          <w:rFonts w:ascii="Times New Roman" w:hAnsi="Times New Roman" w:cs="Times New Roman"/>
          <w:sz w:val="19"/>
        </w:rPr>
      </w:pPr>
      <w:r w:rsidRPr="00AA48D2">
        <w:rPr>
          <w:rFonts w:ascii="Times New Roman" w:eastAsia="Times New Roman" w:hAnsi="Times New Roman" w:cs="Times New Roman"/>
        </w:rPr>
        <w:t xml:space="preserve">Overstated claims: publish only reproducible </w:t>
      </w:r>
      <w:r w:rsidRPr="00AA48D2">
        <w:rPr>
          <w:rFonts w:ascii="Times New Roman" w:eastAsia="Times New Roman" w:hAnsi="Times New Roman" w:cs="Times New Roman"/>
          <w:spacing w:val="-2"/>
        </w:rPr>
        <w:t>measurements.</w:t>
      </w:r>
    </w:p>
    <w:p w14:paraId="40B9E90D" w14:textId="77777777" w:rsidR="00160DBB" w:rsidRPr="00AA48D2" w:rsidRDefault="00000000" w:rsidP="00623F33">
      <w:pPr>
        <w:pStyle w:val="Heading2"/>
        <w:tabs>
          <w:tab w:val="left" w:pos="643"/>
        </w:tabs>
        <w:spacing w:after="1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8D2">
        <w:rPr>
          <w:rFonts w:ascii="Times New Roman" w:eastAsia="Times New Roman" w:hAnsi="Times New Roman" w:cs="Times New Roman"/>
          <w:sz w:val="28"/>
          <w:szCs w:val="28"/>
        </w:rPr>
        <w:t xml:space="preserve">Prototype </w:t>
      </w:r>
      <w:r w:rsidRPr="00AA48D2">
        <w:rPr>
          <w:rFonts w:ascii="Times New Roman" w:eastAsia="Times New Roman" w:hAnsi="Times New Roman" w:cs="Times New Roman"/>
          <w:spacing w:val="-2"/>
          <w:sz w:val="28"/>
          <w:szCs w:val="28"/>
        </w:rPr>
        <w:t>Status</w:t>
      </w:r>
    </w:p>
    <w:p w14:paraId="372E7BE7" w14:textId="77777777" w:rsidR="00160DBB" w:rsidRPr="00AA48D2" w:rsidRDefault="00000000">
      <w:pPr>
        <w:pStyle w:val="BodyText"/>
        <w:spacing w:before="0" w:after="100" w:line="360" w:lineRule="auto"/>
        <w:ind w:left="110" w:firstLine="0"/>
        <w:jc w:val="both"/>
        <w:rPr>
          <w:rFonts w:ascii="Times New Roman" w:hAnsi="Times New Roman" w:cs="Times New Roman"/>
        </w:rPr>
      </w:pPr>
      <w:r w:rsidRPr="00AA48D2">
        <w:rPr>
          <w:rFonts w:ascii="Times New Roman" w:eastAsia="Times New Roman" w:hAnsi="Times New Roman" w:cs="Times New Roman"/>
          <w:sz w:val="24"/>
        </w:rPr>
        <w:t>This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document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defines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prototype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concept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and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proposed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implementation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direction.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Production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readiness,</w:t>
      </w:r>
      <w:r w:rsidRPr="00AA48D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AA48D2">
        <w:rPr>
          <w:rFonts w:ascii="Times New Roman" w:eastAsia="Times New Roman" w:hAnsi="Times New Roman" w:cs="Times New Roman"/>
          <w:sz w:val="24"/>
        </w:rPr>
        <w:t>security coverage, and performance must be established through implementation evidence and repeatable evaluation.</w:t>
      </w:r>
    </w:p>
    <w:sectPr w:rsidR="00160DBB" w:rsidRPr="00AA48D2" w:rsidSect="00EB5078"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33C26" w14:textId="77777777" w:rsidR="00E5370E" w:rsidRDefault="00E5370E">
      <w:r>
        <w:separator/>
      </w:r>
    </w:p>
  </w:endnote>
  <w:endnote w:type="continuationSeparator" w:id="0">
    <w:p w14:paraId="75EFD18C" w14:textId="77777777" w:rsidR="00E5370E" w:rsidRDefault="00E5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BFFA" w14:textId="3D3E3CBD" w:rsidR="00160DBB" w:rsidRDefault="00160DBB" w:rsidP="00115EE7">
    <w:pPr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6D16C" w14:textId="77777777" w:rsidR="00E5370E" w:rsidRDefault="00E5370E">
      <w:r>
        <w:separator/>
      </w:r>
    </w:p>
  </w:footnote>
  <w:footnote w:type="continuationSeparator" w:id="0">
    <w:p w14:paraId="4075766A" w14:textId="77777777" w:rsidR="00E5370E" w:rsidRDefault="00E53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0A36" w14:textId="77777777" w:rsidR="00160DBB" w:rsidRDefault="00160DBB">
    <w:pPr>
      <w:spacing w:line="36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C7DFE"/>
    <w:multiLevelType w:val="hybridMultilevel"/>
    <w:tmpl w:val="ECE6BB48"/>
    <w:lvl w:ilvl="0" w:tplc="6C58D01C">
      <w:start w:val="1"/>
      <w:numFmt w:val="decimal"/>
      <w:lvlText w:val="%1."/>
      <w:lvlJc w:val="left"/>
      <w:pPr>
        <w:ind w:left="465" w:hanging="356"/>
      </w:pPr>
      <w:rPr>
        <w:rFonts w:ascii="Arial" w:eastAsia="Arial" w:hAnsi="Arial" w:cs="Arial" w:hint="default"/>
        <w:b/>
        <w:bCs/>
        <w:i w:val="0"/>
        <w:iCs w:val="0"/>
        <w:color w:val="0F2A42"/>
        <w:spacing w:val="0"/>
        <w:w w:val="100"/>
        <w:sz w:val="32"/>
        <w:szCs w:val="32"/>
        <w:lang w:val="en-US" w:eastAsia="en-US" w:bidi="ar-SA"/>
      </w:rPr>
    </w:lvl>
    <w:lvl w:ilvl="1" w:tplc="51BCF0C2">
      <w:numFmt w:val="bullet"/>
      <w:lvlText w:val="•"/>
      <w:lvlJc w:val="left"/>
      <w:pPr>
        <w:ind w:left="229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33B52"/>
        <w:spacing w:val="0"/>
        <w:w w:val="100"/>
        <w:sz w:val="19"/>
        <w:szCs w:val="19"/>
        <w:lang w:val="en-US" w:eastAsia="en-US" w:bidi="ar-SA"/>
      </w:rPr>
    </w:lvl>
    <w:lvl w:ilvl="2" w:tplc="FE0E0720">
      <w:numFmt w:val="bullet"/>
      <w:lvlText w:val="•"/>
      <w:lvlJc w:val="left"/>
      <w:pPr>
        <w:ind w:left="1527" w:hanging="120"/>
      </w:pPr>
      <w:rPr>
        <w:rFonts w:hint="default"/>
        <w:lang w:val="en-US" w:eastAsia="en-US" w:bidi="ar-SA"/>
      </w:rPr>
    </w:lvl>
    <w:lvl w:ilvl="3" w:tplc="ACF266FC">
      <w:numFmt w:val="bullet"/>
      <w:lvlText w:val="•"/>
      <w:lvlJc w:val="left"/>
      <w:pPr>
        <w:ind w:left="2594" w:hanging="120"/>
      </w:pPr>
      <w:rPr>
        <w:rFonts w:hint="default"/>
        <w:lang w:val="en-US" w:eastAsia="en-US" w:bidi="ar-SA"/>
      </w:rPr>
    </w:lvl>
    <w:lvl w:ilvl="4" w:tplc="597E9392">
      <w:numFmt w:val="bullet"/>
      <w:lvlText w:val="•"/>
      <w:lvlJc w:val="left"/>
      <w:pPr>
        <w:ind w:left="3661" w:hanging="120"/>
      </w:pPr>
      <w:rPr>
        <w:rFonts w:hint="default"/>
        <w:lang w:val="en-US" w:eastAsia="en-US" w:bidi="ar-SA"/>
      </w:rPr>
    </w:lvl>
    <w:lvl w:ilvl="5" w:tplc="C832CCD0">
      <w:numFmt w:val="bullet"/>
      <w:lvlText w:val="•"/>
      <w:lvlJc w:val="left"/>
      <w:pPr>
        <w:ind w:left="4728" w:hanging="120"/>
      </w:pPr>
      <w:rPr>
        <w:rFonts w:hint="default"/>
        <w:lang w:val="en-US" w:eastAsia="en-US" w:bidi="ar-SA"/>
      </w:rPr>
    </w:lvl>
    <w:lvl w:ilvl="6" w:tplc="C082E7E4">
      <w:numFmt w:val="bullet"/>
      <w:lvlText w:val="•"/>
      <w:lvlJc w:val="left"/>
      <w:pPr>
        <w:ind w:left="5795" w:hanging="120"/>
      </w:pPr>
      <w:rPr>
        <w:rFonts w:hint="default"/>
        <w:lang w:val="en-US" w:eastAsia="en-US" w:bidi="ar-SA"/>
      </w:rPr>
    </w:lvl>
    <w:lvl w:ilvl="7" w:tplc="C51E9710">
      <w:numFmt w:val="bullet"/>
      <w:lvlText w:val="•"/>
      <w:lvlJc w:val="left"/>
      <w:pPr>
        <w:ind w:left="6862" w:hanging="120"/>
      </w:pPr>
      <w:rPr>
        <w:rFonts w:hint="default"/>
        <w:lang w:val="en-US" w:eastAsia="en-US" w:bidi="ar-SA"/>
      </w:rPr>
    </w:lvl>
    <w:lvl w:ilvl="8" w:tplc="CF267700">
      <w:numFmt w:val="bullet"/>
      <w:lvlText w:val="•"/>
      <w:lvlJc w:val="left"/>
      <w:pPr>
        <w:ind w:left="7929" w:hanging="120"/>
      </w:pPr>
      <w:rPr>
        <w:rFonts w:hint="default"/>
        <w:lang w:val="en-US" w:eastAsia="en-US" w:bidi="ar-SA"/>
      </w:rPr>
    </w:lvl>
  </w:abstractNum>
  <w:num w:numId="1" w16cid:durableId="105450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0DBB"/>
    <w:rsid w:val="00115EE7"/>
    <w:rsid w:val="00160DBB"/>
    <w:rsid w:val="00623F33"/>
    <w:rsid w:val="00940548"/>
    <w:rsid w:val="00AA48D2"/>
    <w:rsid w:val="00BE08A7"/>
    <w:rsid w:val="00C9114E"/>
    <w:rsid w:val="00E5370E"/>
    <w:rsid w:val="00EB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76D9"/>
  <w15:docId w15:val="{7A382F07-2CA0-4DED-948D-0FDF9EA9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</w:rPr>
  </w:style>
  <w:style w:type="paragraph" w:styleId="Heading1">
    <w:name w:val="heading 1"/>
    <w:basedOn w:val="Normal"/>
    <w:uiPriority w:val="9"/>
    <w:qFormat/>
    <w:pPr>
      <w:spacing w:before="1"/>
      <w:ind w:left="2658" w:right="2516"/>
      <w:jc w:val="center"/>
      <w:outlineLvl w:val="0"/>
    </w:pPr>
    <w:rPr>
      <w:rFonts w:ascii="Arial" w:eastAsia="Arial" w:hAnsi="Arial" w:cs="Arial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465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  <w:ind w:left="229" w:hanging="119"/>
    </w:pPr>
    <w:rPr>
      <w:rFonts w:ascii="Arial MT" w:eastAsia="Arial MT" w:hAnsi="Arial MT"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81"/>
      <w:ind w:left="229" w:hanging="119"/>
    </w:pPr>
    <w:rPr>
      <w:rFonts w:ascii="Arial MT" w:eastAsia="Arial MT" w:hAnsi="Arial MT"/>
    </w:rPr>
  </w:style>
  <w:style w:type="paragraph" w:customStyle="1" w:styleId="TableParagraph">
    <w:name w:val="Table Paragraph"/>
    <w:basedOn w:val="Normal"/>
    <w:uiPriority w:val="1"/>
    <w:qFormat/>
    <w:pPr>
      <w:spacing w:before="85"/>
      <w:ind w:left="98"/>
    </w:pPr>
    <w:rPr>
      <w:rFonts w:ascii="Arial MT" w:eastAsia="Arial MT" w:hAnsi="Arial MT"/>
    </w:rPr>
  </w:style>
  <w:style w:type="paragraph" w:styleId="Header">
    <w:name w:val="header"/>
    <w:basedOn w:val="Normal"/>
    <w:link w:val="HeaderChar"/>
    <w:uiPriority w:val="99"/>
    <w:unhideWhenUsed/>
    <w:rsid w:val="00115E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EE7"/>
    <w:rPr>
      <w:rFonts w:ascii="Times New Roman" w:eastAsia="Times New Roman" w:hAnsi="Times New Roman" w:cs="Arial MT"/>
      <w:sz w:val="24"/>
    </w:rPr>
  </w:style>
  <w:style w:type="paragraph" w:styleId="Footer">
    <w:name w:val="footer"/>
    <w:basedOn w:val="Normal"/>
    <w:link w:val="FooterChar"/>
    <w:uiPriority w:val="99"/>
    <w:unhideWhenUsed/>
    <w:rsid w:val="00115E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EE7"/>
    <w:rPr>
      <w:rFonts w:ascii="Times New Roman" w:eastAsia="Times New Roman" w:hAnsi="Times New Roman" w:cs="Arial M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Praneesh Gattadi</cp:lastModifiedBy>
  <cp:revision>5</cp:revision>
  <dcterms:created xsi:type="dcterms:W3CDTF">2026-09-22T16:51:00Z</dcterms:created>
  <dcterms:modified xsi:type="dcterms:W3CDTF">2026-09-22T17:08:00Z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(opensource)</vt:lpwstr>
  </property>
</Properties>
</file>