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5kwdi0mp5ciy" w:id="0"/>
      <w:bookmarkEnd w:id="0"/>
      <w:r w:rsidDel="00000000" w:rsidR="00000000" w:rsidRPr="00000000">
        <w:rPr>
          <w:b w:val="1"/>
          <w:bCs w:val="1"/>
          <w:sz w:val="46"/>
          <w:szCs w:val="46"/>
          <w:rtl w:val="0"/>
        </w:rPr>
        <w:t xml:space="preserve">ISRM Assignment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pPr>
      <w:bookmarkStart w:colFirst="0" w:colLast="0" w:name="_r9oycthls9sp" w:id="1"/>
      <w:bookmarkEnd w:id="1"/>
      <w:r w:rsidDel="00000000" w:rsidR="00000000" w:rsidRPr="00000000">
        <w:rPr>
          <w:b w:val="1"/>
          <w:bCs w:val="1"/>
          <w:sz w:val="46"/>
          <w:szCs w:val="46"/>
          <w:rtl w:val="0"/>
        </w:rPr>
        <w:t xml:space="preserve">Praneesh R V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pPr>
      <w:bookmarkStart w:colFirst="0" w:colLast="0" w:name="_g65a3pq513ro" w:id="2"/>
      <w:bookmarkEnd w:id="2"/>
      <w:r w:rsidDel="00000000" w:rsidR="00000000" w:rsidRPr="00000000">
        <w:rPr>
          <w:b w:val="1"/>
          <w:bCs w:val="1"/>
          <w:sz w:val="46"/>
          <w:szCs w:val="46"/>
          <w:rtl w:val="0"/>
        </w:rPr>
        <w:t xml:space="preserve">CB.SC.U4CYS23036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34"/>
          <w:szCs w:val="34"/>
        </w:rPr>
      </w:pPr>
      <w:bookmarkStart w:colFirst="0" w:colLast="0" w:name="_uj0xnhfnpm91" w:id="3"/>
      <w:bookmarkEnd w:id="3"/>
      <w:r w:rsidDel="00000000" w:rsidR="00000000" w:rsidRPr="00000000">
        <w:rPr>
          <w:b w:val="1"/>
          <w:bCs w:val="1"/>
          <w:sz w:val="46"/>
          <w:szCs w:val="46"/>
          <w:rtl w:val="0"/>
        </w:rPr>
        <w:t xml:space="preserve">Cybersecurity Frameworks and Advanced Persistent Threat (APT) Campaigns (2020-Present)</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bv7tvu6knlmv" w:id="4"/>
      <w:bookmarkEnd w:id="4"/>
      <w:r w:rsidDel="00000000" w:rsidR="00000000" w:rsidRPr="00000000">
        <w:rPr>
          <w:b w:val="1"/>
          <w:bCs w:val="1"/>
          <w:sz w:val="46"/>
          <w:szCs w:val="46"/>
          <w:rtl w:val="0"/>
        </w:rPr>
        <w:t xml:space="preserve">1. Common Cybersecurity Frameworks Used Worldwide</w:t>
      </w:r>
    </w:p>
    <w:p w:rsidR="00000000" w:rsidDel="00000000" w:rsidP="00000000" w:rsidRDefault="00000000" w:rsidRPr="00000000" w14:paraId="00000008">
      <w:pPr>
        <w:spacing w:after="240" w:before="240" w:lineRule="auto"/>
        <w:rPr/>
      </w:pPr>
      <w:r w:rsidDel="00000000" w:rsidR="00000000" w:rsidRPr="00000000">
        <w:rPr>
          <w:rtl w:val="0"/>
        </w:rPr>
        <w:t xml:space="preserve">Cybersecurity frameworks are structured sets of guidelines, standards, and best practices that help organizations manage cybersecurity risks effectively. Governments, enterprises, and critical infrastructure sectors adopt these frameworks to protect their digital assets and maintain resilience against cyber threats.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w2szng69a1e" w:id="5"/>
      <w:bookmarkEnd w:id="5"/>
      <w:r w:rsidDel="00000000" w:rsidR="00000000" w:rsidRPr="00000000">
        <w:rPr>
          <w:b w:val="1"/>
          <w:bCs w:val="1"/>
          <w:sz w:val="34"/>
          <w:szCs w:val="34"/>
          <w:rtl w:val="0"/>
        </w:rPr>
        <w:t xml:space="preserve">1.1 ISO/IEC 27001</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Origin:</w:t>
      </w:r>
      <w:r w:rsidDel="00000000" w:rsidR="00000000" w:rsidRPr="00000000">
        <w:rPr>
          <w:rtl w:val="0"/>
        </w:rPr>
        <w:t xml:space="preserve"> International Organization for Standardization (ISO) and International Electrotechnical Commission (IEC), Switzerland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uaitarpaxuq" w:id="6"/>
      <w:bookmarkEnd w:id="6"/>
      <w:r w:rsidDel="00000000" w:rsidR="00000000" w:rsidRPr="00000000">
        <w:rPr>
          <w:b w:val="1"/>
          <w:bCs w:val="1"/>
          <w:color w:val="000000"/>
          <w:sz w:val="26"/>
          <w:szCs w:val="26"/>
          <w:rtl w:val="0"/>
        </w:rPr>
        <w:t xml:space="preserve">Domains</w:t>
      </w:r>
    </w:p>
    <w:p w:rsidR="00000000" w:rsidDel="00000000" w:rsidP="00000000" w:rsidRDefault="00000000" w:rsidRPr="00000000" w14:paraId="0000000C">
      <w:pPr>
        <w:numPr>
          <w:ilvl w:val="0"/>
          <w:numId w:val="16"/>
        </w:numPr>
        <w:spacing w:after="0" w:afterAutospacing="0" w:before="240" w:lineRule="auto"/>
        <w:ind w:left="720" w:hanging="360"/>
      </w:pPr>
      <w:r w:rsidDel="00000000" w:rsidR="00000000" w:rsidRPr="00000000">
        <w:rPr>
          <w:rtl w:val="0"/>
        </w:rPr>
        <w:t xml:space="preserve">Organizational controls</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People controls</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Physical controls</w:t>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rtl w:val="0"/>
        </w:rPr>
        <w:t xml:space="preserve">Technological controls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dbsr3qf0k5m" w:id="7"/>
      <w:bookmarkEnd w:id="7"/>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rtl w:val="0"/>
        </w:rPr>
        <w:t xml:space="preserve">Protect confidentiality, integrity, and availability of information</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Establish an Information Security Management System (ISMS)</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Manage cybersecurity risks systematically</w:t>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rtl w:val="0"/>
        </w:rPr>
        <w:t xml:space="preserve">Ensure regulatory compliance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80n8si1tl7n" w:id="8"/>
      <w:bookmarkEnd w:id="8"/>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16">
      <w:pPr>
        <w:numPr>
          <w:ilvl w:val="0"/>
          <w:numId w:val="11"/>
        </w:numPr>
        <w:spacing w:after="0" w:afterAutospacing="0" w:before="240" w:lineRule="auto"/>
        <w:ind w:left="720" w:hanging="360"/>
      </w:pPr>
      <w:r w:rsidDel="00000000" w:rsidR="00000000" w:rsidRPr="00000000">
        <w:rPr>
          <w:rtl w:val="0"/>
        </w:rPr>
        <w:t xml:space="preserve">Risk-based approach</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Leadership commitment</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Plan-Do-Check-Act (PDCA) cycle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sc1hnt86fev" w:id="9"/>
      <w:bookmarkEnd w:id="9"/>
      <w:r w:rsidDel="00000000" w:rsidR="00000000" w:rsidRPr="00000000">
        <w:rPr>
          <w:b w:val="1"/>
          <w:bCs w:val="1"/>
          <w:sz w:val="34"/>
          <w:szCs w:val="34"/>
          <w:rtl w:val="0"/>
        </w:rPr>
        <w:t xml:space="preserve">1.2 CIS Critical Security Controls (CIS Controls)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Origin:</w:t>
      </w:r>
      <w:r w:rsidDel="00000000" w:rsidR="00000000" w:rsidRPr="00000000">
        <w:rPr>
          <w:rtl w:val="0"/>
        </w:rPr>
        <w:t xml:space="preserve"> Center for Internet Security (CIS), United States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0whxexui41b" w:id="10"/>
      <w:bookmarkEnd w:id="10"/>
      <w:r w:rsidDel="00000000" w:rsidR="00000000" w:rsidRPr="00000000">
        <w:rPr>
          <w:b w:val="1"/>
          <w:bCs w:val="1"/>
          <w:color w:val="000000"/>
          <w:sz w:val="26"/>
          <w:szCs w:val="26"/>
          <w:rtl w:val="0"/>
        </w:rPr>
        <w:t xml:space="preserve">Domains</w:t>
      </w:r>
    </w:p>
    <w:p w:rsidR="00000000" w:rsidDel="00000000" w:rsidP="00000000" w:rsidRDefault="00000000" w:rsidRPr="00000000" w14:paraId="0000001E">
      <w:pPr>
        <w:spacing w:after="240" w:before="240" w:lineRule="auto"/>
        <w:rPr/>
      </w:pPr>
      <w:r w:rsidDel="00000000" w:rsidR="00000000" w:rsidRPr="00000000">
        <w:rPr>
          <w:rtl w:val="0"/>
        </w:rPr>
        <w:t xml:space="preserve">The framework consists of 18 security controls, including:</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rtl w:val="0"/>
        </w:rPr>
        <w:t xml:space="preserve">Asset inventory and control</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rtl w:val="0"/>
        </w:rPr>
        <w:t xml:space="preserve">Software inventory</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rtl w:val="0"/>
        </w:rPr>
        <w:t xml:space="preserve">Access management</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rtl w:val="0"/>
        </w:rPr>
        <w:t xml:space="preserve">Security awareness</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rtl w:val="0"/>
        </w:rPr>
        <w:t xml:space="preserve">Network monitoring</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sn0vb9mx6y5" w:id="11"/>
      <w:bookmarkEnd w:id="11"/>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27">
      <w:pPr>
        <w:numPr>
          <w:ilvl w:val="0"/>
          <w:numId w:val="24"/>
        </w:numPr>
        <w:spacing w:after="0" w:afterAutospacing="0" w:before="240" w:lineRule="auto"/>
        <w:ind w:left="720" w:hanging="360"/>
      </w:pPr>
      <w:r w:rsidDel="00000000" w:rsidR="00000000" w:rsidRPr="00000000">
        <w:rPr>
          <w:rtl w:val="0"/>
        </w:rPr>
        <w:t xml:space="preserve">Reduce attack surfaces</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Prioritize cybersecurity measures</w:t>
      </w:r>
    </w:p>
    <w:p w:rsidR="00000000" w:rsidDel="00000000" w:rsidP="00000000" w:rsidRDefault="00000000" w:rsidRPr="00000000" w14:paraId="00000029">
      <w:pPr>
        <w:numPr>
          <w:ilvl w:val="0"/>
          <w:numId w:val="24"/>
        </w:numPr>
        <w:spacing w:after="240" w:before="0" w:beforeAutospacing="0" w:lineRule="auto"/>
        <w:ind w:left="720" w:hanging="360"/>
      </w:pPr>
      <w:r w:rsidDel="00000000" w:rsidR="00000000" w:rsidRPr="00000000">
        <w:rPr>
          <w:rtl w:val="0"/>
        </w:rPr>
        <w:t xml:space="preserve">Mitigate common cyber attacks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93j96lfbj8j" w:id="12"/>
      <w:bookmarkEnd w:id="12"/>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tl w:val="0"/>
        </w:rPr>
        <w:t xml:space="preserve">Defense in depth</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Continuous assessment</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Practical implementation</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Prioritized security controls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ozz4d4ux4io" w:id="13"/>
      <w:bookmarkEnd w:id="13"/>
      <w:r w:rsidDel="00000000" w:rsidR="00000000" w:rsidRPr="00000000">
        <w:rPr>
          <w:b w:val="1"/>
          <w:bCs w:val="1"/>
          <w:sz w:val="34"/>
          <w:szCs w:val="34"/>
          <w:rtl w:val="0"/>
        </w:rPr>
        <w:t xml:space="preserve">1.3 COBIT (Control Objectives for Information and Related Technologies)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Origin:</w:t>
      </w:r>
      <w:r w:rsidDel="00000000" w:rsidR="00000000" w:rsidRPr="00000000">
        <w:rPr>
          <w:rtl w:val="0"/>
        </w:rPr>
        <w:t xml:space="preserve"> ISACA, United States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ie8v56kh1q9" w:id="14"/>
      <w:bookmarkEnd w:id="14"/>
      <w:r w:rsidDel="00000000" w:rsidR="00000000" w:rsidRPr="00000000">
        <w:rPr>
          <w:b w:val="1"/>
          <w:bCs w:val="1"/>
          <w:color w:val="000000"/>
          <w:sz w:val="26"/>
          <w:szCs w:val="26"/>
          <w:rtl w:val="0"/>
        </w:rPr>
        <w:t xml:space="preserve">Domains</w:t>
      </w:r>
    </w:p>
    <w:p w:rsidR="00000000" w:rsidDel="00000000" w:rsidP="00000000" w:rsidRDefault="00000000" w:rsidRPr="00000000" w14:paraId="00000033">
      <w:pPr>
        <w:numPr>
          <w:ilvl w:val="0"/>
          <w:numId w:val="23"/>
        </w:numPr>
        <w:spacing w:after="0" w:afterAutospacing="0" w:before="240" w:lineRule="auto"/>
        <w:ind w:left="720" w:hanging="360"/>
      </w:pPr>
      <w:r w:rsidDel="00000000" w:rsidR="00000000" w:rsidRPr="00000000">
        <w:rPr>
          <w:rtl w:val="0"/>
        </w:rPr>
        <w:t xml:space="preserve">Evaluate, Direct and Monitor (EDM)</w:t>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rtl w:val="0"/>
        </w:rPr>
        <w:t xml:space="preserve">Align, Plan and Organize (APO)</w:t>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Build, Acquire and Implement (BAI)</w:t>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rtl w:val="0"/>
        </w:rPr>
        <w:t xml:space="preserve">Deliver, Service and Support (DSS)</w:t>
      </w:r>
    </w:p>
    <w:p w:rsidR="00000000" w:rsidDel="00000000" w:rsidP="00000000" w:rsidRDefault="00000000" w:rsidRPr="00000000" w14:paraId="00000037">
      <w:pPr>
        <w:numPr>
          <w:ilvl w:val="0"/>
          <w:numId w:val="23"/>
        </w:numPr>
        <w:spacing w:after="240" w:before="0" w:beforeAutospacing="0" w:lineRule="auto"/>
        <w:ind w:left="720" w:hanging="360"/>
      </w:pPr>
      <w:r w:rsidDel="00000000" w:rsidR="00000000" w:rsidRPr="00000000">
        <w:rPr>
          <w:rtl w:val="0"/>
        </w:rPr>
        <w:t xml:space="preserve">Monitor, Evaluate and Assess (MEA)</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zbjb1tffp7w" w:id="15"/>
      <w:bookmarkEnd w:id="15"/>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Align IT with business goals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Improve governance and risk management</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Optimize resource utilization</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Deliver business value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62ogxczuaw9" w:id="16"/>
      <w:bookmarkEnd w:id="16"/>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3E">
      <w:pPr>
        <w:numPr>
          <w:ilvl w:val="0"/>
          <w:numId w:val="21"/>
        </w:numPr>
        <w:spacing w:after="0" w:afterAutospacing="0" w:before="240" w:lineRule="auto"/>
        <w:ind w:left="720" w:hanging="360"/>
      </w:pPr>
      <w:r w:rsidDel="00000000" w:rsidR="00000000" w:rsidRPr="00000000">
        <w:rPr>
          <w:rtl w:val="0"/>
        </w:rPr>
        <w:t xml:space="preserve">Stakeholder value creation</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End-to-end governance</w:t>
      </w:r>
    </w:p>
    <w:p w:rsidR="00000000" w:rsidDel="00000000" w:rsidP="00000000" w:rsidRDefault="00000000" w:rsidRPr="00000000" w14:paraId="00000040">
      <w:pPr>
        <w:numPr>
          <w:ilvl w:val="0"/>
          <w:numId w:val="21"/>
        </w:numPr>
        <w:spacing w:after="240" w:before="0" w:beforeAutospacing="0" w:lineRule="auto"/>
        <w:ind w:left="720" w:hanging="360"/>
      </w:pPr>
      <w:r w:rsidDel="00000000" w:rsidR="00000000" w:rsidRPr="00000000">
        <w:rPr>
          <w:rtl w:val="0"/>
        </w:rPr>
        <w:t xml:space="preserve">Separation of governance and management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tcpn2yopng1" w:id="17"/>
      <w:bookmarkEnd w:id="17"/>
      <w:r w:rsidDel="00000000" w:rsidR="00000000" w:rsidRPr="00000000">
        <w:rPr>
          <w:b w:val="1"/>
          <w:bCs w:val="1"/>
          <w:sz w:val="34"/>
          <w:szCs w:val="34"/>
          <w:rtl w:val="0"/>
        </w:rPr>
        <w:t xml:space="preserve">1.4 PCI DSS (Payment Card Industry Data Security Standard)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Origin:</w:t>
      </w:r>
      <w:r w:rsidDel="00000000" w:rsidR="00000000" w:rsidRPr="00000000">
        <w:rPr>
          <w:rtl w:val="0"/>
        </w:rPr>
        <w:t xml:space="preserve"> Payment Card Industry Security Standards Council (PCI SSC)</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y15qejkmhvx" w:id="18"/>
      <w:bookmarkEnd w:id="18"/>
      <w:r w:rsidDel="00000000" w:rsidR="00000000" w:rsidRPr="00000000">
        <w:rPr>
          <w:b w:val="1"/>
          <w:bCs w:val="1"/>
          <w:color w:val="000000"/>
          <w:sz w:val="26"/>
          <w:szCs w:val="26"/>
          <w:rtl w:val="0"/>
        </w:rPr>
        <w:t xml:space="preserve">Domains</w:t>
      </w:r>
    </w:p>
    <w:p w:rsidR="00000000" w:rsidDel="00000000" w:rsidP="00000000" w:rsidRDefault="00000000" w:rsidRPr="00000000" w14:paraId="00000045">
      <w:pPr>
        <w:spacing w:after="240" w:before="240" w:lineRule="auto"/>
        <w:rPr/>
      </w:pPr>
      <w:r w:rsidDel="00000000" w:rsidR="00000000" w:rsidRPr="00000000">
        <w:rPr>
          <w:rtl w:val="0"/>
        </w:rPr>
        <w:t xml:space="preserve">The framework contains 12 requirements grouped into six categories: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Build and maintain secure networks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Protect cardholder data</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Vulnerability management</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Strong access control measures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Security policy maintenance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f1mzyq00xuz" w:id="19"/>
      <w:bookmarkEnd w:id="19"/>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Protect payment card information</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Prevent financial fraud</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Secure payment processing systems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l03f9u676tl" w:id="20"/>
      <w:bookmarkEnd w:id="20"/>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Least privilege access</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Strong authentication</w:t>
      </w:r>
    </w:p>
    <w:p w:rsidR="00000000" w:rsidDel="00000000" w:rsidP="00000000" w:rsidRDefault="00000000" w:rsidRPr="00000000" w14:paraId="00000054">
      <w:pPr>
        <w:numPr>
          <w:ilvl w:val="0"/>
          <w:numId w:val="22"/>
        </w:numPr>
        <w:spacing w:after="24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y3x7mjihcp5" w:id="21"/>
      <w:bookmarkEnd w:id="21"/>
      <w:r w:rsidDel="00000000" w:rsidR="00000000" w:rsidRPr="00000000">
        <w:rPr>
          <w:b w:val="1"/>
          <w:bCs w:val="1"/>
          <w:sz w:val="34"/>
          <w:szCs w:val="34"/>
          <w:rtl w:val="0"/>
        </w:rPr>
        <w:t xml:space="preserve">1.5 SOC 2</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Origin:</w:t>
      </w:r>
      <w:r w:rsidDel="00000000" w:rsidR="00000000" w:rsidRPr="00000000">
        <w:rPr>
          <w:rtl w:val="0"/>
        </w:rPr>
        <w:t xml:space="preserve"> American Institute of Certified Public Accountants (AICPA), United States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dkaylk5ya3m" w:id="22"/>
      <w:bookmarkEnd w:id="22"/>
      <w:r w:rsidDel="00000000" w:rsidR="00000000" w:rsidRPr="00000000">
        <w:rPr>
          <w:b w:val="1"/>
          <w:bCs w:val="1"/>
          <w:color w:val="000000"/>
          <w:sz w:val="26"/>
          <w:szCs w:val="26"/>
          <w:rtl w:val="0"/>
        </w:rPr>
        <w:t xml:space="preserve">Domains (Trust Service Criteria)</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Processing Integrity</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r60r4d02dev" w:id="23"/>
      <w:bookmarkEnd w:id="23"/>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5F">
      <w:pPr>
        <w:numPr>
          <w:ilvl w:val="0"/>
          <w:numId w:val="20"/>
        </w:numPr>
        <w:spacing w:after="0" w:afterAutospacing="0" w:before="240" w:lineRule="auto"/>
        <w:ind w:left="720" w:hanging="360"/>
      </w:pPr>
      <w:r w:rsidDel="00000000" w:rsidR="00000000" w:rsidRPr="00000000">
        <w:rPr>
          <w:rtl w:val="0"/>
        </w:rPr>
        <w:t xml:space="preserve">Protect customer data</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rtl w:val="0"/>
        </w:rPr>
        <w:t xml:space="preserve">Improve trustworthiness</w:t>
      </w:r>
    </w:p>
    <w:p w:rsidR="00000000" w:rsidDel="00000000" w:rsidP="00000000" w:rsidRDefault="00000000" w:rsidRPr="00000000" w14:paraId="00000061">
      <w:pPr>
        <w:numPr>
          <w:ilvl w:val="0"/>
          <w:numId w:val="20"/>
        </w:numPr>
        <w:spacing w:after="240" w:before="0" w:beforeAutospacing="0" w:lineRule="auto"/>
        <w:ind w:left="720" w:hanging="360"/>
      </w:pPr>
      <w:r w:rsidDel="00000000" w:rsidR="00000000" w:rsidRPr="00000000">
        <w:rPr>
          <w:rtl w:val="0"/>
        </w:rPr>
        <w:t xml:space="preserve">Demonstrate compliance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dsjnwf0kd1z" w:id="24"/>
      <w:bookmarkEnd w:id="24"/>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Internal controls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Continuous auditing</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o9clm1dj5mrk" w:id="25"/>
      <w:bookmarkEnd w:id="25"/>
      <w:r w:rsidDel="00000000" w:rsidR="00000000" w:rsidRPr="00000000">
        <w:rPr>
          <w:b w:val="1"/>
          <w:bCs w:val="1"/>
          <w:sz w:val="34"/>
          <w:szCs w:val="34"/>
          <w:rtl w:val="0"/>
        </w:rPr>
        <w:t xml:space="preserve">1.6 NIST SP 800-53</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Origin:</w:t>
      </w:r>
      <w:r w:rsidDel="00000000" w:rsidR="00000000" w:rsidRPr="00000000">
        <w:rPr>
          <w:rtl w:val="0"/>
        </w:rPr>
        <w:t xml:space="preserve"> National Institute of Standards and Technology (NIST), United States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k0yjs8x1t4rk" w:id="26"/>
      <w:bookmarkEnd w:id="26"/>
      <w:r w:rsidDel="00000000" w:rsidR="00000000" w:rsidRPr="00000000">
        <w:rPr>
          <w:b w:val="1"/>
          <w:bCs w:val="1"/>
          <w:color w:val="000000"/>
          <w:sz w:val="26"/>
          <w:szCs w:val="26"/>
          <w:rtl w:val="0"/>
        </w:rPr>
        <w:t xml:space="preserve">Domains</w:t>
      </w:r>
    </w:p>
    <w:p w:rsidR="00000000" w:rsidDel="00000000" w:rsidP="00000000" w:rsidRDefault="00000000" w:rsidRPr="00000000" w14:paraId="0000006A">
      <w:pPr>
        <w:numPr>
          <w:ilvl w:val="0"/>
          <w:numId w:val="25"/>
        </w:numPr>
        <w:spacing w:after="0" w:afterAutospacing="0" w:before="240" w:lineRule="auto"/>
        <w:ind w:left="720" w:hanging="360"/>
      </w:pPr>
      <w:r w:rsidDel="00000000" w:rsidR="00000000" w:rsidRPr="00000000">
        <w:rPr>
          <w:rtl w:val="0"/>
        </w:rPr>
        <w:t xml:space="preserve">Access control</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tl w:val="0"/>
        </w:rPr>
        <w:t xml:space="preserve">Audit and accountability</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06E">
      <w:pPr>
        <w:numPr>
          <w:ilvl w:val="0"/>
          <w:numId w:val="25"/>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06F">
      <w:pPr>
        <w:numPr>
          <w:ilvl w:val="0"/>
          <w:numId w:val="25"/>
        </w:numPr>
        <w:spacing w:after="240" w:before="0" w:beforeAutospacing="0" w:lineRule="auto"/>
        <w:ind w:left="720" w:hanging="360"/>
      </w:pPr>
      <w:r w:rsidDel="00000000" w:rsidR="00000000" w:rsidRPr="00000000">
        <w:rPr>
          <w:rtl w:val="0"/>
        </w:rPr>
        <w:t xml:space="preserve">System integrity</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if67dxel1844" w:id="27"/>
      <w:bookmarkEnd w:id="27"/>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Protect information systems</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Standardize security controls</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Improve cyber resilience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360q4xs16fx" w:id="28"/>
      <w:bookmarkEnd w:id="28"/>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Continuous authorization</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sa9a8v4g8uf" w:id="29"/>
      <w:bookmarkEnd w:id="29"/>
      <w:r w:rsidDel="00000000" w:rsidR="00000000" w:rsidRPr="00000000">
        <w:rPr>
          <w:b w:val="1"/>
          <w:bCs w:val="1"/>
          <w:sz w:val="34"/>
          <w:szCs w:val="34"/>
          <w:rtl w:val="0"/>
        </w:rPr>
        <w:t xml:space="preserve">Comparison Table</w:t>
      </w:r>
    </w:p>
    <w:tbl>
      <w:tblPr>
        <w:tblStyle w:val="Table1"/>
        <w:tblW w:w="9360.0" w:type="dxa"/>
        <w:jc w:val="left"/>
        <w:tblLayout w:type="fixed"/>
        <w:tblLook w:val="0600"/>
      </w:tblPr>
      <w:tblGrid>
        <w:gridCol w:w="1783.9959121103732"/>
        <w:gridCol w:w="1453.9805825242718"/>
        <w:gridCol w:w="3577.5574859478797"/>
        <w:gridCol w:w="2544.4660194174758"/>
        <w:tblGridChange w:id="0">
          <w:tblGrid>
            <w:gridCol w:w="1783.9959121103732"/>
            <w:gridCol w:w="1453.9805825242718"/>
            <w:gridCol w:w="3577.5574859478797"/>
            <w:gridCol w:w="2544.4660194174758"/>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Origin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Primary Focus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Major Users</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ISO 27001</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ISO/IEC</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Information Security Management</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Global enterprises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CIS Controls</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CIS (USA)</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Practical security controls</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SMBs and enterprises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COBIT</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ISACA (USA)</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IT governance</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Large enterprises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PCI DSS</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PCI SSC</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Payment security</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Banks and e-commerce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SOC 2</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AICPA (USA)</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Cloud security</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SaaS providers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NIST SP 800-53</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NIST (USA)</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Security controls</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Government agencies</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7v279g1cigt" w:id="30"/>
      <w:bookmarkEnd w:id="30"/>
      <w:r w:rsidDel="00000000" w:rsidR="00000000" w:rsidRPr="00000000">
        <w:rPr>
          <w:b w:val="1"/>
          <w:bCs w:val="1"/>
          <w:sz w:val="46"/>
          <w:szCs w:val="46"/>
          <w:rtl w:val="0"/>
        </w:rPr>
        <w:t xml:space="preserve">2. Advanced Persistent Threat (APT) Campaigns and State-Sponsored Cyber Incidents (2020-Present)</w:t>
      </w:r>
    </w:p>
    <w:p w:rsidR="00000000" w:rsidDel="00000000" w:rsidP="00000000" w:rsidRDefault="00000000" w:rsidRPr="00000000" w14:paraId="00000098">
      <w:pPr>
        <w:spacing w:after="240" w:before="240" w:lineRule="auto"/>
        <w:rPr/>
      </w:pPr>
      <w:r w:rsidDel="00000000" w:rsidR="00000000" w:rsidRPr="00000000">
        <w:rPr>
          <w:rtl w:val="0"/>
        </w:rPr>
        <w:t xml:space="preserve">Advanced Persistent Threats (APTs) are highly sophisticated cyberattacks performed by nation-state actors or well-funded groups. These attacks are stealthy, long-term, and often target governments, critical infrastructure, telecommunications, healthcare, and technology sectors.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njiqxkvqxzhq" w:id="31"/>
      <w:bookmarkEnd w:id="31"/>
      <w:r w:rsidDel="00000000" w:rsidR="00000000" w:rsidRPr="00000000">
        <w:rPr>
          <w:b w:val="1"/>
          <w:bCs w:val="1"/>
          <w:sz w:val="34"/>
          <w:szCs w:val="34"/>
          <w:rtl w:val="0"/>
        </w:rPr>
        <w:t xml:space="preserve">2.1 SolarWinds Supply Chain Attack (2020)</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z7eprqhjl0kg" w:id="32"/>
      <w:bookmarkEnd w:id="32"/>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9C">
      <w:pPr>
        <w:spacing w:after="240" w:before="240" w:lineRule="auto"/>
        <w:rPr/>
      </w:pPr>
      <w:r w:rsidDel="00000000" w:rsidR="00000000" w:rsidRPr="00000000">
        <w:rPr>
          <w:rtl w:val="0"/>
        </w:rPr>
        <w:t xml:space="preserve">APT29 (Cozy Bear, Russia)</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iuhc1tkrucz" w:id="33"/>
      <w:bookmarkEnd w:id="33"/>
      <w:r w:rsidDel="00000000" w:rsidR="00000000" w:rsidRPr="00000000">
        <w:rPr>
          <w:b w:val="1"/>
          <w:bCs w:val="1"/>
          <w:color w:val="000000"/>
          <w:sz w:val="26"/>
          <w:szCs w:val="26"/>
          <w:rtl w:val="0"/>
        </w:rPr>
        <w:t xml:space="preserve">Target</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US government agencies</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Microsoft customers</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Fortune 500 companies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7wfkbfy2jy3" w:id="34"/>
      <w:bookmarkEnd w:id="34"/>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A2">
      <w:pPr>
        <w:spacing w:after="240" w:before="240" w:lineRule="auto"/>
        <w:rPr/>
      </w:pPr>
      <w:r w:rsidDel="00000000" w:rsidR="00000000" w:rsidRPr="00000000">
        <w:rPr>
          <w:rtl w:val="0"/>
        </w:rPr>
        <w:t xml:space="preserve">Attackers inserted malicious code into SolarWinds Orion software updates.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zs4b2on94d1" w:id="35"/>
      <w:bookmarkEnd w:id="35"/>
      <w:r w:rsidDel="00000000" w:rsidR="00000000" w:rsidRPr="00000000">
        <w:rPr>
          <w:b w:val="1"/>
          <w:bCs w:val="1"/>
          <w:color w:val="000000"/>
          <w:sz w:val="26"/>
          <w:szCs w:val="26"/>
          <w:rtl w:val="0"/>
        </w:rPr>
        <w:t xml:space="preserve">Impact</w:t>
      </w:r>
    </w:p>
    <w:p w:rsidR="00000000" w:rsidDel="00000000" w:rsidP="00000000" w:rsidRDefault="00000000" w:rsidRPr="00000000" w14:paraId="000000A4">
      <w:pPr>
        <w:numPr>
          <w:ilvl w:val="0"/>
          <w:numId w:val="3"/>
        </w:numPr>
        <w:spacing w:after="0" w:afterAutospacing="0" w:before="240" w:lineRule="auto"/>
        <w:ind w:left="720" w:hanging="360"/>
      </w:pPr>
      <w:r w:rsidDel="00000000" w:rsidR="00000000" w:rsidRPr="00000000">
        <w:rPr>
          <w:rtl w:val="0"/>
        </w:rPr>
        <w:t xml:space="preserve">More than 18,000 customers downloaded compromised updates.</w:t>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rtl w:val="0"/>
        </w:rPr>
        <w:t xml:space="preserve">Multiple US federal agencies were affected.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xt8bl941kwzt" w:id="36"/>
      <w:bookmarkEnd w:id="36"/>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A7">
      <w:pPr>
        <w:spacing w:after="240" w:before="240" w:lineRule="auto"/>
        <w:rPr/>
      </w:pPr>
      <w:r w:rsidDel="00000000" w:rsidR="00000000" w:rsidRPr="00000000">
        <w:rPr>
          <w:rtl w:val="0"/>
        </w:rPr>
        <w:t xml:space="preserve">Demonstrated the dangers of supply chain attacks.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vpj7c5izzpat" w:id="37"/>
      <w:bookmarkEnd w:id="37"/>
      <w:r w:rsidDel="00000000" w:rsidR="00000000" w:rsidRPr="00000000">
        <w:rPr>
          <w:b w:val="1"/>
          <w:bCs w:val="1"/>
          <w:sz w:val="34"/>
          <w:szCs w:val="34"/>
          <w:rtl w:val="0"/>
        </w:rPr>
        <w:t xml:space="preserve">2.2 Microsoft Exchange Hafnium Attack (2021)</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fiy3pzvohii3" w:id="38"/>
      <w:bookmarkEnd w:id="38"/>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AB">
      <w:pPr>
        <w:spacing w:after="240" w:before="240" w:lineRule="auto"/>
        <w:rPr/>
      </w:pPr>
      <w:r w:rsidDel="00000000" w:rsidR="00000000" w:rsidRPr="00000000">
        <w:rPr>
          <w:rtl w:val="0"/>
        </w:rPr>
        <w:t xml:space="preserve">Hafnium (China)</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am5f094lh12t" w:id="39"/>
      <w:bookmarkEnd w:id="39"/>
      <w:r w:rsidDel="00000000" w:rsidR="00000000" w:rsidRPr="00000000">
        <w:rPr>
          <w:b w:val="1"/>
          <w:bCs w:val="1"/>
          <w:color w:val="000000"/>
          <w:sz w:val="26"/>
          <w:szCs w:val="26"/>
          <w:rtl w:val="0"/>
        </w:rPr>
        <w:t xml:space="preserve">Target</w:t>
      </w:r>
    </w:p>
    <w:p w:rsidR="00000000" w:rsidDel="00000000" w:rsidP="00000000" w:rsidRDefault="00000000" w:rsidRPr="00000000" w14:paraId="000000AD">
      <w:pPr>
        <w:numPr>
          <w:ilvl w:val="0"/>
          <w:numId w:val="8"/>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Businesses worldwide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wxciu349vjs" w:id="40"/>
      <w:bookmarkEnd w:id="40"/>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B1">
      <w:pPr>
        <w:spacing w:after="240" w:before="240" w:lineRule="auto"/>
        <w:rPr/>
      </w:pPr>
      <w:r w:rsidDel="00000000" w:rsidR="00000000" w:rsidRPr="00000000">
        <w:rPr>
          <w:rtl w:val="0"/>
        </w:rPr>
        <w:t xml:space="preserve">Exploited four zero-day vulnerabilities in Microsoft Exchange Server.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1c6q35ty75ts" w:id="41"/>
      <w:bookmarkEnd w:id="41"/>
      <w:r w:rsidDel="00000000" w:rsidR="00000000" w:rsidRPr="00000000">
        <w:rPr>
          <w:b w:val="1"/>
          <w:bCs w:val="1"/>
          <w:color w:val="000000"/>
          <w:sz w:val="26"/>
          <w:szCs w:val="26"/>
          <w:rtl w:val="0"/>
        </w:rPr>
        <w:t xml:space="preserve">Impact</w:t>
      </w:r>
    </w:p>
    <w:p w:rsidR="00000000" w:rsidDel="00000000" w:rsidP="00000000" w:rsidRDefault="00000000" w:rsidRPr="00000000" w14:paraId="000000B3">
      <w:pPr>
        <w:spacing w:after="240" w:before="240" w:lineRule="auto"/>
        <w:rPr/>
      </w:pPr>
      <w:r w:rsidDel="00000000" w:rsidR="00000000" w:rsidRPr="00000000">
        <w:rPr>
          <w:rtl w:val="0"/>
        </w:rPr>
        <w:t xml:space="preserve">Tens of thousands of organizations were compromised globally.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9x4x62nj2rht" w:id="42"/>
      <w:bookmarkEnd w:id="42"/>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B5">
      <w:pPr>
        <w:spacing w:after="240" w:before="240" w:lineRule="auto"/>
        <w:rPr/>
      </w:pPr>
      <w:r w:rsidDel="00000000" w:rsidR="00000000" w:rsidRPr="00000000">
        <w:rPr>
          <w:rtl w:val="0"/>
        </w:rPr>
        <w:t xml:space="preserve">One of the largest mass exploitation campaigns ever recorded.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f7ha8jo7cdw0" w:id="43"/>
      <w:bookmarkEnd w:id="43"/>
      <w:r w:rsidDel="00000000" w:rsidR="00000000" w:rsidRPr="00000000">
        <w:rPr>
          <w:b w:val="1"/>
          <w:bCs w:val="1"/>
          <w:sz w:val="34"/>
          <w:szCs w:val="34"/>
          <w:rtl w:val="0"/>
        </w:rPr>
        <w:t xml:space="preserve">2.3 Colonial Pipeline Attack (2021)</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ycak62x7ol3" w:id="44"/>
      <w:bookmarkEnd w:id="44"/>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B9">
      <w:pPr>
        <w:spacing w:after="240" w:before="240" w:lineRule="auto"/>
        <w:rPr/>
      </w:pPr>
      <w:r w:rsidDel="00000000" w:rsidR="00000000" w:rsidRPr="00000000">
        <w:rPr>
          <w:rtl w:val="0"/>
        </w:rPr>
        <w:t xml:space="preserve">DarkSide (Russia-based ransomware group)</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mt7jgjg7ltvz" w:id="45"/>
      <w:bookmarkEnd w:id="45"/>
      <w:r w:rsidDel="00000000" w:rsidR="00000000" w:rsidRPr="00000000">
        <w:rPr>
          <w:b w:val="1"/>
          <w:bCs w:val="1"/>
          <w:color w:val="000000"/>
          <w:sz w:val="26"/>
          <w:szCs w:val="26"/>
          <w:rtl w:val="0"/>
        </w:rPr>
        <w:t xml:space="preserve">Target</w:t>
      </w:r>
    </w:p>
    <w:p w:rsidR="00000000" w:rsidDel="00000000" w:rsidP="00000000" w:rsidRDefault="00000000" w:rsidRPr="00000000" w14:paraId="000000BB">
      <w:pPr>
        <w:spacing w:after="240" w:before="240" w:lineRule="auto"/>
        <w:rPr/>
      </w:pPr>
      <w:r w:rsidDel="00000000" w:rsidR="00000000" w:rsidRPr="00000000">
        <w:rPr>
          <w:rtl w:val="0"/>
        </w:rPr>
        <w:t xml:space="preserve">Colonial Pipeline, United States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bp1y54jov1c" w:id="46"/>
      <w:bookmarkEnd w:id="46"/>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BD">
      <w:pPr>
        <w:spacing w:after="240" w:before="240" w:lineRule="auto"/>
        <w:rPr/>
      </w:pPr>
      <w:r w:rsidDel="00000000" w:rsidR="00000000" w:rsidRPr="00000000">
        <w:rPr>
          <w:rtl w:val="0"/>
        </w:rPr>
        <w:t xml:space="preserve">Ransomware attack that disrupted pipeline operations.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b738wrz9qddh" w:id="47"/>
      <w:bookmarkEnd w:id="47"/>
      <w:r w:rsidDel="00000000" w:rsidR="00000000" w:rsidRPr="00000000">
        <w:rPr>
          <w:b w:val="1"/>
          <w:bCs w:val="1"/>
          <w:color w:val="000000"/>
          <w:sz w:val="26"/>
          <w:szCs w:val="26"/>
          <w:rtl w:val="0"/>
        </w:rPr>
        <w:t xml:space="preserve">Impact</w:t>
      </w:r>
    </w:p>
    <w:p w:rsidR="00000000" w:rsidDel="00000000" w:rsidP="00000000" w:rsidRDefault="00000000" w:rsidRPr="00000000" w14:paraId="000000BF">
      <w:pPr>
        <w:numPr>
          <w:ilvl w:val="0"/>
          <w:numId w:val="14"/>
        </w:numPr>
        <w:spacing w:after="0" w:afterAutospacing="0" w:before="240" w:lineRule="auto"/>
        <w:ind w:left="720" w:hanging="360"/>
      </w:pPr>
      <w:r w:rsidDel="00000000" w:rsidR="00000000" w:rsidRPr="00000000">
        <w:rPr>
          <w:rtl w:val="0"/>
        </w:rPr>
        <w:t xml:space="preserve">Fuel shortages occurred across the US East Coast.</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Emergency declarations were issued.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v90gqflp08r8" w:id="48"/>
      <w:bookmarkEnd w:id="48"/>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C2">
      <w:pPr>
        <w:spacing w:after="240" w:before="240" w:lineRule="auto"/>
        <w:rPr/>
      </w:pPr>
      <w:r w:rsidDel="00000000" w:rsidR="00000000" w:rsidRPr="00000000">
        <w:rPr>
          <w:rtl w:val="0"/>
        </w:rPr>
        <w:t xml:space="preserve">Demonstrated the vulnerability of critical infrastructure.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k96i8x19x79t" w:id="49"/>
      <w:bookmarkEnd w:id="49"/>
      <w:r w:rsidDel="00000000" w:rsidR="00000000" w:rsidRPr="00000000">
        <w:rPr>
          <w:b w:val="1"/>
          <w:bCs w:val="1"/>
          <w:sz w:val="34"/>
          <w:szCs w:val="34"/>
          <w:rtl w:val="0"/>
        </w:rPr>
        <w:t xml:space="preserve">2.4 Viasat KA-SAT Attack (2022)</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htj67tvslvb" w:id="50"/>
      <w:bookmarkEnd w:id="50"/>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C6">
      <w:pPr>
        <w:spacing w:after="240" w:before="240" w:lineRule="auto"/>
        <w:rPr/>
      </w:pPr>
      <w:r w:rsidDel="00000000" w:rsidR="00000000" w:rsidRPr="00000000">
        <w:rPr>
          <w:rtl w:val="0"/>
        </w:rPr>
        <w:t xml:space="preserve">Sandworm (Russia)</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bn9e58ijaoay" w:id="51"/>
      <w:bookmarkEnd w:id="51"/>
      <w:r w:rsidDel="00000000" w:rsidR="00000000" w:rsidRPr="00000000">
        <w:rPr>
          <w:b w:val="1"/>
          <w:bCs w:val="1"/>
          <w:color w:val="000000"/>
          <w:sz w:val="26"/>
          <w:szCs w:val="26"/>
          <w:rtl w:val="0"/>
        </w:rPr>
        <w:t xml:space="preserve">Target</w:t>
      </w:r>
    </w:p>
    <w:p w:rsidR="00000000" w:rsidDel="00000000" w:rsidP="00000000" w:rsidRDefault="00000000" w:rsidRPr="00000000" w14:paraId="000000C8">
      <w:pPr>
        <w:spacing w:after="240" w:before="240" w:lineRule="auto"/>
        <w:rPr/>
      </w:pPr>
      <w:r w:rsidDel="00000000" w:rsidR="00000000" w:rsidRPr="00000000">
        <w:rPr>
          <w:rtl w:val="0"/>
        </w:rPr>
        <w:t xml:space="preserve">European satellite communication systems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yzwjqgyv30fv" w:id="52"/>
      <w:bookmarkEnd w:id="52"/>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CA">
      <w:pPr>
        <w:spacing w:after="240" w:before="240" w:lineRule="auto"/>
        <w:rPr/>
      </w:pPr>
      <w:r w:rsidDel="00000000" w:rsidR="00000000" w:rsidRPr="00000000">
        <w:rPr>
          <w:rtl w:val="0"/>
        </w:rPr>
        <w:t xml:space="preserve">Wiper malware destroyed communication devices.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cfr8z77unj2" w:id="53"/>
      <w:bookmarkEnd w:id="53"/>
      <w:r w:rsidDel="00000000" w:rsidR="00000000" w:rsidRPr="00000000">
        <w:rPr>
          <w:b w:val="1"/>
          <w:bCs w:val="1"/>
          <w:color w:val="000000"/>
          <w:sz w:val="26"/>
          <w:szCs w:val="26"/>
          <w:rtl w:val="0"/>
        </w:rPr>
        <w:t xml:space="preserve">Impact</w:t>
      </w:r>
    </w:p>
    <w:p w:rsidR="00000000" w:rsidDel="00000000" w:rsidP="00000000" w:rsidRDefault="00000000" w:rsidRPr="00000000" w14:paraId="000000CC">
      <w:pPr>
        <w:spacing w:after="240" w:before="240" w:lineRule="auto"/>
        <w:rPr/>
      </w:pPr>
      <w:r w:rsidDel="00000000" w:rsidR="00000000" w:rsidRPr="00000000">
        <w:rPr>
          <w:rtl w:val="0"/>
        </w:rPr>
        <w:t xml:space="preserve">Internet connectivity was disrupted across Europe.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jrgxh4qztfmt" w:id="54"/>
      <w:bookmarkEnd w:id="54"/>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CE">
      <w:pPr>
        <w:spacing w:after="240" w:before="240" w:lineRule="auto"/>
        <w:rPr/>
      </w:pPr>
      <w:r w:rsidDel="00000000" w:rsidR="00000000" w:rsidRPr="00000000">
        <w:rPr>
          <w:rtl w:val="0"/>
        </w:rPr>
        <w:t xml:space="preserve">Cyber warfare became tightly integrated with physical warfare during geopolitical conflicts.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anr51abt3vg" w:id="55"/>
      <w:bookmarkEnd w:id="55"/>
      <w:r w:rsidDel="00000000" w:rsidR="00000000" w:rsidRPr="00000000">
        <w:rPr>
          <w:b w:val="1"/>
          <w:bCs w:val="1"/>
          <w:sz w:val="34"/>
          <w:szCs w:val="34"/>
          <w:rtl w:val="0"/>
        </w:rPr>
        <w:t xml:space="preserve">2.5 MOVEit Transfer Supply Chain Attack (2023)</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g2uxj1yz2pf4" w:id="56"/>
      <w:bookmarkEnd w:id="56"/>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D2">
      <w:pPr>
        <w:spacing w:after="240" w:before="240" w:lineRule="auto"/>
        <w:rPr/>
      </w:pPr>
      <w:r w:rsidDel="00000000" w:rsidR="00000000" w:rsidRPr="00000000">
        <w:rPr>
          <w:rtl w:val="0"/>
        </w:rPr>
        <w:t xml:space="preserve">Cl0p ransomware group</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9f9quu8us2a" w:id="57"/>
      <w:bookmarkEnd w:id="57"/>
      <w:r w:rsidDel="00000000" w:rsidR="00000000" w:rsidRPr="00000000">
        <w:rPr>
          <w:b w:val="1"/>
          <w:bCs w:val="1"/>
          <w:color w:val="000000"/>
          <w:sz w:val="26"/>
          <w:szCs w:val="26"/>
          <w:rtl w:val="0"/>
        </w:rPr>
        <w:t xml:space="preserve">Target</w:t>
      </w:r>
    </w:p>
    <w:p w:rsidR="00000000" w:rsidDel="00000000" w:rsidP="00000000" w:rsidRDefault="00000000" w:rsidRPr="00000000" w14:paraId="000000D4">
      <w:pPr>
        <w:numPr>
          <w:ilvl w:val="0"/>
          <w:numId w:val="6"/>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Large enterprises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bkd8dqcrsvuf" w:id="58"/>
      <w:bookmarkEnd w:id="58"/>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D8">
      <w:pPr>
        <w:spacing w:after="240" w:before="240" w:lineRule="auto"/>
        <w:rPr/>
      </w:pPr>
      <w:r w:rsidDel="00000000" w:rsidR="00000000" w:rsidRPr="00000000">
        <w:rPr>
          <w:rtl w:val="0"/>
        </w:rPr>
        <w:t xml:space="preserve">SQL injection vulnerability exploitation.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rmdmk5xjpgqk" w:id="59"/>
      <w:bookmarkEnd w:id="59"/>
      <w:r w:rsidDel="00000000" w:rsidR="00000000" w:rsidRPr="00000000">
        <w:rPr>
          <w:b w:val="1"/>
          <w:bCs w:val="1"/>
          <w:color w:val="000000"/>
          <w:sz w:val="26"/>
          <w:szCs w:val="26"/>
          <w:rtl w:val="0"/>
        </w:rPr>
        <w:t xml:space="preserve">Impact</w:t>
      </w:r>
    </w:p>
    <w:p w:rsidR="00000000" w:rsidDel="00000000" w:rsidP="00000000" w:rsidRDefault="00000000" w:rsidRPr="00000000" w14:paraId="000000DA">
      <w:pPr>
        <w:spacing w:after="240" w:before="240" w:lineRule="auto"/>
        <w:rPr/>
      </w:pPr>
      <w:r w:rsidDel="00000000" w:rsidR="00000000" w:rsidRPr="00000000">
        <w:rPr>
          <w:rtl w:val="0"/>
        </w:rPr>
        <w:t xml:space="preserve">Thousands of organizations and millions of individuals were affected.</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ny14row4gq02" w:id="60"/>
      <w:bookmarkEnd w:id="60"/>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DC">
      <w:pPr>
        <w:spacing w:after="240" w:before="240" w:lineRule="auto"/>
        <w:rPr/>
      </w:pPr>
      <w:r w:rsidDel="00000000" w:rsidR="00000000" w:rsidRPr="00000000">
        <w:rPr>
          <w:rtl w:val="0"/>
        </w:rPr>
        <w:t xml:space="preserve">Highlighted the growing threat of third-party software vulnerabilities.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qe07w9z438ry" w:id="61"/>
      <w:bookmarkEnd w:id="61"/>
      <w:r w:rsidDel="00000000" w:rsidR="00000000" w:rsidRPr="00000000">
        <w:rPr>
          <w:b w:val="1"/>
          <w:bCs w:val="1"/>
          <w:sz w:val="34"/>
          <w:szCs w:val="34"/>
          <w:rtl w:val="0"/>
        </w:rPr>
        <w:t xml:space="preserve">2.6 Salt Typhoon Telecom Espionage Campaign (2024-Present)</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xq8qy089fzx6" w:id="62"/>
      <w:bookmarkEnd w:id="62"/>
      <w:r w:rsidDel="00000000" w:rsidR="00000000" w:rsidRPr="00000000">
        <w:rPr>
          <w:b w:val="1"/>
          <w:bCs w:val="1"/>
          <w:color w:val="000000"/>
          <w:sz w:val="26"/>
          <w:szCs w:val="26"/>
          <w:rtl w:val="0"/>
        </w:rPr>
        <w:t xml:space="preserve">Threat Actor</w:t>
      </w:r>
    </w:p>
    <w:p w:rsidR="00000000" w:rsidDel="00000000" w:rsidP="00000000" w:rsidRDefault="00000000" w:rsidRPr="00000000" w14:paraId="000000E0">
      <w:pPr>
        <w:spacing w:after="240" w:before="240" w:lineRule="auto"/>
        <w:rPr/>
      </w:pPr>
      <w:r w:rsidDel="00000000" w:rsidR="00000000" w:rsidRPr="00000000">
        <w:rPr>
          <w:rtl w:val="0"/>
        </w:rPr>
        <w:t xml:space="preserve">Salt Typhoon (China)</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vd808xextbv" w:id="63"/>
      <w:bookmarkEnd w:id="63"/>
      <w:r w:rsidDel="00000000" w:rsidR="00000000" w:rsidRPr="00000000">
        <w:rPr>
          <w:b w:val="1"/>
          <w:bCs w:val="1"/>
          <w:color w:val="000000"/>
          <w:sz w:val="26"/>
          <w:szCs w:val="26"/>
          <w:rtl w:val="0"/>
        </w:rPr>
        <w:t xml:space="preserve">Target</w:t>
      </w:r>
    </w:p>
    <w:p w:rsidR="00000000" w:rsidDel="00000000" w:rsidP="00000000" w:rsidRDefault="00000000" w:rsidRPr="00000000" w14:paraId="000000E2">
      <w:pPr>
        <w:numPr>
          <w:ilvl w:val="0"/>
          <w:numId w:val="18"/>
        </w:numPr>
        <w:spacing w:after="0" w:afterAutospacing="0" w:before="240" w:lineRule="auto"/>
        <w:ind w:left="720" w:hanging="360"/>
      </w:pPr>
      <w:r w:rsidDel="00000000" w:rsidR="00000000" w:rsidRPr="00000000">
        <w:rPr>
          <w:rtl w:val="0"/>
        </w:rPr>
        <w:t xml:space="preserve">Telecommunications companies</w:t>
      </w:r>
    </w:p>
    <w:p w:rsidR="00000000" w:rsidDel="00000000" w:rsidP="00000000" w:rsidRDefault="00000000" w:rsidRPr="00000000" w14:paraId="000000E3">
      <w:pPr>
        <w:numPr>
          <w:ilvl w:val="0"/>
          <w:numId w:val="18"/>
        </w:numPr>
        <w:spacing w:after="240" w:before="0" w:beforeAutospacing="0" w:lineRule="auto"/>
        <w:ind w:left="720" w:hanging="360"/>
      </w:pPr>
      <w:r w:rsidDel="00000000" w:rsidR="00000000" w:rsidRPr="00000000">
        <w:rPr>
          <w:rtl w:val="0"/>
        </w:rPr>
        <w:t xml:space="preserve">Government communication systems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ftiri4xxb1v" w:id="64"/>
      <w:bookmarkEnd w:id="64"/>
      <w:r w:rsidDel="00000000" w:rsidR="00000000" w:rsidRPr="00000000">
        <w:rPr>
          <w:b w:val="1"/>
          <w:bCs w:val="1"/>
          <w:color w:val="000000"/>
          <w:sz w:val="26"/>
          <w:szCs w:val="26"/>
          <w:rtl w:val="0"/>
        </w:rPr>
        <w:t xml:space="preserve">Attack Method</w:t>
      </w:r>
    </w:p>
    <w:p w:rsidR="00000000" w:rsidDel="00000000" w:rsidP="00000000" w:rsidRDefault="00000000" w:rsidRPr="00000000" w14:paraId="000000E5">
      <w:pPr>
        <w:spacing w:after="240" w:before="240" w:lineRule="auto"/>
        <w:rPr/>
      </w:pPr>
      <w:r w:rsidDel="00000000" w:rsidR="00000000" w:rsidRPr="00000000">
        <w:rPr>
          <w:rtl w:val="0"/>
        </w:rPr>
        <w:t xml:space="preserve">Long-term infiltration of telecom infrastructure.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9cf4wqc5sr91" w:id="65"/>
      <w:bookmarkEnd w:id="65"/>
      <w:r w:rsidDel="00000000" w:rsidR="00000000" w:rsidRPr="00000000">
        <w:rPr>
          <w:b w:val="1"/>
          <w:bCs w:val="1"/>
          <w:color w:val="000000"/>
          <w:sz w:val="26"/>
          <w:szCs w:val="26"/>
          <w:rtl w:val="0"/>
        </w:rPr>
        <w:t xml:space="preserve">Impact</w:t>
      </w:r>
    </w:p>
    <w:p w:rsidR="00000000" w:rsidDel="00000000" w:rsidP="00000000" w:rsidRDefault="00000000" w:rsidRPr="00000000" w14:paraId="000000E7">
      <w:pPr>
        <w:spacing w:after="240" w:before="240" w:lineRule="auto"/>
        <w:rPr/>
      </w:pPr>
      <w:r w:rsidDel="00000000" w:rsidR="00000000" w:rsidRPr="00000000">
        <w:rPr>
          <w:rtl w:val="0"/>
        </w:rPr>
        <w:t xml:space="preserve">Sensitive communications and metadata were exposed.</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qvqf8gcmr4ig" w:id="66"/>
      <w:bookmarkEnd w:id="66"/>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E9">
      <w:pPr>
        <w:spacing w:after="240" w:before="240" w:lineRule="auto"/>
        <w:rPr/>
      </w:pPr>
      <w:r w:rsidDel="00000000" w:rsidR="00000000" w:rsidRPr="00000000">
        <w:rPr>
          <w:rtl w:val="0"/>
        </w:rPr>
        <w:t xml:space="preserve">Showed the increasing importance of telecommunications espionage.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aozd8e9y04u2" w:id="67"/>
      <w:bookmarkEnd w:id="67"/>
      <w:r w:rsidDel="00000000" w:rsidR="00000000" w:rsidRPr="00000000">
        <w:rPr>
          <w:b w:val="1"/>
          <w:bCs w:val="1"/>
          <w:sz w:val="46"/>
          <w:szCs w:val="46"/>
          <w:rtl w:val="0"/>
        </w:rPr>
        <w:t xml:space="preserve">Trends Observed (2020-Present)</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Supply chain attacks are increasing.</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Critical infrastructure has become a major target.</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Telecommunication espionage is growing rapidly.</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Geopolitical conflicts directly influence cyber operations.</w:t>
      </w:r>
    </w:p>
    <w:p w:rsidR="00000000" w:rsidDel="00000000" w:rsidP="00000000" w:rsidRDefault="00000000" w:rsidRPr="00000000" w14:paraId="000000F0">
      <w:pPr>
        <w:numPr>
          <w:ilvl w:val="0"/>
          <w:numId w:val="10"/>
        </w:numPr>
        <w:spacing w:after="240" w:before="0" w:beforeAutospacing="0" w:lineRule="auto"/>
        <w:ind w:left="720" w:hanging="360"/>
      </w:pPr>
      <w:r w:rsidDel="00000000" w:rsidR="00000000" w:rsidRPr="00000000">
        <w:rPr>
          <w:rtl w:val="0"/>
        </w:rPr>
        <w:t xml:space="preserve">Nation-state actors increasingly prioritize stealth and persistence.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etv8rb4cgoxf" w:id="68"/>
      <w:bookmarkEnd w:id="68"/>
      <w:r w:rsidDel="00000000" w:rsidR="00000000" w:rsidRPr="00000000">
        <w:rPr>
          <w:b w:val="1"/>
          <w:bCs w:val="1"/>
          <w:sz w:val="46"/>
          <w:szCs w:val="46"/>
          <w:rtl w:val="0"/>
        </w:rPr>
        <w:t xml:space="preserve">Conclusion</w:t>
      </w:r>
    </w:p>
    <w:p w:rsidR="00000000" w:rsidDel="00000000" w:rsidP="00000000" w:rsidRDefault="00000000" w:rsidRPr="00000000" w14:paraId="000000F3">
      <w:pPr>
        <w:spacing w:after="240" w:before="240" w:lineRule="auto"/>
        <w:rPr/>
      </w:pPr>
      <w:r w:rsidDel="00000000" w:rsidR="00000000" w:rsidRPr="00000000">
        <w:rPr>
          <w:rtl w:val="0"/>
        </w:rPr>
        <w:t xml:space="preserve">Cybersecurity frameworks provide structured approaches for managing cyber risks and improving organizational resilience. At the same time, modern APT campaigns demonstrate the growing sophistication of state-sponsored cyber operations. Organizations should adopt globally recognized frameworks and continuously update their defenses to mitigate evolving threats.</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