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CE58" w14:textId="78A07979" w:rsidR="00946B27" w:rsidRDefault="00946B27" w:rsidP="00946B27">
      <w:pPr>
        <w:jc w:val="center"/>
      </w:pPr>
      <w:r w:rsidRPr="00946B27">
        <w:rPr>
          <w:b/>
          <w:bCs/>
        </w:rPr>
        <w:t>Airline Customer Satisfaction Analysis</w:t>
      </w:r>
    </w:p>
    <w:p w14:paraId="099F5CB2" w14:textId="77777777" w:rsidR="00B22FE7" w:rsidRDefault="00B22FE7" w:rsidP="00B22FE7"/>
    <w:p w14:paraId="028027B8" w14:textId="750BB745" w:rsidR="00B22FE7" w:rsidRDefault="00B22FE7" w:rsidP="00B22FE7">
      <w:pPr>
        <w:rPr>
          <w:b/>
          <w:bCs/>
        </w:rPr>
      </w:pPr>
      <w:r>
        <w:rPr>
          <w:b/>
          <w:bCs/>
        </w:rPr>
        <w:t>Descriptive Statistics:</w:t>
      </w:r>
    </w:p>
    <w:p w14:paraId="7E33F989" w14:textId="1683AD14" w:rsidR="00B22FE7" w:rsidRDefault="00B22FE7" w:rsidP="00B22FE7">
      <w:pPr>
        <w:rPr>
          <w:b/>
          <w:bCs/>
        </w:rPr>
      </w:pPr>
      <w:r>
        <w:rPr>
          <w:noProof/>
        </w:rPr>
        <w:drawing>
          <wp:inline distT="0" distB="0" distL="0" distR="0" wp14:anchorId="28820CCA" wp14:editId="28A68D66">
            <wp:extent cx="5943600" cy="2117725"/>
            <wp:effectExtent l="0" t="0" r="0" b="0"/>
            <wp:docPr id="1103714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4B2A" w14:textId="77777777" w:rsidR="00B22FE7" w:rsidRDefault="00B22FE7" w:rsidP="00B22FE7">
      <w:pPr>
        <w:rPr>
          <w:b/>
          <w:bCs/>
        </w:rPr>
      </w:pPr>
    </w:p>
    <w:p w14:paraId="6D46D85F" w14:textId="77777777" w:rsidR="00946B27" w:rsidRPr="00903641" w:rsidRDefault="00946B27" w:rsidP="00946B27">
      <w:r w:rsidRPr="00903641">
        <w:t>Here’s a description of the dependent and independent variables from the "Airline_customer_satisfaction" dataset:</w:t>
      </w:r>
    </w:p>
    <w:p w14:paraId="51E7B935" w14:textId="77777777" w:rsidR="00946B27" w:rsidRPr="00903641" w:rsidRDefault="00946B27" w:rsidP="00946B27">
      <w:r w:rsidRPr="00903641">
        <w:rPr>
          <w:b/>
          <w:bCs/>
        </w:rPr>
        <w:t>Dependent Variable:</w:t>
      </w:r>
    </w:p>
    <w:p w14:paraId="41B91A78" w14:textId="77777777" w:rsidR="00946B27" w:rsidRPr="00903641" w:rsidRDefault="00946B27" w:rsidP="00946B27">
      <w:pPr>
        <w:numPr>
          <w:ilvl w:val="0"/>
          <w:numId w:val="7"/>
        </w:numPr>
        <w:rPr>
          <w:b/>
          <w:bCs/>
        </w:rPr>
      </w:pPr>
      <w:r w:rsidRPr="00903641">
        <w:rPr>
          <w:b/>
          <w:bCs/>
        </w:rPr>
        <w:t>Satisfaction:</w:t>
      </w:r>
    </w:p>
    <w:p w14:paraId="75393CDD" w14:textId="77777777" w:rsidR="00946B27" w:rsidRDefault="00946B27" w:rsidP="00946B27">
      <w:pPr>
        <w:numPr>
          <w:ilvl w:val="1"/>
          <w:numId w:val="7"/>
        </w:numPr>
      </w:pPr>
      <w:r w:rsidRPr="00903641">
        <w:t>Description: This variable indicates whether a customer is satisfied or dissatisfied with their flight experience. It captures the overall sentiment after the flight.</w:t>
      </w:r>
    </w:p>
    <w:p w14:paraId="2FE0F13B" w14:textId="77777777" w:rsidR="00946B27" w:rsidRDefault="00946B27" w:rsidP="00946B27">
      <w:pPr>
        <w:rPr>
          <w:b/>
          <w:bCs/>
        </w:rPr>
      </w:pPr>
      <w:r w:rsidRPr="00903641">
        <w:rPr>
          <w:b/>
          <w:bCs/>
        </w:rPr>
        <w:t>Independent Variables</w:t>
      </w:r>
      <w:r>
        <w:rPr>
          <w:b/>
          <w:bCs/>
        </w:rPr>
        <w:t>:</w:t>
      </w:r>
    </w:p>
    <w:p w14:paraId="63934384" w14:textId="77777777" w:rsidR="00946B27" w:rsidRPr="00B22FE7" w:rsidRDefault="00946B27" w:rsidP="00946B27">
      <w:pPr>
        <w:pStyle w:val="ListParagraph"/>
        <w:numPr>
          <w:ilvl w:val="0"/>
          <w:numId w:val="8"/>
        </w:numPr>
        <w:rPr>
          <w:b/>
          <w:bCs/>
        </w:rPr>
      </w:pPr>
      <w:r w:rsidRPr="00B22FE7">
        <w:rPr>
          <w:b/>
          <w:bCs/>
        </w:rPr>
        <w:t>Age:</w:t>
      </w:r>
    </w:p>
    <w:p w14:paraId="23920C0D" w14:textId="77777777" w:rsidR="00946B27" w:rsidRPr="00903641" w:rsidRDefault="00946B27" w:rsidP="00946B2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03641">
        <w:rPr>
          <w:rFonts w:ascii="Times New Roman" w:eastAsia="Times New Roman" w:hAnsi="Symbol" w:cs="Times New Roman"/>
          <w:b/>
          <w:bCs/>
          <w:kern w:val="0"/>
          <w14:ligatures w14:val="none"/>
        </w:rPr>
        <w:t></w:t>
      </w:r>
      <w:r w:rsidRPr="00903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Description:</w:t>
      </w:r>
      <w:r w:rsidRPr="00903641">
        <w:rPr>
          <w:rFonts w:ascii="Times New Roman" w:eastAsia="Times New Roman" w:hAnsi="Times New Roman" w:cs="Times New Roman"/>
          <w:kern w:val="0"/>
          <w14:ligatures w14:val="none"/>
        </w:rPr>
        <w:t xml:space="preserve"> The age of the customer.</w:t>
      </w:r>
    </w:p>
    <w:p w14:paraId="34E5142F" w14:textId="77777777" w:rsidR="00946B27" w:rsidRPr="00903641" w:rsidRDefault="00946B27" w:rsidP="00946B27">
      <w:r>
        <w:rPr>
          <w:rFonts w:ascii="Times New Roman" w:eastAsia="Times New Roman" w:hAnsi="Symbol" w:cs="Times New Roman"/>
          <w:kern w:val="0"/>
          <w14:ligatures w14:val="none"/>
        </w:rPr>
        <w:lastRenderedPageBreak/>
        <w:t xml:space="preserve">      </w:t>
      </w:r>
      <w:r w:rsidRPr="00903641">
        <w:rPr>
          <w:rFonts w:ascii="Times New Roman" w:eastAsia="Times New Roman" w:hAnsi="Symbol" w:cs="Times New Roman"/>
          <w:b/>
          <w:bCs/>
          <w:kern w:val="0"/>
          <w14:ligatures w14:val="none"/>
        </w:rPr>
        <w:t></w:t>
      </w:r>
      <w:r w:rsidRPr="00903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Type:</w:t>
      </w:r>
      <w:r w:rsidRPr="00903641">
        <w:rPr>
          <w:rFonts w:ascii="Times New Roman" w:eastAsia="Times New Roman" w:hAnsi="Times New Roman" w:cs="Times New Roman"/>
          <w:kern w:val="0"/>
          <w14:ligatures w14:val="none"/>
        </w:rPr>
        <w:t xml:space="preserve"> Numerical</w:t>
      </w:r>
    </w:p>
    <w:p w14:paraId="53441129" w14:textId="77777777" w:rsidR="00946B27" w:rsidRPr="00B22FE7" w:rsidRDefault="00946B27" w:rsidP="00946B27">
      <w:r>
        <w:t xml:space="preserve">       2. </w:t>
      </w:r>
      <w:r w:rsidRPr="00B22FE7">
        <w:rPr>
          <w:b/>
          <w:bCs/>
        </w:rPr>
        <w:t>Flight Distance</w:t>
      </w:r>
      <w:r w:rsidRPr="00B22FE7">
        <w:t>:</w:t>
      </w:r>
    </w:p>
    <w:p w14:paraId="755333AC" w14:textId="77777777" w:rsidR="00946B27" w:rsidRPr="00B22FE7" w:rsidRDefault="00946B27" w:rsidP="00946B27">
      <w:pPr>
        <w:numPr>
          <w:ilvl w:val="0"/>
          <w:numId w:val="9"/>
        </w:numPr>
      </w:pPr>
      <w:r w:rsidRPr="00B22FE7">
        <w:rPr>
          <w:b/>
          <w:bCs/>
        </w:rPr>
        <w:t>Description</w:t>
      </w:r>
      <w:r w:rsidRPr="00B22FE7">
        <w:t>: The distance of the flight in miles.</w:t>
      </w:r>
    </w:p>
    <w:p w14:paraId="13F24F43" w14:textId="77777777" w:rsidR="00946B27" w:rsidRDefault="00946B27" w:rsidP="00946B27">
      <w:pPr>
        <w:numPr>
          <w:ilvl w:val="0"/>
          <w:numId w:val="9"/>
        </w:numPr>
      </w:pPr>
      <w:r w:rsidRPr="00B22FE7">
        <w:rPr>
          <w:b/>
          <w:bCs/>
        </w:rPr>
        <w:t>Type</w:t>
      </w:r>
      <w:r w:rsidRPr="00B22FE7">
        <w:t>: Numerical.</w:t>
      </w:r>
    </w:p>
    <w:p w14:paraId="06EFA076" w14:textId="77777777" w:rsidR="00946B27" w:rsidRDefault="00946B27" w:rsidP="00B22FE7"/>
    <w:p w14:paraId="6452DB84" w14:textId="4D77C5E4" w:rsidR="00B22FE7" w:rsidRPr="00B22FE7" w:rsidRDefault="00B22FE7" w:rsidP="00B22FE7">
      <w:r w:rsidRPr="00B22FE7">
        <w:t>The screenshot shows a table of descriptive statistics for two variables: Age and Flight Distance. The table is organized by satisfaction level (dissatisfied and satisfied).</w:t>
      </w:r>
    </w:p>
    <w:p w14:paraId="59BC3A4F" w14:textId="77777777" w:rsidR="00B22FE7" w:rsidRPr="00B22FE7" w:rsidRDefault="00B22FE7" w:rsidP="00B22FE7">
      <w:r w:rsidRPr="00B22FE7">
        <w:t>For each variable and satisfaction level, the following statistics are provided:</w:t>
      </w:r>
    </w:p>
    <w:p w14:paraId="2515BCFF" w14:textId="77777777" w:rsidR="00B22FE7" w:rsidRPr="00B22FE7" w:rsidRDefault="00B22FE7" w:rsidP="00B22FE7">
      <w:pPr>
        <w:numPr>
          <w:ilvl w:val="0"/>
          <w:numId w:val="10"/>
        </w:numPr>
      </w:pPr>
      <w:r w:rsidRPr="00B22FE7">
        <w:rPr>
          <w:b/>
          <w:bCs/>
        </w:rPr>
        <w:t>N:</w:t>
      </w:r>
      <w:r w:rsidRPr="00B22FE7">
        <w:t xml:space="preserve"> The number of observations.</w:t>
      </w:r>
    </w:p>
    <w:p w14:paraId="4E004360" w14:textId="77777777" w:rsidR="00B22FE7" w:rsidRPr="00B22FE7" w:rsidRDefault="00B22FE7" w:rsidP="00B22FE7">
      <w:pPr>
        <w:numPr>
          <w:ilvl w:val="0"/>
          <w:numId w:val="10"/>
        </w:numPr>
      </w:pPr>
      <w:r w:rsidRPr="00B22FE7">
        <w:rPr>
          <w:b/>
          <w:bCs/>
        </w:rPr>
        <w:t>Missing:</w:t>
      </w:r>
      <w:r w:rsidRPr="00B22FE7">
        <w:t xml:space="preserve"> The number of missing observations.</w:t>
      </w:r>
    </w:p>
    <w:p w14:paraId="7B259150" w14:textId="77777777" w:rsidR="00B22FE7" w:rsidRPr="00B22FE7" w:rsidRDefault="00B22FE7" w:rsidP="00B22FE7">
      <w:pPr>
        <w:numPr>
          <w:ilvl w:val="0"/>
          <w:numId w:val="10"/>
        </w:numPr>
      </w:pPr>
      <w:r w:rsidRPr="00B22FE7">
        <w:rPr>
          <w:b/>
          <w:bCs/>
        </w:rPr>
        <w:t>Mean:</w:t>
      </w:r>
      <w:r w:rsidRPr="00B22FE7">
        <w:t xml:space="preserve"> The average value.</w:t>
      </w:r>
    </w:p>
    <w:p w14:paraId="6B44A94A" w14:textId="77777777" w:rsidR="00B22FE7" w:rsidRPr="00B22FE7" w:rsidRDefault="00B22FE7" w:rsidP="00B22FE7">
      <w:pPr>
        <w:numPr>
          <w:ilvl w:val="0"/>
          <w:numId w:val="10"/>
        </w:numPr>
      </w:pPr>
      <w:r w:rsidRPr="00B22FE7">
        <w:rPr>
          <w:b/>
          <w:bCs/>
        </w:rPr>
        <w:t>Median:</w:t>
      </w:r>
      <w:r w:rsidRPr="00B22FE7">
        <w:t xml:space="preserve"> The middle value when the data is sorted.</w:t>
      </w:r>
    </w:p>
    <w:p w14:paraId="441F6635" w14:textId="77777777" w:rsidR="00B22FE7" w:rsidRPr="00B22FE7" w:rsidRDefault="00B22FE7" w:rsidP="00B22FE7">
      <w:pPr>
        <w:numPr>
          <w:ilvl w:val="0"/>
          <w:numId w:val="10"/>
        </w:numPr>
      </w:pPr>
      <w:r w:rsidRPr="00B22FE7">
        <w:rPr>
          <w:b/>
          <w:bCs/>
        </w:rPr>
        <w:t>SD:</w:t>
      </w:r>
      <w:r w:rsidRPr="00B22FE7">
        <w:t xml:space="preserve"> The standard deviation (a measure of spread).</w:t>
      </w:r>
    </w:p>
    <w:p w14:paraId="03A0CF82" w14:textId="77777777" w:rsidR="00B22FE7" w:rsidRPr="00B22FE7" w:rsidRDefault="00B22FE7" w:rsidP="00B22FE7">
      <w:pPr>
        <w:numPr>
          <w:ilvl w:val="0"/>
          <w:numId w:val="10"/>
        </w:numPr>
      </w:pPr>
      <w:r w:rsidRPr="00B22FE7">
        <w:rPr>
          <w:b/>
          <w:bCs/>
        </w:rPr>
        <w:t>Minimum:</w:t>
      </w:r>
      <w:r w:rsidRPr="00B22FE7">
        <w:t xml:space="preserve"> The smallest value.</w:t>
      </w:r>
    </w:p>
    <w:p w14:paraId="4B454FF2" w14:textId="77777777" w:rsidR="00B22FE7" w:rsidRPr="00B22FE7" w:rsidRDefault="00B22FE7" w:rsidP="00B22FE7">
      <w:pPr>
        <w:numPr>
          <w:ilvl w:val="0"/>
          <w:numId w:val="10"/>
        </w:numPr>
      </w:pPr>
      <w:r w:rsidRPr="00B22FE7">
        <w:rPr>
          <w:b/>
          <w:bCs/>
        </w:rPr>
        <w:t>Maximum:</w:t>
      </w:r>
      <w:r w:rsidRPr="00B22FE7">
        <w:t xml:space="preserve"> The largest value.</w:t>
      </w:r>
    </w:p>
    <w:p w14:paraId="3D18C6B7" w14:textId="77777777" w:rsidR="00B22FE7" w:rsidRPr="00B22FE7" w:rsidRDefault="00B22FE7" w:rsidP="00B22FE7">
      <w:r w:rsidRPr="00B22FE7">
        <w:t>Here are some key observations from the table:</w:t>
      </w:r>
    </w:p>
    <w:p w14:paraId="7A8C1F1D" w14:textId="77777777" w:rsidR="00B22FE7" w:rsidRPr="00B22FE7" w:rsidRDefault="00B22FE7" w:rsidP="00B22FE7">
      <w:pPr>
        <w:numPr>
          <w:ilvl w:val="0"/>
          <w:numId w:val="11"/>
        </w:numPr>
      </w:pPr>
      <w:r w:rsidRPr="00B22FE7">
        <w:t>The sample sizes for both satisfied and dissatisfied groups are relatively large.</w:t>
      </w:r>
    </w:p>
    <w:p w14:paraId="6C92840F" w14:textId="77777777" w:rsidR="00B22FE7" w:rsidRPr="00B22FE7" w:rsidRDefault="00B22FE7" w:rsidP="00B22FE7">
      <w:pPr>
        <w:numPr>
          <w:ilvl w:val="0"/>
          <w:numId w:val="11"/>
        </w:numPr>
      </w:pPr>
      <w:r w:rsidRPr="00B22FE7">
        <w:t>There are no missing observations for either variable.</w:t>
      </w:r>
    </w:p>
    <w:p w14:paraId="4BE11C46" w14:textId="77777777" w:rsidR="00B22FE7" w:rsidRPr="00B22FE7" w:rsidRDefault="00B22FE7" w:rsidP="00B22FE7">
      <w:pPr>
        <w:numPr>
          <w:ilvl w:val="0"/>
          <w:numId w:val="11"/>
        </w:numPr>
      </w:pPr>
      <w:r w:rsidRPr="00B22FE7">
        <w:t>The average age of dissatisfied passengers is slightly lower than that of satisfied passengers.</w:t>
      </w:r>
    </w:p>
    <w:p w14:paraId="160687C4" w14:textId="77777777" w:rsidR="00B22FE7" w:rsidRPr="00B22FE7" w:rsidRDefault="00B22FE7" w:rsidP="00B22FE7">
      <w:pPr>
        <w:numPr>
          <w:ilvl w:val="0"/>
          <w:numId w:val="11"/>
        </w:numPr>
      </w:pPr>
      <w:r w:rsidRPr="00B22FE7">
        <w:lastRenderedPageBreak/>
        <w:t>The average flight distance is slightly higher for dissatisfied passengers.</w:t>
      </w:r>
    </w:p>
    <w:p w14:paraId="139337FB" w14:textId="77777777" w:rsidR="00B22FE7" w:rsidRDefault="00B22FE7" w:rsidP="00B22FE7">
      <w:pPr>
        <w:numPr>
          <w:ilvl w:val="0"/>
          <w:numId w:val="11"/>
        </w:numPr>
      </w:pPr>
      <w:r w:rsidRPr="00B22FE7">
        <w:t>The standard deviation for both age and flight distance is relatively high, indicating that there is a wide range of values within each group.</w:t>
      </w:r>
    </w:p>
    <w:p w14:paraId="32A0DF64" w14:textId="7E873109" w:rsidR="00946B27" w:rsidRDefault="00946B27" w:rsidP="008E342A">
      <w:pPr>
        <w:rPr>
          <w:b/>
          <w:bCs/>
        </w:rPr>
      </w:pPr>
      <w:r w:rsidRPr="00946B27">
        <w:rPr>
          <w:b/>
          <w:bCs/>
        </w:rPr>
        <w:t>Hypothesis:</w:t>
      </w:r>
    </w:p>
    <w:p w14:paraId="4634D418" w14:textId="77777777" w:rsidR="00946B27" w:rsidRPr="00946B27" w:rsidRDefault="00946B27" w:rsidP="00946B27">
      <w:pPr>
        <w:rPr>
          <w:b/>
          <w:bCs/>
        </w:rPr>
      </w:pPr>
      <w:r w:rsidRPr="00946B27">
        <w:rPr>
          <w:b/>
          <w:bCs/>
        </w:rPr>
        <w:t>Hypotheses for the Airline Customer Satisfaction Analysis</w:t>
      </w:r>
    </w:p>
    <w:p w14:paraId="73B97A74" w14:textId="77777777" w:rsidR="00946B27" w:rsidRPr="00946B27" w:rsidRDefault="00946B27" w:rsidP="00946B27">
      <w:pPr>
        <w:rPr>
          <w:b/>
          <w:bCs/>
        </w:rPr>
      </w:pPr>
      <w:r w:rsidRPr="00946B27">
        <w:rPr>
          <w:b/>
          <w:bCs/>
        </w:rPr>
        <w:t>Based on the descriptive statistics, here are some potential hypotheses:</w:t>
      </w:r>
    </w:p>
    <w:p w14:paraId="01969723" w14:textId="65C85835" w:rsidR="002F23E9" w:rsidRPr="002F23E9" w:rsidRDefault="002F23E9" w:rsidP="002F23E9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2F23E9">
        <w:rPr>
          <w:b/>
          <w:bCs/>
        </w:rPr>
        <w:t xml:space="preserve">Hypothesis </w:t>
      </w:r>
      <w:r>
        <w:rPr>
          <w:b/>
          <w:bCs/>
        </w:rPr>
        <w:t>1</w:t>
      </w:r>
      <w:r w:rsidRPr="002F23E9">
        <w:rPr>
          <w:b/>
          <w:bCs/>
        </w:rPr>
        <w:t>: Flight distance is associated with passenger satisfaction.</w:t>
      </w:r>
    </w:p>
    <w:p w14:paraId="0930DB0E" w14:textId="77777777" w:rsidR="002F23E9" w:rsidRPr="002F23E9" w:rsidRDefault="002F23E9" w:rsidP="002F23E9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F23E9">
        <w:rPr>
          <w:b/>
          <w:bCs/>
        </w:rPr>
        <w:t>Null Hypothesis (H0):</w:t>
      </w:r>
      <w:r w:rsidRPr="002F23E9">
        <w:t xml:space="preserve"> There is no significant difference in the average flight distance for satisfied and dissatisfied passengers.</w:t>
      </w:r>
    </w:p>
    <w:p w14:paraId="32506A8D" w14:textId="77777777" w:rsidR="002F23E9" w:rsidRPr="002F23E9" w:rsidRDefault="002F23E9" w:rsidP="002F23E9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F23E9">
        <w:rPr>
          <w:b/>
          <w:bCs/>
        </w:rPr>
        <w:t>Alternative Hypothesis (H1):</w:t>
      </w:r>
      <w:r w:rsidRPr="002F23E9">
        <w:t xml:space="preserve"> The average flight distance for satisfied passengers is different from the average flight distance for dissatisfied passengers.</w:t>
      </w:r>
    </w:p>
    <w:p w14:paraId="7166BCC0" w14:textId="77777777" w:rsidR="002F23E9" w:rsidRDefault="002F23E9" w:rsidP="002F23E9">
      <w:pPr>
        <w:rPr>
          <w:b/>
          <w:bCs/>
        </w:rPr>
      </w:pPr>
    </w:p>
    <w:p w14:paraId="5DC0BE0A" w14:textId="77777777" w:rsidR="002F23E9" w:rsidRDefault="002F23E9" w:rsidP="002F23E9">
      <w:pPr>
        <w:rPr>
          <w:b/>
          <w:bCs/>
        </w:rPr>
      </w:pPr>
    </w:p>
    <w:p w14:paraId="794687D0" w14:textId="75FFAF4E" w:rsidR="004A7D20" w:rsidRPr="002F23E9" w:rsidRDefault="004A7D20" w:rsidP="002F23E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24ADEC" wp14:editId="6CF52C62">
            <wp:extent cx="6723380" cy="5647690"/>
            <wp:effectExtent l="0" t="0" r="1270" b="0"/>
            <wp:docPr id="184971447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447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8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FD24" w14:textId="77777777" w:rsidR="004A7D20" w:rsidRPr="004A7D20" w:rsidRDefault="004A7D20" w:rsidP="004A7D20">
      <w:r w:rsidRPr="004A7D20">
        <w:lastRenderedPageBreak/>
        <w:t>The screenshot shows the results of a regression analysis. The model is used to predict flight distance based on passenger satisfaction.</w:t>
      </w:r>
    </w:p>
    <w:p w14:paraId="1FC20F0B" w14:textId="77777777" w:rsidR="004A7D20" w:rsidRPr="004A7D20" w:rsidRDefault="004A7D20" w:rsidP="004A7D20">
      <w:r w:rsidRPr="004A7D20">
        <w:rPr>
          <w:b/>
          <w:bCs/>
        </w:rPr>
        <w:t>Regression Equation:</w:t>
      </w:r>
    </w:p>
    <w:p w14:paraId="72C7DEFA" w14:textId="0082623C" w:rsidR="004A7D20" w:rsidRPr="004A7D20" w:rsidRDefault="004A7D20" w:rsidP="004A7D20">
      <w:pPr>
        <w:numPr>
          <w:ilvl w:val="0"/>
          <w:numId w:val="19"/>
        </w:numPr>
      </w:pPr>
      <w:r w:rsidRPr="004A7D20">
        <w:rPr>
          <w:b/>
          <w:bCs/>
        </w:rPr>
        <w:t xml:space="preserve">Flight Distance = 2025.71 + 0.0 </w:t>
      </w:r>
      <w:r w:rsidR="00F50013" w:rsidRPr="004A7D20">
        <w:rPr>
          <w:b/>
          <w:bCs/>
        </w:rPr>
        <w:t>satisfaction dissatisfied</w:t>
      </w:r>
      <w:r w:rsidRPr="004A7D20">
        <w:rPr>
          <w:b/>
          <w:bCs/>
        </w:rPr>
        <w:t xml:space="preserve"> - 80.94 </w:t>
      </w:r>
      <w:r w:rsidR="00F50013" w:rsidRPr="004A7D20">
        <w:rPr>
          <w:b/>
          <w:bCs/>
        </w:rPr>
        <w:t>satisfaction satisfied</w:t>
      </w:r>
    </w:p>
    <w:p w14:paraId="78C20FAF" w14:textId="77777777" w:rsidR="004A7D20" w:rsidRPr="004A7D20" w:rsidRDefault="004A7D20" w:rsidP="004A7D20">
      <w:r w:rsidRPr="004A7D20">
        <w:t>This equation indicates that the predicted flight distance is equal to 2025.71 miles, plus 0.0 miles for each dissatisfied passenger, minus 80.94 miles for each satisfied passenger.</w:t>
      </w:r>
    </w:p>
    <w:p w14:paraId="47E097F2" w14:textId="77777777" w:rsidR="004A7D20" w:rsidRPr="004A7D20" w:rsidRDefault="004A7D20" w:rsidP="004A7D20">
      <w:r w:rsidRPr="004A7D20">
        <w:rPr>
          <w:b/>
          <w:bCs/>
        </w:rPr>
        <w:t>Coefficients:</w:t>
      </w:r>
    </w:p>
    <w:p w14:paraId="0E3203FF" w14:textId="77777777" w:rsidR="004A7D20" w:rsidRPr="004A7D20" w:rsidRDefault="004A7D20" w:rsidP="004A7D20">
      <w:pPr>
        <w:numPr>
          <w:ilvl w:val="0"/>
          <w:numId w:val="20"/>
        </w:numPr>
      </w:pPr>
      <w:r w:rsidRPr="004A7D20">
        <w:rPr>
          <w:b/>
          <w:bCs/>
        </w:rPr>
        <w:t>Constant:</w:t>
      </w:r>
      <w:r w:rsidRPr="004A7D20">
        <w:t xml:space="preserve"> 2025.71 </w:t>
      </w:r>
    </w:p>
    <w:p w14:paraId="2FD00263" w14:textId="174137E4" w:rsidR="004A7D20" w:rsidRPr="004A7D20" w:rsidRDefault="004A7D20" w:rsidP="004A7D20">
      <w:pPr>
        <w:numPr>
          <w:ilvl w:val="1"/>
          <w:numId w:val="20"/>
        </w:numPr>
      </w:pPr>
      <w:r w:rsidRPr="004A7D20">
        <w:t xml:space="preserve">The predicted flight distance when both </w:t>
      </w:r>
      <w:r w:rsidR="00F50013" w:rsidRPr="004A7D20">
        <w:t>satisfaction dissatisfied,</w:t>
      </w:r>
      <w:r w:rsidRPr="004A7D20">
        <w:t xml:space="preserve"> and </w:t>
      </w:r>
      <w:r w:rsidR="00F50013" w:rsidRPr="004A7D20">
        <w:t>satisfaction satisfied</w:t>
      </w:r>
      <w:r w:rsidRPr="004A7D20">
        <w:t xml:space="preserve"> are zero.</w:t>
      </w:r>
    </w:p>
    <w:p w14:paraId="59F86502" w14:textId="576F3CF5" w:rsidR="004A7D20" w:rsidRPr="004A7D20" w:rsidRDefault="00F50013" w:rsidP="004A7D20">
      <w:pPr>
        <w:numPr>
          <w:ilvl w:val="0"/>
          <w:numId w:val="20"/>
        </w:numPr>
      </w:pPr>
      <w:r w:rsidRPr="004A7D20">
        <w:rPr>
          <w:b/>
          <w:bCs/>
        </w:rPr>
        <w:t>satisfaction satisfied</w:t>
      </w:r>
      <w:r w:rsidR="004A7D20" w:rsidRPr="004A7D20">
        <w:rPr>
          <w:b/>
          <w:bCs/>
        </w:rPr>
        <w:t>:</w:t>
      </w:r>
      <w:r w:rsidR="004A7D20" w:rsidRPr="004A7D20">
        <w:t xml:space="preserve"> -80.94 </w:t>
      </w:r>
    </w:p>
    <w:p w14:paraId="2947DDC9" w14:textId="613EFB7E" w:rsidR="004A7D20" w:rsidRPr="004A7D20" w:rsidRDefault="004A7D20" w:rsidP="004A7D20">
      <w:pPr>
        <w:numPr>
          <w:ilvl w:val="1"/>
          <w:numId w:val="20"/>
        </w:numPr>
      </w:pPr>
      <w:r w:rsidRPr="004A7D20">
        <w:t xml:space="preserve">For each increase of one unit in </w:t>
      </w:r>
      <w:r w:rsidR="00F50013" w:rsidRPr="004A7D20">
        <w:t>satisfaction satisfied</w:t>
      </w:r>
      <w:r w:rsidRPr="004A7D20">
        <w:t xml:space="preserve"> (i.e., going from 0 to 1), the predicted flight distance decreases by 80.94 miles.</w:t>
      </w:r>
    </w:p>
    <w:p w14:paraId="45143C9D" w14:textId="77777777" w:rsidR="004A7D20" w:rsidRPr="004A7D20" w:rsidRDefault="004A7D20" w:rsidP="004A7D20">
      <w:r w:rsidRPr="004A7D20">
        <w:rPr>
          <w:b/>
          <w:bCs/>
        </w:rPr>
        <w:t>Model Summary:</w:t>
      </w:r>
    </w:p>
    <w:p w14:paraId="34662FA6" w14:textId="77777777" w:rsidR="004A7D20" w:rsidRPr="004A7D20" w:rsidRDefault="004A7D20" w:rsidP="004A7D20">
      <w:pPr>
        <w:numPr>
          <w:ilvl w:val="0"/>
          <w:numId w:val="21"/>
        </w:numPr>
      </w:pPr>
      <w:r w:rsidRPr="004A7D20">
        <w:rPr>
          <w:b/>
          <w:bCs/>
        </w:rPr>
        <w:t>S:</w:t>
      </w:r>
      <w:r w:rsidRPr="004A7D20">
        <w:t xml:space="preserve"> 1026.33 </w:t>
      </w:r>
    </w:p>
    <w:p w14:paraId="4F3EBA43" w14:textId="77777777" w:rsidR="004A7D20" w:rsidRPr="004A7D20" w:rsidRDefault="004A7D20" w:rsidP="004A7D20">
      <w:pPr>
        <w:numPr>
          <w:ilvl w:val="1"/>
          <w:numId w:val="21"/>
        </w:numPr>
      </w:pPr>
      <w:r w:rsidRPr="004A7D20">
        <w:t>The standard error of the estimate, which measures the average distance between the predicted flight distance and the actual flight distance.</w:t>
      </w:r>
    </w:p>
    <w:p w14:paraId="347C76B4" w14:textId="77777777" w:rsidR="004A7D20" w:rsidRPr="004A7D20" w:rsidRDefault="004A7D20" w:rsidP="004A7D20">
      <w:pPr>
        <w:numPr>
          <w:ilvl w:val="0"/>
          <w:numId w:val="21"/>
        </w:numPr>
      </w:pPr>
      <w:r w:rsidRPr="004A7D20">
        <w:rPr>
          <w:b/>
          <w:bCs/>
        </w:rPr>
        <w:t>R-sq:</w:t>
      </w:r>
      <w:r w:rsidRPr="004A7D20">
        <w:t xml:space="preserve"> 0.15% </w:t>
      </w:r>
    </w:p>
    <w:p w14:paraId="25E2B37B" w14:textId="77777777" w:rsidR="004A7D20" w:rsidRPr="004A7D20" w:rsidRDefault="004A7D20" w:rsidP="004A7D20">
      <w:pPr>
        <w:numPr>
          <w:ilvl w:val="1"/>
          <w:numId w:val="21"/>
        </w:numPr>
      </w:pPr>
      <w:r w:rsidRPr="004A7D20">
        <w:t>The R-squared value, which indicates the proportion of variance in flight distance explained by the model. In this case, only 0.15% of the variance in flight distance is explained by the model.</w:t>
      </w:r>
    </w:p>
    <w:p w14:paraId="050C323B" w14:textId="77777777" w:rsidR="004A7D20" w:rsidRPr="004A7D20" w:rsidRDefault="004A7D20" w:rsidP="004A7D20">
      <w:pPr>
        <w:numPr>
          <w:ilvl w:val="0"/>
          <w:numId w:val="21"/>
        </w:numPr>
      </w:pPr>
      <w:r w:rsidRPr="004A7D20">
        <w:rPr>
          <w:b/>
          <w:bCs/>
        </w:rPr>
        <w:t>R-sq(adj):</w:t>
      </w:r>
      <w:r w:rsidRPr="004A7D20">
        <w:t xml:space="preserve"> 0.15% </w:t>
      </w:r>
    </w:p>
    <w:p w14:paraId="3FEFABEB" w14:textId="77777777" w:rsidR="004A7D20" w:rsidRPr="004A7D20" w:rsidRDefault="004A7D20" w:rsidP="004A7D20">
      <w:pPr>
        <w:numPr>
          <w:ilvl w:val="1"/>
          <w:numId w:val="21"/>
        </w:numPr>
      </w:pPr>
      <w:r w:rsidRPr="004A7D20">
        <w:lastRenderedPageBreak/>
        <w:t xml:space="preserve">The adjusted R-squared value, which </w:t>
      </w:r>
      <w:proofErr w:type="gramStart"/>
      <w:r w:rsidRPr="004A7D20">
        <w:t>takes into account</w:t>
      </w:r>
      <w:proofErr w:type="gramEnd"/>
      <w:r w:rsidRPr="004A7D20">
        <w:t xml:space="preserve"> the number of predictors in the model. It is slightly lower than the R-squared value.   </w:t>
      </w:r>
    </w:p>
    <w:p w14:paraId="68A32FD5" w14:textId="77777777" w:rsidR="004A7D20" w:rsidRPr="004A7D20" w:rsidRDefault="004A7D20" w:rsidP="004A7D20">
      <w:pPr>
        <w:numPr>
          <w:ilvl w:val="0"/>
          <w:numId w:val="21"/>
        </w:numPr>
      </w:pPr>
      <w:r w:rsidRPr="004A7D20">
        <w:rPr>
          <w:b/>
          <w:bCs/>
        </w:rPr>
        <w:t>R-sq(pred):</w:t>
      </w:r>
      <w:r w:rsidRPr="004A7D20">
        <w:t xml:space="preserve"> 0.15% </w:t>
      </w:r>
    </w:p>
    <w:p w14:paraId="576EF9EF" w14:textId="77777777" w:rsidR="004A7D20" w:rsidRPr="004A7D20" w:rsidRDefault="004A7D20" w:rsidP="004A7D20">
      <w:pPr>
        <w:numPr>
          <w:ilvl w:val="1"/>
          <w:numId w:val="21"/>
        </w:numPr>
      </w:pPr>
      <w:r w:rsidRPr="004A7D20">
        <w:t>The predicted R-squared value, which estimates the R-squared value that would be obtained if the model were applied to a new dataset.</w:t>
      </w:r>
    </w:p>
    <w:p w14:paraId="577733D1" w14:textId="77777777" w:rsidR="004A7D20" w:rsidRPr="004A7D20" w:rsidRDefault="004A7D20" w:rsidP="004A7D20">
      <w:r w:rsidRPr="004A7D20">
        <w:rPr>
          <w:b/>
          <w:bCs/>
        </w:rPr>
        <w:t>Overall, the model suggests that passenger satisfaction has a significant negative effect on flight distance.</w:t>
      </w:r>
      <w:r w:rsidRPr="004A7D20">
        <w:t xml:space="preserve"> As satisfaction increases, flight distance tends to decrease. However, the model explains a very small proportion of the variance in flight distance, indicating that other factors are also important in determining flight distance.</w:t>
      </w:r>
    </w:p>
    <w:p w14:paraId="78A298F9" w14:textId="77777777" w:rsidR="00946B27" w:rsidRDefault="00946B27" w:rsidP="008E342A"/>
    <w:p w14:paraId="2844CBB3" w14:textId="7F68B453" w:rsidR="00A74CEE" w:rsidRDefault="00625857" w:rsidP="00903641">
      <w:r>
        <w:rPr>
          <w:noProof/>
        </w:rPr>
        <w:lastRenderedPageBreak/>
        <w:drawing>
          <wp:inline distT="0" distB="0" distL="0" distR="0" wp14:anchorId="1AA57FC6" wp14:editId="3E461726">
            <wp:extent cx="5943600" cy="6313170"/>
            <wp:effectExtent l="0" t="0" r="0" b="0"/>
            <wp:docPr id="17993697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6971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DA63" w14:textId="0AE9D133" w:rsidR="00625857" w:rsidRDefault="00625857" w:rsidP="00903641">
      <w:pPr>
        <w:rPr>
          <w:b/>
          <w:bCs/>
        </w:rPr>
      </w:pPr>
      <w:r>
        <w:rPr>
          <w:b/>
          <w:bCs/>
        </w:rPr>
        <w:lastRenderedPageBreak/>
        <w:t>Analysis:</w:t>
      </w:r>
    </w:p>
    <w:p w14:paraId="786289AC" w14:textId="77777777" w:rsidR="00625857" w:rsidRPr="00625857" w:rsidRDefault="00625857" w:rsidP="00625857">
      <w:r w:rsidRPr="00625857">
        <w:t xml:space="preserve">The image shows the results of a binomial logistic regression model. The model was used to predict passenger satisfaction (satisfied vs. dissatisfied) based on arrival delay, departure delay, inflight </w:t>
      </w:r>
      <w:proofErr w:type="spellStart"/>
      <w:r w:rsidRPr="00625857">
        <w:t>wifi</w:t>
      </w:r>
      <w:proofErr w:type="spellEnd"/>
      <w:r w:rsidRPr="00625857">
        <w:t xml:space="preserve"> service, and inflight entertainment.</w:t>
      </w:r>
    </w:p>
    <w:p w14:paraId="77487B20" w14:textId="77777777" w:rsidR="00625857" w:rsidRPr="00625857" w:rsidRDefault="00625857" w:rsidP="00625857">
      <w:pPr>
        <w:rPr>
          <w:b/>
          <w:bCs/>
        </w:rPr>
      </w:pPr>
      <w:r w:rsidRPr="00625857">
        <w:rPr>
          <w:b/>
          <w:bCs/>
        </w:rPr>
        <w:t>Model Fit Measures:</w:t>
      </w:r>
    </w:p>
    <w:p w14:paraId="32A86D57" w14:textId="77777777" w:rsidR="00625857" w:rsidRPr="00625857" w:rsidRDefault="00625857" w:rsidP="00625857">
      <w:pPr>
        <w:numPr>
          <w:ilvl w:val="0"/>
          <w:numId w:val="14"/>
        </w:numPr>
      </w:pPr>
      <w:r w:rsidRPr="00625857">
        <w:rPr>
          <w:b/>
          <w:bCs/>
        </w:rPr>
        <w:t xml:space="preserve">Deviance: </w:t>
      </w:r>
      <w:r w:rsidRPr="00625857">
        <w:t>116234</w:t>
      </w:r>
    </w:p>
    <w:p w14:paraId="0277800C" w14:textId="77777777" w:rsidR="00625857" w:rsidRPr="00625857" w:rsidRDefault="00625857" w:rsidP="00625857">
      <w:pPr>
        <w:numPr>
          <w:ilvl w:val="0"/>
          <w:numId w:val="14"/>
        </w:numPr>
        <w:rPr>
          <w:b/>
          <w:bCs/>
        </w:rPr>
      </w:pPr>
      <w:r w:rsidRPr="00625857">
        <w:rPr>
          <w:b/>
          <w:bCs/>
        </w:rPr>
        <w:t xml:space="preserve">AIC: </w:t>
      </w:r>
      <w:r w:rsidRPr="00625857">
        <w:t>116260</w:t>
      </w:r>
    </w:p>
    <w:p w14:paraId="3D77ECE1" w14:textId="77777777" w:rsidR="00625857" w:rsidRPr="00625857" w:rsidRDefault="00625857" w:rsidP="00625857">
      <w:pPr>
        <w:numPr>
          <w:ilvl w:val="0"/>
          <w:numId w:val="14"/>
        </w:numPr>
      </w:pPr>
      <w:r w:rsidRPr="00625857">
        <w:rPr>
          <w:b/>
          <w:bCs/>
        </w:rPr>
        <w:t xml:space="preserve">R² McFadden: </w:t>
      </w:r>
      <w:r w:rsidRPr="00625857">
        <w:t>0.348</w:t>
      </w:r>
    </w:p>
    <w:p w14:paraId="3CC74723" w14:textId="77777777" w:rsidR="00625857" w:rsidRPr="00625857" w:rsidRDefault="00625857" w:rsidP="00625857">
      <w:r w:rsidRPr="00625857">
        <w:t>These values indicate that the model fits the data reasonably well, but there is still room for improvement.</w:t>
      </w:r>
    </w:p>
    <w:p w14:paraId="4400DA90" w14:textId="77777777" w:rsidR="00625857" w:rsidRPr="00625857" w:rsidRDefault="00625857" w:rsidP="00625857">
      <w:pPr>
        <w:rPr>
          <w:b/>
          <w:bCs/>
        </w:rPr>
      </w:pPr>
      <w:r w:rsidRPr="00625857">
        <w:rPr>
          <w:b/>
          <w:bCs/>
        </w:rPr>
        <w:t>Model Coefficients:</w:t>
      </w:r>
    </w:p>
    <w:p w14:paraId="6FCD9FC6" w14:textId="77777777" w:rsidR="00625857" w:rsidRPr="00625857" w:rsidRDefault="00625857" w:rsidP="00625857">
      <w:pPr>
        <w:numPr>
          <w:ilvl w:val="0"/>
          <w:numId w:val="15"/>
        </w:numPr>
      </w:pPr>
      <w:r w:rsidRPr="00625857">
        <w:rPr>
          <w:b/>
          <w:bCs/>
        </w:rPr>
        <w:t xml:space="preserve">Intercept: </w:t>
      </w:r>
      <w:r w:rsidRPr="00625857">
        <w:t>1.65080</w:t>
      </w:r>
    </w:p>
    <w:p w14:paraId="3E776A7D" w14:textId="77777777" w:rsidR="00625857" w:rsidRPr="00625857" w:rsidRDefault="00625857" w:rsidP="00625857">
      <w:pPr>
        <w:numPr>
          <w:ilvl w:val="0"/>
          <w:numId w:val="15"/>
        </w:numPr>
      </w:pPr>
      <w:r w:rsidRPr="00625857">
        <w:rPr>
          <w:b/>
          <w:bCs/>
        </w:rPr>
        <w:t xml:space="preserve">Arrival Delay in Minutes: </w:t>
      </w:r>
      <w:r w:rsidRPr="00625857">
        <w:t>-0.00816</w:t>
      </w:r>
    </w:p>
    <w:p w14:paraId="063D051F" w14:textId="77777777" w:rsidR="00625857" w:rsidRPr="00625857" w:rsidRDefault="00625857" w:rsidP="00625857">
      <w:pPr>
        <w:numPr>
          <w:ilvl w:val="0"/>
          <w:numId w:val="15"/>
        </w:numPr>
        <w:rPr>
          <w:b/>
          <w:bCs/>
        </w:rPr>
      </w:pPr>
      <w:r w:rsidRPr="00625857">
        <w:rPr>
          <w:b/>
          <w:bCs/>
        </w:rPr>
        <w:t xml:space="preserve">Departure Delay in Minutes: </w:t>
      </w:r>
      <w:r w:rsidRPr="00625857">
        <w:t>0.00309</w:t>
      </w:r>
    </w:p>
    <w:p w14:paraId="6DFA2337" w14:textId="77777777" w:rsidR="00625857" w:rsidRPr="00625857" w:rsidRDefault="00625857" w:rsidP="00625857">
      <w:pPr>
        <w:numPr>
          <w:ilvl w:val="0"/>
          <w:numId w:val="15"/>
        </w:numPr>
        <w:rPr>
          <w:b/>
          <w:bCs/>
        </w:rPr>
      </w:pPr>
      <w:r w:rsidRPr="00625857">
        <w:rPr>
          <w:b/>
          <w:bCs/>
        </w:rPr>
        <w:t xml:space="preserve">Inflight </w:t>
      </w:r>
      <w:proofErr w:type="spellStart"/>
      <w:r w:rsidRPr="00625857">
        <w:rPr>
          <w:b/>
          <w:bCs/>
        </w:rPr>
        <w:t>wifi</w:t>
      </w:r>
      <w:proofErr w:type="spellEnd"/>
      <w:r w:rsidRPr="00625857">
        <w:rPr>
          <w:b/>
          <w:bCs/>
        </w:rPr>
        <w:t xml:space="preserve"> service: </w:t>
      </w:r>
    </w:p>
    <w:p w14:paraId="3025F496" w14:textId="77777777" w:rsidR="00625857" w:rsidRPr="00625857" w:rsidRDefault="00625857" w:rsidP="00625857">
      <w:pPr>
        <w:numPr>
          <w:ilvl w:val="1"/>
          <w:numId w:val="15"/>
        </w:numPr>
        <w:rPr>
          <w:b/>
          <w:bCs/>
        </w:rPr>
      </w:pPr>
      <w:r w:rsidRPr="00625857">
        <w:rPr>
          <w:b/>
          <w:bCs/>
        </w:rPr>
        <w:t xml:space="preserve">1-0: </w:t>
      </w:r>
      <w:r w:rsidRPr="00625857">
        <w:t>-1.63450</w:t>
      </w:r>
    </w:p>
    <w:p w14:paraId="3B24DEDB" w14:textId="77777777" w:rsidR="00625857" w:rsidRPr="00625857" w:rsidRDefault="00625857" w:rsidP="00625857">
      <w:pPr>
        <w:numPr>
          <w:ilvl w:val="1"/>
          <w:numId w:val="15"/>
        </w:numPr>
        <w:rPr>
          <w:b/>
          <w:bCs/>
        </w:rPr>
      </w:pPr>
      <w:r w:rsidRPr="00625857">
        <w:rPr>
          <w:b/>
          <w:bCs/>
        </w:rPr>
        <w:t xml:space="preserve">2-0: </w:t>
      </w:r>
      <w:r w:rsidRPr="00625857">
        <w:t>-0.88023</w:t>
      </w:r>
    </w:p>
    <w:p w14:paraId="10865286" w14:textId="77777777" w:rsidR="00625857" w:rsidRPr="00625857" w:rsidRDefault="00625857" w:rsidP="00625857">
      <w:pPr>
        <w:numPr>
          <w:ilvl w:val="1"/>
          <w:numId w:val="15"/>
        </w:numPr>
      </w:pPr>
      <w:r w:rsidRPr="00625857">
        <w:rPr>
          <w:b/>
          <w:bCs/>
        </w:rPr>
        <w:t xml:space="preserve">3-0: </w:t>
      </w:r>
      <w:r w:rsidRPr="00625857">
        <w:t>-0.89397</w:t>
      </w:r>
    </w:p>
    <w:p w14:paraId="0C18A5CA" w14:textId="77777777" w:rsidR="00625857" w:rsidRPr="00625857" w:rsidRDefault="00625857" w:rsidP="00625857">
      <w:pPr>
        <w:numPr>
          <w:ilvl w:val="1"/>
          <w:numId w:val="15"/>
        </w:numPr>
        <w:rPr>
          <w:b/>
          <w:bCs/>
        </w:rPr>
      </w:pPr>
      <w:r w:rsidRPr="00625857">
        <w:rPr>
          <w:b/>
          <w:bCs/>
        </w:rPr>
        <w:t xml:space="preserve">4-0: </w:t>
      </w:r>
      <w:r w:rsidRPr="00625857">
        <w:t>-0.62819</w:t>
      </w:r>
    </w:p>
    <w:p w14:paraId="289CF852" w14:textId="77777777" w:rsidR="00625857" w:rsidRPr="00625857" w:rsidRDefault="00625857" w:rsidP="00625857">
      <w:pPr>
        <w:numPr>
          <w:ilvl w:val="1"/>
          <w:numId w:val="15"/>
        </w:numPr>
        <w:rPr>
          <w:b/>
          <w:bCs/>
        </w:rPr>
      </w:pPr>
      <w:r w:rsidRPr="00625857">
        <w:rPr>
          <w:b/>
          <w:bCs/>
        </w:rPr>
        <w:t xml:space="preserve">5-0: </w:t>
      </w:r>
      <w:r w:rsidRPr="00625857">
        <w:t>-0.72890</w:t>
      </w:r>
    </w:p>
    <w:p w14:paraId="28EF35A3" w14:textId="77777777" w:rsidR="00625857" w:rsidRPr="00625857" w:rsidRDefault="00625857" w:rsidP="00625857">
      <w:pPr>
        <w:numPr>
          <w:ilvl w:val="0"/>
          <w:numId w:val="15"/>
        </w:numPr>
        <w:rPr>
          <w:b/>
          <w:bCs/>
        </w:rPr>
      </w:pPr>
      <w:r w:rsidRPr="00625857">
        <w:rPr>
          <w:b/>
          <w:bCs/>
        </w:rPr>
        <w:t xml:space="preserve">Inflight entertainment: </w:t>
      </w:r>
    </w:p>
    <w:p w14:paraId="7BE96B81" w14:textId="77777777" w:rsidR="00625857" w:rsidRPr="00625857" w:rsidRDefault="00625857" w:rsidP="00625857">
      <w:pPr>
        <w:numPr>
          <w:ilvl w:val="1"/>
          <w:numId w:val="15"/>
        </w:numPr>
        <w:rPr>
          <w:b/>
          <w:bCs/>
        </w:rPr>
      </w:pPr>
      <w:r w:rsidRPr="00625857">
        <w:rPr>
          <w:b/>
          <w:bCs/>
        </w:rPr>
        <w:lastRenderedPageBreak/>
        <w:t xml:space="preserve">1-0: </w:t>
      </w:r>
      <w:r w:rsidRPr="00625857">
        <w:t>-1.89162</w:t>
      </w:r>
    </w:p>
    <w:p w14:paraId="44CE2408" w14:textId="77777777" w:rsidR="00625857" w:rsidRPr="00625857" w:rsidRDefault="00625857" w:rsidP="00625857">
      <w:pPr>
        <w:numPr>
          <w:ilvl w:val="1"/>
          <w:numId w:val="15"/>
        </w:numPr>
      </w:pPr>
      <w:r w:rsidRPr="00625857">
        <w:rPr>
          <w:b/>
          <w:bCs/>
        </w:rPr>
        <w:t xml:space="preserve">2-0: </w:t>
      </w:r>
      <w:r w:rsidRPr="00625857">
        <w:t>-2.24980</w:t>
      </w:r>
    </w:p>
    <w:p w14:paraId="33491D99" w14:textId="77777777" w:rsidR="00625857" w:rsidRPr="00625857" w:rsidRDefault="00625857" w:rsidP="00625857">
      <w:pPr>
        <w:numPr>
          <w:ilvl w:val="1"/>
          <w:numId w:val="15"/>
        </w:numPr>
      </w:pPr>
      <w:r w:rsidRPr="00625857">
        <w:rPr>
          <w:b/>
          <w:bCs/>
        </w:rPr>
        <w:t xml:space="preserve">3-0: </w:t>
      </w:r>
      <w:r w:rsidRPr="00625857">
        <w:t>-2.07873</w:t>
      </w:r>
    </w:p>
    <w:p w14:paraId="1701567E" w14:textId="77777777" w:rsidR="00625857" w:rsidRPr="00625857" w:rsidRDefault="00625857" w:rsidP="00625857">
      <w:pPr>
        <w:numPr>
          <w:ilvl w:val="1"/>
          <w:numId w:val="15"/>
        </w:numPr>
        <w:rPr>
          <w:b/>
          <w:bCs/>
        </w:rPr>
      </w:pPr>
      <w:r w:rsidRPr="00625857">
        <w:rPr>
          <w:b/>
          <w:bCs/>
        </w:rPr>
        <w:t xml:space="preserve">4-0: </w:t>
      </w:r>
      <w:r w:rsidRPr="00625857">
        <w:t>0.19386</w:t>
      </w:r>
    </w:p>
    <w:p w14:paraId="295FE66F" w14:textId="77777777" w:rsidR="00625857" w:rsidRPr="00625857" w:rsidRDefault="00625857" w:rsidP="00625857">
      <w:pPr>
        <w:numPr>
          <w:ilvl w:val="1"/>
          <w:numId w:val="15"/>
        </w:numPr>
        <w:rPr>
          <w:b/>
          <w:bCs/>
        </w:rPr>
      </w:pPr>
      <w:r w:rsidRPr="00625857">
        <w:rPr>
          <w:b/>
          <w:bCs/>
        </w:rPr>
        <w:t xml:space="preserve">5-0: </w:t>
      </w:r>
      <w:r w:rsidRPr="00625857">
        <w:t>2.25604</w:t>
      </w:r>
    </w:p>
    <w:p w14:paraId="5F17EED0" w14:textId="77777777" w:rsidR="00625857" w:rsidRPr="00625857" w:rsidRDefault="00625857" w:rsidP="00625857">
      <w:pPr>
        <w:rPr>
          <w:b/>
          <w:bCs/>
        </w:rPr>
      </w:pPr>
      <w:r w:rsidRPr="00625857">
        <w:t xml:space="preserve">The coefficients represent the change in the </w:t>
      </w:r>
      <w:proofErr w:type="spellStart"/>
      <w:r w:rsidRPr="00625857">
        <w:t>log</w:t>
      </w:r>
      <w:proofErr w:type="spellEnd"/>
      <w:r w:rsidRPr="00625857">
        <w:t xml:space="preserve"> odds of satisfaction for a one-unit increase in the corresponding predictor. For example, a one-minute increase in arrival delay is associated with a decrease in the </w:t>
      </w:r>
      <w:proofErr w:type="spellStart"/>
      <w:r w:rsidRPr="00625857">
        <w:t>log</w:t>
      </w:r>
      <w:proofErr w:type="spellEnd"/>
      <w:r w:rsidRPr="00625857">
        <w:t xml:space="preserve"> odds of satisfaction by 0.00816</w:t>
      </w:r>
      <w:r w:rsidRPr="00625857">
        <w:rPr>
          <w:b/>
          <w:bCs/>
        </w:rPr>
        <w:t>.</w:t>
      </w:r>
    </w:p>
    <w:p w14:paraId="34318E22" w14:textId="77777777" w:rsidR="00625857" w:rsidRPr="00625857" w:rsidRDefault="00625857" w:rsidP="00625857">
      <w:pPr>
        <w:rPr>
          <w:b/>
          <w:bCs/>
        </w:rPr>
      </w:pPr>
      <w:r w:rsidRPr="00625857">
        <w:rPr>
          <w:b/>
          <w:bCs/>
        </w:rPr>
        <w:t>Odds Ratios:</w:t>
      </w:r>
    </w:p>
    <w:p w14:paraId="6C268FC2" w14:textId="77777777" w:rsidR="00625857" w:rsidRPr="00625857" w:rsidRDefault="00625857" w:rsidP="00625857">
      <w:pPr>
        <w:numPr>
          <w:ilvl w:val="0"/>
          <w:numId w:val="16"/>
        </w:numPr>
      </w:pPr>
      <w:r w:rsidRPr="00625857">
        <w:t>The odds ratios are calculated by exponentiating the coefficients. They represent the change in the odds of satisfaction for a one-unit increase in the corresponding predictor. For example, a one-minute increase in arrival delay is associated with a decrease in the odds of satisfaction by 0.992.</w:t>
      </w:r>
    </w:p>
    <w:p w14:paraId="1E65E46A" w14:textId="77777777" w:rsidR="00625857" w:rsidRPr="00625857" w:rsidRDefault="00625857" w:rsidP="00625857">
      <w:r w:rsidRPr="00625857">
        <w:rPr>
          <w:b/>
          <w:bCs/>
        </w:rPr>
        <w:t xml:space="preserve">Overall, </w:t>
      </w:r>
      <w:r w:rsidRPr="00625857">
        <w:t xml:space="preserve">the model suggests that both arrival delay and inflight </w:t>
      </w:r>
      <w:proofErr w:type="spellStart"/>
      <w:r w:rsidRPr="00625857">
        <w:t>wifi</w:t>
      </w:r>
      <w:proofErr w:type="spellEnd"/>
      <w:r w:rsidRPr="00625857">
        <w:t xml:space="preserve"> service are significant predictors of passenger satisfaction. Passengers are more likely to be dissatisfied with their flight if they experience longer arrival delays or poor inflight </w:t>
      </w:r>
      <w:proofErr w:type="spellStart"/>
      <w:r w:rsidRPr="00625857">
        <w:t>wifi</w:t>
      </w:r>
      <w:proofErr w:type="spellEnd"/>
      <w:r w:rsidRPr="00625857">
        <w:t xml:space="preserve"> service. However, the effect of departure delay and inflight entertainment on satisfaction is relatively small.</w:t>
      </w:r>
    </w:p>
    <w:p w14:paraId="40E56CAD" w14:textId="77777777" w:rsidR="00625857" w:rsidRDefault="00625857" w:rsidP="00903641">
      <w:pPr>
        <w:rPr>
          <w:b/>
          <w:bCs/>
        </w:rPr>
      </w:pPr>
    </w:p>
    <w:sectPr w:rsidR="00625857" w:rsidSect="002F23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707"/>
    <w:multiLevelType w:val="multilevel"/>
    <w:tmpl w:val="A300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60FE"/>
    <w:multiLevelType w:val="multilevel"/>
    <w:tmpl w:val="590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341E"/>
    <w:multiLevelType w:val="multilevel"/>
    <w:tmpl w:val="2460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8665D"/>
    <w:multiLevelType w:val="multilevel"/>
    <w:tmpl w:val="8AD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E6891"/>
    <w:multiLevelType w:val="multilevel"/>
    <w:tmpl w:val="8E8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72757"/>
    <w:multiLevelType w:val="hybridMultilevel"/>
    <w:tmpl w:val="DD0E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A1C1E"/>
    <w:multiLevelType w:val="multilevel"/>
    <w:tmpl w:val="A54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B14B8"/>
    <w:multiLevelType w:val="multilevel"/>
    <w:tmpl w:val="204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E31F2"/>
    <w:multiLevelType w:val="multilevel"/>
    <w:tmpl w:val="892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23E1F"/>
    <w:multiLevelType w:val="multilevel"/>
    <w:tmpl w:val="CC9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C75CD"/>
    <w:multiLevelType w:val="multilevel"/>
    <w:tmpl w:val="F46C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3D1A7C"/>
    <w:multiLevelType w:val="multilevel"/>
    <w:tmpl w:val="5C72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86633"/>
    <w:multiLevelType w:val="multilevel"/>
    <w:tmpl w:val="DE2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A137F"/>
    <w:multiLevelType w:val="multilevel"/>
    <w:tmpl w:val="545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03FF7"/>
    <w:multiLevelType w:val="multilevel"/>
    <w:tmpl w:val="4C6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12CF9"/>
    <w:multiLevelType w:val="multilevel"/>
    <w:tmpl w:val="F8DA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62A44"/>
    <w:multiLevelType w:val="multilevel"/>
    <w:tmpl w:val="4836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C2086"/>
    <w:multiLevelType w:val="multilevel"/>
    <w:tmpl w:val="F96A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952D1"/>
    <w:multiLevelType w:val="multilevel"/>
    <w:tmpl w:val="D514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929DB"/>
    <w:multiLevelType w:val="multilevel"/>
    <w:tmpl w:val="01A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B4839"/>
    <w:multiLevelType w:val="multilevel"/>
    <w:tmpl w:val="132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920113">
    <w:abstractNumId w:val="15"/>
  </w:num>
  <w:num w:numId="2" w16cid:durableId="427890840">
    <w:abstractNumId w:val="10"/>
  </w:num>
  <w:num w:numId="3" w16cid:durableId="1980070253">
    <w:abstractNumId w:val="6"/>
  </w:num>
  <w:num w:numId="4" w16cid:durableId="1484003443">
    <w:abstractNumId w:val="12"/>
  </w:num>
  <w:num w:numId="5" w16cid:durableId="600451597">
    <w:abstractNumId w:val="7"/>
  </w:num>
  <w:num w:numId="6" w16cid:durableId="1518497932">
    <w:abstractNumId w:val="18"/>
  </w:num>
  <w:num w:numId="7" w16cid:durableId="720640701">
    <w:abstractNumId w:val="2"/>
  </w:num>
  <w:num w:numId="8" w16cid:durableId="1358694861">
    <w:abstractNumId w:val="5"/>
  </w:num>
  <w:num w:numId="9" w16cid:durableId="890768695">
    <w:abstractNumId w:val="16"/>
  </w:num>
  <w:num w:numId="10" w16cid:durableId="250244139">
    <w:abstractNumId w:val="20"/>
  </w:num>
  <w:num w:numId="11" w16cid:durableId="1865098944">
    <w:abstractNumId w:val="19"/>
  </w:num>
  <w:num w:numId="12" w16cid:durableId="272640540">
    <w:abstractNumId w:val="4"/>
  </w:num>
  <w:num w:numId="13" w16cid:durableId="444540291">
    <w:abstractNumId w:val="8"/>
  </w:num>
  <w:num w:numId="14" w16cid:durableId="1409303649">
    <w:abstractNumId w:val="1"/>
  </w:num>
  <w:num w:numId="15" w16cid:durableId="2132086266">
    <w:abstractNumId w:val="17"/>
  </w:num>
  <w:num w:numId="16" w16cid:durableId="906888343">
    <w:abstractNumId w:val="13"/>
  </w:num>
  <w:num w:numId="17" w16cid:durableId="1428424132">
    <w:abstractNumId w:val="11"/>
  </w:num>
  <w:num w:numId="18" w16cid:durableId="820584050">
    <w:abstractNumId w:val="9"/>
  </w:num>
  <w:num w:numId="19" w16cid:durableId="1459568606">
    <w:abstractNumId w:val="3"/>
  </w:num>
  <w:num w:numId="20" w16cid:durableId="812599116">
    <w:abstractNumId w:val="14"/>
  </w:num>
  <w:num w:numId="21" w16cid:durableId="158630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C2"/>
    <w:rsid w:val="00023834"/>
    <w:rsid w:val="00055166"/>
    <w:rsid w:val="000D1819"/>
    <w:rsid w:val="00273B51"/>
    <w:rsid w:val="002F23E9"/>
    <w:rsid w:val="00367E59"/>
    <w:rsid w:val="004A7D20"/>
    <w:rsid w:val="00625857"/>
    <w:rsid w:val="006F2D5A"/>
    <w:rsid w:val="00743AFA"/>
    <w:rsid w:val="007E2452"/>
    <w:rsid w:val="008E342A"/>
    <w:rsid w:val="008E4F0C"/>
    <w:rsid w:val="00903641"/>
    <w:rsid w:val="00946B27"/>
    <w:rsid w:val="00962868"/>
    <w:rsid w:val="00A32892"/>
    <w:rsid w:val="00A74CEE"/>
    <w:rsid w:val="00B22FE7"/>
    <w:rsid w:val="00BB769C"/>
    <w:rsid w:val="00C359DD"/>
    <w:rsid w:val="00DB45C2"/>
    <w:rsid w:val="00F50013"/>
    <w:rsid w:val="3FA87675"/>
    <w:rsid w:val="7CC49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A7F8"/>
  <w15:chartTrackingRefBased/>
  <w15:docId w15:val="{CFE52510-A36C-42B5-A65E-FA7F82D2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4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4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5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036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F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2</cp:revision>
  <dcterms:created xsi:type="dcterms:W3CDTF">2024-10-16T05:02:00Z</dcterms:created>
  <dcterms:modified xsi:type="dcterms:W3CDTF">2024-10-16T05:02:00Z</dcterms:modified>
</cp:coreProperties>
</file>