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FBBF5" w14:textId="65721A98" w:rsidR="005E12A0" w:rsidRDefault="005E12A0" w:rsidP="002B2417">
      <w:pPr>
        <w:jc w:val="right"/>
        <w:rPr>
          <w:rFonts w:ascii="Times New Roman" w:hAnsi="Times New Roman" w:cs="Times New Roman"/>
          <w:b/>
          <w:bCs/>
          <w:sz w:val="36"/>
          <w:szCs w:val="36"/>
        </w:rPr>
      </w:pPr>
      <w:r w:rsidRPr="005E12A0">
        <w:rPr>
          <w:rFonts w:ascii="Times New Roman" w:hAnsi="Times New Roman" w:cs="Times New Roman"/>
          <w:b/>
          <w:bCs/>
          <w:sz w:val="36"/>
          <w:szCs w:val="36"/>
        </w:rPr>
        <w:t>Reflection on Airline Customer Satisfaction Analysis</w:t>
      </w:r>
      <w:r>
        <w:rPr>
          <w:rFonts w:ascii="Times New Roman" w:hAnsi="Times New Roman" w:cs="Times New Roman"/>
          <w:b/>
          <w:bCs/>
          <w:sz w:val="36"/>
          <w:szCs w:val="36"/>
        </w:rPr>
        <w:t xml:space="preserve"> Report</w:t>
      </w:r>
    </w:p>
    <w:p w14:paraId="1F4B9BF8" w14:textId="77777777" w:rsidR="005E12A0" w:rsidRPr="005E12A0" w:rsidRDefault="005E12A0" w:rsidP="005E12A0">
      <w:pPr>
        <w:rPr>
          <w:rFonts w:ascii="Times New Roman" w:hAnsi="Times New Roman" w:cs="Times New Roman"/>
        </w:rPr>
      </w:pPr>
      <w:r w:rsidRPr="005E12A0">
        <w:rPr>
          <w:rFonts w:ascii="Times New Roman" w:hAnsi="Times New Roman" w:cs="Times New Roman"/>
        </w:rPr>
        <w:t>The analysis of airline customer satisfaction provides valuable insights into how various factors influence passengers' experiences. Here are some key reflections:</w:t>
      </w:r>
    </w:p>
    <w:p w14:paraId="32AB351D" w14:textId="77777777" w:rsidR="005E12A0" w:rsidRPr="005E12A0" w:rsidRDefault="005E12A0" w:rsidP="005E12A0">
      <w:pPr>
        <w:numPr>
          <w:ilvl w:val="0"/>
          <w:numId w:val="1"/>
        </w:numPr>
        <w:rPr>
          <w:rFonts w:ascii="Times New Roman" w:hAnsi="Times New Roman" w:cs="Times New Roman"/>
        </w:rPr>
      </w:pPr>
      <w:r w:rsidRPr="005E12A0">
        <w:rPr>
          <w:rFonts w:ascii="Times New Roman" w:hAnsi="Times New Roman" w:cs="Times New Roman"/>
          <w:b/>
          <w:bCs/>
        </w:rPr>
        <w:t xml:space="preserve">Understanding Satisfaction Metrics: </w:t>
      </w:r>
      <w:r w:rsidRPr="005E12A0">
        <w:rPr>
          <w:rFonts w:ascii="Times New Roman" w:hAnsi="Times New Roman" w:cs="Times New Roman"/>
        </w:rPr>
        <w:t>The distinction between satisfied and dissatisfied customers highlights the importance of capturing overall sentiment. The analysis emphasizes that satisfaction is not merely a binary outcome but is influenced by various aspects of the flight experience.</w:t>
      </w:r>
    </w:p>
    <w:p w14:paraId="6D215FF7" w14:textId="77777777" w:rsidR="005E12A0" w:rsidRPr="005E12A0" w:rsidRDefault="005E12A0" w:rsidP="005E12A0">
      <w:pPr>
        <w:numPr>
          <w:ilvl w:val="0"/>
          <w:numId w:val="1"/>
        </w:numPr>
        <w:rPr>
          <w:rFonts w:ascii="Times New Roman" w:hAnsi="Times New Roman" w:cs="Times New Roman"/>
        </w:rPr>
      </w:pPr>
      <w:r w:rsidRPr="005E12A0">
        <w:rPr>
          <w:rFonts w:ascii="Times New Roman" w:hAnsi="Times New Roman" w:cs="Times New Roman"/>
          <w:b/>
          <w:bCs/>
        </w:rPr>
        <w:t xml:space="preserve">Impact of Flight Distance: </w:t>
      </w:r>
      <w:r w:rsidRPr="005E12A0">
        <w:rPr>
          <w:rFonts w:ascii="Times New Roman" w:hAnsi="Times New Roman" w:cs="Times New Roman"/>
        </w:rPr>
        <w:t>While the regression analysis indicates a negative relationship between satisfaction and flight distance, the extremely low R-squared value (0.15%) suggests that flight distance alone is not a strong predictor of satisfaction. This reinforces the idea that passenger experiences are multifaceted and influenced by numerous factors beyond just distance.</w:t>
      </w:r>
    </w:p>
    <w:p w14:paraId="346B7D0B" w14:textId="77777777" w:rsidR="005E12A0" w:rsidRDefault="005E12A0" w:rsidP="005E12A0">
      <w:pPr>
        <w:numPr>
          <w:ilvl w:val="0"/>
          <w:numId w:val="1"/>
        </w:numPr>
        <w:rPr>
          <w:rFonts w:ascii="Times New Roman" w:hAnsi="Times New Roman" w:cs="Times New Roman"/>
        </w:rPr>
      </w:pPr>
      <w:r w:rsidRPr="005E12A0">
        <w:rPr>
          <w:rFonts w:ascii="Times New Roman" w:hAnsi="Times New Roman" w:cs="Times New Roman"/>
          <w:b/>
          <w:bCs/>
        </w:rPr>
        <w:t xml:space="preserve">Significance of Delays and Services: </w:t>
      </w:r>
      <w:r w:rsidRPr="005E12A0">
        <w:rPr>
          <w:rFonts w:ascii="Times New Roman" w:hAnsi="Times New Roman" w:cs="Times New Roman"/>
        </w:rPr>
        <w:t>The logistic regression analysis reveals that arrival delays and inflight services (like wifi and entertainment) significantly impact customer satisfaction. This finding is crucial for airlines aiming to enhance customer experience. It suggests that improving operational efficiency and service quality could lead to higher satisfaction levels.</w:t>
      </w:r>
    </w:p>
    <w:p w14:paraId="078AC7D0" w14:textId="46198C02" w:rsidR="005E12A0" w:rsidRDefault="005E12A0" w:rsidP="005E12A0">
      <w:pPr>
        <w:pStyle w:val="NormalWeb"/>
        <w:numPr>
          <w:ilvl w:val="0"/>
          <w:numId w:val="1"/>
        </w:numPr>
      </w:pPr>
      <w:r w:rsidRPr="005E12A0">
        <w:rPr>
          <w:b/>
          <w:bCs/>
        </w:rPr>
        <w:t>Limitations</w:t>
      </w:r>
      <w:r>
        <w:rPr>
          <w:rStyle w:val="Strong"/>
          <w:rFonts w:eastAsiaTheme="majorEastAsia"/>
        </w:rPr>
        <w:t xml:space="preserve"> and Future Directions:</w:t>
      </w:r>
      <w:r>
        <w:t xml:space="preserve"> The analysis highlights the need for a broader set of variables to capture the complexity of customer satisfaction fully. Future research could explore factors like customer service interactions, pricing, and external conditions (e.g., weather, travel disruptions) to gain a more comprehensive understanding.</w:t>
      </w:r>
    </w:p>
    <w:p w14:paraId="72203E44" w14:textId="14A9C0C6" w:rsidR="005E12A0" w:rsidRDefault="005E12A0" w:rsidP="005E12A0">
      <w:pPr>
        <w:pStyle w:val="NormalWeb"/>
        <w:numPr>
          <w:ilvl w:val="0"/>
          <w:numId w:val="1"/>
        </w:numPr>
      </w:pPr>
      <w:r w:rsidRPr="005E12A0">
        <w:rPr>
          <w:b/>
          <w:bCs/>
        </w:rPr>
        <w:t>Practic</w:t>
      </w:r>
      <w:r>
        <w:rPr>
          <w:b/>
          <w:bCs/>
        </w:rPr>
        <w:t>al</w:t>
      </w:r>
      <w:r>
        <w:rPr>
          <w:rStyle w:val="Strong"/>
          <w:rFonts w:eastAsiaTheme="majorEastAsia"/>
        </w:rPr>
        <w:t xml:space="preserve"> Implications:</w:t>
      </w:r>
      <w:r>
        <w:t xml:space="preserve"> Airlines should consider implementing targeted strategies based on these insights. For instance, improving </w:t>
      </w:r>
      <w:r w:rsidR="002B2417">
        <w:t>in-flight</w:t>
      </w:r>
      <w:r>
        <w:t xml:space="preserve"> services and minimizing delays could enhance overall satisfaction. Moreover, focusing on customer feedback mechanisms can help identify specific areas for improvement.</w:t>
      </w:r>
    </w:p>
    <w:p w14:paraId="12714A20" w14:textId="77777777" w:rsidR="002B2417" w:rsidRDefault="002B2417" w:rsidP="002B2417">
      <w:pPr>
        <w:pStyle w:val="NormalWeb"/>
        <w:ind w:left="720"/>
        <w:rPr>
          <w:b/>
          <w:bCs/>
        </w:rPr>
      </w:pPr>
    </w:p>
    <w:p w14:paraId="5E9E6B52" w14:textId="55CEA3F5" w:rsidR="002B2417" w:rsidRDefault="002B2417" w:rsidP="002B2417">
      <w:pPr>
        <w:pStyle w:val="NormalWeb"/>
        <w:ind w:left="720"/>
        <w:jc w:val="right"/>
        <w:rPr>
          <w:sz w:val="36"/>
          <w:szCs w:val="36"/>
        </w:rPr>
      </w:pPr>
      <w:r>
        <w:rPr>
          <w:sz w:val="36"/>
          <w:szCs w:val="36"/>
        </w:rPr>
        <w:t xml:space="preserve">By </w:t>
      </w:r>
    </w:p>
    <w:p w14:paraId="6595F370" w14:textId="7FDEA78C" w:rsidR="002B2417" w:rsidRPr="002B2417" w:rsidRDefault="002B2417" w:rsidP="002B2417">
      <w:pPr>
        <w:pStyle w:val="NormalWeb"/>
        <w:ind w:left="720"/>
        <w:jc w:val="right"/>
        <w:rPr>
          <w:sz w:val="36"/>
          <w:szCs w:val="36"/>
        </w:rPr>
      </w:pPr>
      <w:r>
        <w:rPr>
          <w:sz w:val="36"/>
          <w:szCs w:val="36"/>
        </w:rPr>
        <w:t>Praneeth Reddy Marri</w:t>
      </w:r>
    </w:p>
    <w:p w14:paraId="3EAEDF4A" w14:textId="77777777" w:rsidR="005E12A0" w:rsidRPr="005E12A0" w:rsidRDefault="005E12A0" w:rsidP="005E12A0">
      <w:pPr>
        <w:ind w:left="720"/>
        <w:rPr>
          <w:rFonts w:ascii="Times New Roman" w:hAnsi="Times New Roman" w:cs="Times New Roman"/>
        </w:rPr>
      </w:pPr>
    </w:p>
    <w:p w14:paraId="2570E461" w14:textId="77777777" w:rsidR="005E12A0" w:rsidRPr="005E12A0" w:rsidRDefault="005E12A0" w:rsidP="005E12A0">
      <w:pPr>
        <w:rPr>
          <w:rFonts w:ascii="Times New Roman" w:hAnsi="Times New Roman" w:cs="Times New Roman"/>
          <w:b/>
          <w:bCs/>
        </w:rPr>
      </w:pPr>
    </w:p>
    <w:sectPr w:rsidR="005E12A0" w:rsidRPr="005E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631F13"/>
    <w:multiLevelType w:val="multilevel"/>
    <w:tmpl w:val="9514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21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A0"/>
    <w:rsid w:val="002B2417"/>
    <w:rsid w:val="005E12A0"/>
    <w:rsid w:val="008E4F0C"/>
    <w:rsid w:val="00A0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C494"/>
  <w15:chartTrackingRefBased/>
  <w15:docId w15:val="{5D447C11-3F13-4DF0-803E-7E3282B7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2A0"/>
    <w:rPr>
      <w:rFonts w:eastAsiaTheme="majorEastAsia" w:cstheme="majorBidi"/>
      <w:color w:val="272727" w:themeColor="text1" w:themeTint="D8"/>
    </w:rPr>
  </w:style>
  <w:style w:type="paragraph" w:styleId="Title">
    <w:name w:val="Title"/>
    <w:basedOn w:val="Normal"/>
    <w:next w:val="Normal"/>
    <w:link w:val="TitleChar"/>
    <w:uiPriority w:val="10"/>
    <w:qFormat/>
    <w:rsid w:val="005E1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2A0"/>
    <w:pPr>
      <w:spacing w:before="160"/>
      <w:jc w:val="center"/>
    </w:pPr>
    <w:rPr>
      <w:i/>
      <w:iCs/>
      <w:color w:val="404040" w:themeColor="text1" w:themeTint="BF"/>
    </w:rPr>
  </w:style>
  <w:style w:type="character" w:customStyle="1" w:styleId="QuoteChar">
    <w:name w:val="Quote Char"/>
    <w:basedOn w:val="DefaultParagraphFont"/>
    <w:link w:val="Quote"/>
    <w:uiPriority w:val="29"/>
    <w:rsid w:val="005E12A0"/>
    <w:rPr>
      <w:i/>
      <w:iCs/>
      <w:color w:val="404040" w:themeColor="text1" w:themeTint="BF"/>
    </w:rPr>
  </w:style>
  <w:style w:type="paragraph" w:styleId="ListParagraph">
    <w:name w:val="List Paragraph"/>
    <w:basedOn w:val="Normal"/>
    <w:uiPriority w:val="34"/>
    <w:qFormat/>
    <w:rsid w:val="005E12A0"/>
    <w:pPr>
      <w:ind w:left="720"/>
      <w:contextualSpacing/>
    </w:pPr>
  </w:style>
  <w:style w:type="character" w:styleId="IntenseEmphasis">
    <w:name w:val="Intense Emphasis"/>
    <w:basedOn w:val="DefaultParagraphFont"/>
    <w:uiPriority w:val="21"/>
    <w:qFormat/>
    <w:rsid w:val="005E12A0"/>
    <w:rPr>
      <w:i/>
      <w:iCs/>
      <w:color w:val="0F4761" w:themeColor="accent1" w:themeShade="BF"/>
    </w:rPr>
  </w:style>
  <w:style w:type="paragraph" w:styleId="IntenseQuote">
    <w:name w:val="Intense Quote"/>
    <w:basedOn w:val="Normal"/>
    <w:next w:val="Normal"/>
    <w:link w:val="IntenseQuoteChar"/>
    <w:uiPriority w:val="30"/>
    <w:qFormat/>
    <w:rsid w:val="005E1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2A0"/>
    <w:rPr>
      <w:i/>
      <w:iCs/>
      <w:color w:val="0F4761" w:themeColor="accent1" w:themeShade="BF"/>
    </w:rPr>
  </w:style>
  <w:style w:type="character" w:styleId="IntenseReference">
    <w:name w:val="Intense Reference"/>
    <w:basedOn w:val="DefaultParagraphFont"/>
    <w:uiPriority w:val="32"/>
    <w:qFormat/>
    <w:rsid w:val="005E12A0"/>
    <w:rPr>
      <w:b/>
      <w:bCs/>
      <w:smallCaps/>
      <w:color w:val="0F4761" w:themeColor="accent1" w:themeShade="BF"/>
      <w:spacing w:val="5"/>
    </w:rPr>
  </w:style>
  <w:style w:type="paragraph" w:styleId="NormalWeb">
    <w:name w:val="Normal (Web)"/>
    <w:basedOn w:val="Normal"/>
    <w:uiPriority w:val="99"/>
    <w:semiHidden/>
    <w:unhideWhenUsed/>
    <w:rsid w:val="005E12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E1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65838">
      <w:bodyDiv w:val="1"/>
      <w:marLeft w:val="0"/>
      <w:marRight w:val="0"/>
      <w:marTop w:val="0"/>
      <w:marBottom w:val="0"/>
      <w:divBdr>
        <w:top w:val="none" w:sz="0" w:space="0" w:color="auto"/>
        <w:left w:val="none" w:sz="0" w:space="0" w:color="auto"/>
        <w:bottom w:val="none" w:sz="0" w:space="0" w:color="auto"/>
        <w:right w:val="none" w:sz="0" w:space="0" w:color="auto"/>
      </w:divBdr>
    </w:div>
    <w:div w:id="416755016">
      <w:bodyDiv w:val="1"/>
      <w:marLeft w:val="0"/>
      <w:marRight w:val="0"/>
      <w:marTop w:val="0"/>
      <w:marBottom w:val="0"/>
      <w:divBdr>
        <w:top w:val="none" w:sz="0" w:space="0" w:color="auto"/>
        <w:left w:val="none" w:sz="0" w:space="0" w:color="auto"/>
        <w:bottom w:val="none" w:sz="0" w:space="0" w:color="auto"/>
        <w:right w:val="none" w:sz="0" w:space="0" w:color="auto"/>
      </w:divBdr>
    </w:div>
    <w:div w:id="156815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dc:creator>
  <cp:keywords/>
  <dc:description/>
  <cp:lastModifiedBy>Praneeth Reddy</cp:lastModifiedBy>
  <cp:revision>2</cp:revision>
  <dcterms:created xsi:type="dcterms:W3CDTF">2024-10-17T02:23:00Z</dcterms:created>
  <dcterms:modified xsi:type="dcterms:W3CDTF">2024-10-17T02:41:00Z</dcterms:modified>
</cp:coreProperties>
</file>