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F687" w14:textId="77777777" w:rsidR="009E48A3" w:rsidRPr="009E48A3" w:rsidRDefault="009E48A3" w:rsidP="009E48A3">
      <w:pPr>
        <w:rPr>
          <w:b/>
          <w:bCs/>
        </w:rPr>
      </w:pPr>
      <w:r w:rsidRPr="009E48A3">
        <w:rPr>
          <w:b/>
          <w:bCs/>
        </w:rPr>
        <w:t>**Chapter – 1</w:t>
      </w:r>
    </w:p>
    <w:p w14:paraId="6FC15B5A" w14:textId="77777777" w:rsidR="009E48A3" w:rsidRPr="009E48A3" w:rsidRDefault="009E48A3" w:rsidP="009E48A3">
      <w:r w:rsidRPr="009E48A3">
        <w:t>INTRODUCTION**</w:t>
      </w:r>
    </w:p>
    <w:p w14:paraId="67DA8261" w14:textId="77777777" w:rsidR="009E48A3" w:rsidRPr="009E48A3" w:rsidRDefault="009E48A3" w:rsidP="009E48A3">
      <w:r w:rsidRPr="009E48A3">
        <w:t xml:space="preserve">The rapid expansion of the internet has transformed how individuals interact, communicate, shop, and perform financial transactions. While this growth has brought convenience and accessibility, it has also created new opportunities for cybercriminals to exploit users. Modern online threats increasingly rely not only on technical vulnerabilities but also on </w:t>
      </w:r>
      <w:r w:rsidRPr="009E48A3">
        <w:rPr>
          <w:b/>
          <w:bCs/>
        </w:rPr>
        <w:t>psychological manipulation</w:t>
      </w:r>
      <w:r w:rsidRPr="009E48A3">
        <w:t>, where attackers influence user behavior through fear, urgency, pressure, and deceptive messaging.</w:t>
      </w:r>
    </w:p>
    <w:p w14:paraId="44C8B8A7" w14:textId="77777777" w:rsidR="009E48A3" w:rsidRPr="009E48A3" w:rsidRDefault="009E48A3" w:rsidP="009E48A3">
      <w:r w:rsidRPr="009E48A3">
        <w:t>Emotionally manipulative webpages often present alarming warnings, urgent alerts, fake security messages, or misleading login prompts designed to provoke panic or trust. These webpages may appear technically legitimate and may not contain obvious malware or known phishing signatures. As a result, users are often deceived into entering sensitive information, clicking harmful links, or downloading malicious content. Early detection of such deceptive webpages is crucial, as timely warnings can significantly reduce the likelihood of users falling victim to online scams.</w:t>
      </w:r>
    </w:p>
    <w:p w14:paraId="6360AA58" w14:textId="77777777" w:rsidR="009E48A3" w:rsidRPr="009E48A3" w:rsidRDefault="009E48A3" w:rsidP="009E48A3">
      <w:r w:rsidRPr="009E48A3">
        <w:t>Detecting emotionally manipulative and phishing webpages is a complex task. Unlike traditional malware detection, which focuses on executable files or known signatures, manipulation-based attacks exploit human psychology and vary widely in presentation. The same deceptive intent can be conveyed through different wording, layouts, images, pop-ups, or visual cues. This variability makes rule-based or blacklist-driven security systems insufficient for identifying new or evolving threats.</w:t>
      </w:r>
    </w:p>
    <w:p w14:paraId="0E73DD58" w14:textId="77777777" w:rsidR="009E48A3" w:rsidRPr="009E48A3" w:rsidRDefault="009E48A3" w:rsidP="009E48A3">
      <w:r w:rsidRPr="009E48A3">
        <w:t>Traditional web security solutions such as antivirus software, URL blacklists, and browser warnings primarily rely on previously known malicious domains or static rules. While effective against known threats, these methods often fail to detect newly created scam pages or emotionally manipulative content that does not violate technical security rules. Additionally, human interpretation of webpage content is subjective and can vary based on user awareness and experience, further increasing the risk of deception.</w:t>
      </w:r>
    </w:p>
    <w:p w14:paraId="0DFF379D" w14:textId="77777777" w:rsidR="009E48A3" w:rsidRPr="009E48A3" w:rsidRDefault="009E48A3" w:rsidP="009E48A3">
      <w:r w:rsidRPr="009E48A3">
        <w:t xml:space="preserve">To address these challenges, this project presents a </w:t>
      </w:r>
      <w:r w:rsidRPr="009E48A3">
        <w:rPr>
          <w:b/>
          <w:bCs/>
        </w:rPr>
        <w:t>machine learning–based browser safety system</w:t>
      </w:r>
      <w:r w:rsidRPr="009E48A3">
        <w:t xml:space="preserve"> designed to identify </w:t>
      </w:r>
      <w:r w:rsidRPr="009E48A3">
        <w:rPr>
          <w:b/>
          <w:bCs/>
        </w:rPr>
        <w:t>emotionally manipulative and phishing-related web content</w:t>
      </w:r>
      <w:r w:rsidRPr="009E48A3">
        <w:t>. The system operates as a browser extension and analyzes webpage content in real time by extracting textual, structural, and visual information. By learning patterns from data rather than relying solely on predefined rules, the system aims to provide adaptive and scalable protection against deceptive online behavior.</w:t>
      </w:r>
    </w:p>
    <w:p w14:paraId="13052FD2" w14:textId="77777777" w:rsidR="009E48A3" w:rsidRPr="009E48A3" w:rsidRDefault="009E48A3" w:rsidP="009E48A3">
      <w:r w:rsidRPr="009E48A3">
        <w:pict w14:anchorId="251FA028">
          <v:rect id="_x0000_i1055" style="width:0;height:1.5pt" o:hralign="center" o:hrstd="t" o:hr="t" fillcolor="#a0a0a0" stroked="f"/>
        </w:pict>
      </w:r>
    </w:p>
    <w:p w14:paraId="49083E17" w14:textId="77777777" w:rsidR="009E48A3" w:rsidRPr="009E48A3" w:rsidRDefault="009E48A3" w:rsidP="009E48A3">
      <w:pPr>
        <w:rPr>
          <w:b/>
          <w:bCs/>
        </w:rPr>
      </w:pPr>
      <w:r w:rsidRPr="009E48A3">
        <w:rPr>
          <w:b/>
          <w:bCs/>
        </w:rPr>
        <w:t>1.1 Predictive Analysis of Emotionally Manipulative Webpages</w:t>
      </w:r>
    </w:p>
    <w:p w14:paraId="5C42D80A" w14:textId="77777777" w:rsidR="009E48A3" w:rsidRPr="009E48A3" w:rsidRDefault="009E48A3" w:rsidP="009E48A3">
      <w:r w:rsidRPr="009E48A3">
        <w:t>Predicting whether a webpage is emotionally manipulative is not a straightforward task. Emotional manipulation is subtle and context-dependent, often embedded within warning messages, prompts, or persuasive language that may appear legitimate at first glance. Attackers frequently adjust wording, design, and presentation to bypass traditional filters, making static detection approaches ineffective.</w:t>
      </w:r>
    </w:p>
    <w:p w14:paraId="0B66CFC1" w14:textId="77777777" w:rsidR="009E48A3" w:rsidRPr="009E48A3" w:rsidRDefault="009E48A3" w:rsidP="009E48A3">
      <w:r w:rsidRPr="009E48A3">
        <w:t>Webpages may use emotionally charged phrases such as urgent deadlines, threats of account suspension, or false claims of security breaches. In many cases, these messages are combined with login forms, pop-ups, banners, or overlays to increase pressure on the user. Visual elements such as color schemes, warning icons, and layout positioning further reinforce the sense of urgency or fear.</w:t>
      </w:r>
    </w:p>
    <w:p w14:paraId="023CC39C" w14:textId="77777777" w:rsidR="009E48A3" w:rsidRPr="009E48A3" w:rsidRDefault="009E48A3" w:rsidP="009E48A3">
      <w:r w:rsidRPr="009E48A3">
        <w:lastRenderedPageBreak/>
        <w:t xml:space="preserve">To address this complexity, the proposed system adopts a </w:t>
      </w:r>
      <w:r w:rsidRPr="009E48A3">
        <w:rPr>
          <w:b/>
          <w:bCs/>
        </w:rPr>
        <w:t>supervised machine learning approach</w:t>
      </w:r>
      <w:r w:rsidRPr="009E48A3">
        <w:t>. The browser extension extracts visible text from the webpage Document Object Model (DOM) and converts it into numerical features using frequency-based representations. A trained machine learning classifier then estimates the probability that the content exhibits emotionally manipulative patterns. This approach treats text as structured data rather than attempting deep semantic understanding, allowing the model to learn statistical associations from labeled examples.</w:t>
      </w:r>
    </w:p>
    <w:p w14:paraId="7028D664" w14:textId="77777777" w:rsidR="009E48A3" w:rsidRPr="009E48A3" w:rsidRDefault="009E48A3" w:rsidP="009E48A3">
      <w:r w:rsidRPr="009E48A3">
        <w:t xml:space="preserve">In addition to textual analysis, the system incorporates </w:t>
      </w:r>
      <w:r w:rsidRPr="009E48A3">
        <w:rPr>
          <w:b/>
          <w:bCs/>
        </w:rPr>
        <w:t>phishing-related predictive indicators</w:t>
      </w:r>
      <w:r w:rsidRPr="009E48A3">
        <w:t>. These include detecting the presence of password input fields, identifying brand references, and checking for mismatches between the brand name and the webpage domain. These structural features help identify fake login pages and credential-harvesting attempts.</w:t>
      </w:r>
    </w:p>
    <w:p w14:paraId="69B5A64D" w14:textId="77777777" w:rsidR="009E48A3" w:rsidRPr="009E48A3" w:rsidRDefault="009E48A3" w:rsidP="009E48A3">
      <w:r w:rsidRPr="009E48A3">
        <w:t xml:space="preserve">To improve coverage, the system is designed to support </w:t>
      </w:r>
      <w:r w:rsidRPr="009E48A3">
        <w:rPr>
          <w:b/>
          <w:bCs/>
        </w:rPr>
        <w:t>Optical Character Recognition (OCR)</w:t>
      </w:r>
      <w:r w:rsidRPr="009E48A3">
        <w:t xml:space="preserve"> for extracting text from images, banners, and pop-ups, which are commonly used to display scam messages. Furthermore, basic analysis of page layout and visual elements is included to capture manipulation signals that are not present in plain text. By combining these signals, the system generates a predictive risk score that reflects the likelihood of emotional manipulation or phishing activity.</w:t>
      </w:r>
    </w:p>
    <w:p w14:paraId="78B9BEFF" w14:textId="77777777" w:rsidR="009E48A3" w:rsidRPr="009E48A3" w:rsidRDefault="009E48A3" w:rsidP="009E48A3">
      <w:r w:rsidRPr="009E48A3">
        <w:pict w14:anchorId="494FDD9F">
          <v:rect id="_x0000_i1056" style="width:0;height:1.5pt" o:hralign="center" o:hrstd="t" o:hr="t" fillcolor="#a0a0a0" stroked="f"/>
        </w:pict>
      </w:r>
    </w:p>
    <w:p w14:paraId="08E1337A" w14:textId="77777777" w:rsidR="009E48A3" w:rsidRPr="009E48A3" w:rsidRDefault="009E48A3" w:rsidP="009E48A3">
      <w:pPr>
        <w:rPr>
          <w:b/>
          <w:bCs/>
        </w:rPr>
      </w:pPr>
      <w:r w:rsidRPr="009E48A3">
        <w:rPr>
          <w:b/>
          <w:bCs/>
        </w:rPr>
        <w:t>1.2 Application and Limitation of Predictive Analysis</w:t>
      </w:r>
    </w:p>
    <w:p w14:paraId="42808618" w14:textId="77777777" w:rsidR="009E48A3" w:rsidRPr="009E48A3" w:rsidRDefault="009E48A3" w:rsidP="009E48A3">
      <w:pPr>
        <w:rPr>
          <w:b/>
          <w:bCs/>
        </w:rPr>
      </w:pPr>
      <w:r w:rsidRPr="009E48A3">
        <w:rPr>
          <w:b/>
          <w:bCs/>
        </w:rPr>
        <w:t>1.2.1 Applications</w:t>
      </w:r>
    </w:p>
    <w:p w14:paraId="57A51817" w14:textId="77777777" w:rsidR="009E48A3" w:rsidRPr="009E48A3" w:rsidRDefault="009E48A3" w:rsidP="009E48A3">
      <w:r w:rsidRPr="009E48A3">
        <w:rPr>
          <w:b/>
          <w:bCs/>
        </w:rPr>
        <w:t>Early Detection of Online Scams:</w:t>
      </w:r>
      <w:r w:rsidRPr="009E48A3">
        <w:br/>
        <w:t>The system can warn users when a webpage exhibits emotionally manipulative or deceptive patterns, helping prevent credential theft, financial fraud, and unsafe downloads.</w:t>
      </w:r>
    </w:p>
    <w:p w14:paraId="739A0E3B" w14:textId="77777777" w:rsidR="009E48A3" w:rsidRPr="009E48A3" w:rsidRDefault="009E48A3" w:rsidP="009E48A3">
      <w:r w:rsidRPr="009E48A3">
        <w:rPr>
          <w:b/>
          <w:bCs/>
        </w:rPr>
        <w:t>Real-Time Browser Protection:</w:t>
      </w:r>
      <w:r w:rsidRPr="009E48A3">
        <w:br/>
        <w:t>As a browser extension, the system provides real-time analysis during normal web browsing without requiring additional software or technical expertise from users.</w:t>
      </w:r>
    </w:p>
    <w:p w14:paraId="7820F281" w14:textId="77777777" w:rsidR="009E48A3" w:rsidRPr="009E48A3" w:rsidRDefault="009E48A3" w:rsidP="009E48A3">
      <w:r w:rsidRPr="009E48A3">
        <w:rPr>
          <w:b/>
          <w:bCs/>
        </w:rPr>
        <w:t>Phishing and Fake Login Detection:</w:t>
      </w:r>
      <w:r w:rsidRPr="009E48A3">
        <w:br/>
        <w:t>By identifying password fields, brand impersonation, and domain inconsistencies, the system assists in detecting phishing pages and fake login forms.</w:t>
      </w:r>
    </w:p>
    <w:p w14:paraId="23042F7C" w14:textId="77777777" w:rsidR="009E48A3" w:rsidRPr="009E48A3" w:rsidRDefault="009E48A3" w:rsidP="009E48A3">
      <w:r w:rsidRPr="009E48A3">
        <w:rPr>
          <w:b/>
          <w:bCs/>
        </w:rPr>
        <w:t>User Awareness and Education:</w:t>
      </w:r>
      <w:r w:rsidRPr="009E48A3">
        <w:br/>
        <w:t>By displaying detected trigger phrases and risk explanations, the system helps users understand why a webpage may be unsafe, improving long-term awareness.</w:t>
      </w:r>
    </w:p>
    <w:p w14:paraId="729E5BD2" w14:textId="77777777" w:rsidR="009E48A3" w:rsidRPr="009E48A3" w:rsidRDefault="009E48A3" w:rsidP="009E48A3">
      <w:r w:rsidRPr="009E48A3">
        <w:rPr>
          <w:b/>
          <w:bCs/>
        </w:rPr>
        <w:t>Foundation for Advanced Web Security Systems:</w:t>
      </w:r>
      <w:r w:rsidRPr="009E48A3">
        <w:br/>
        <w:t>The modular design allows integration of additional detection layers such as visual similarity analysis, JavaScript behavior monitoring, and advanced explainability methods in future work.</w:t>
      </w:r>
    </w:p>
    <w:p w14:paraId="403574D6" w14:textId="77777777" w:rsidR="009E48A3" w:rsidRPr="009E48A3" w:rsidRDefault="009E48A3" w:rsidP="009E48A3">
      <w:r w:rsidRPr="009E48A3">
        <w:pict w14:anchorId="17F5F45B">
          <v:rect id="_x0000_i1057" style="width:0;height:1.5pt" o:hralign="center" o:hrstd="t" o:hr="t" fillcolor="#a0a0a0" stroked="f"/>
        </w:pict>
      </w:r>
    </w:p>
    <w:p w14:paraId="5DCFFECC" w14:textId="77777777" w:rsidR="009E48A3" w:rsidRPr="009E48A3" w:rsidRDefault="009E48A3" w:rsidP="009E48A3">
      <w:pPr>
        <w:rPr>
          <w:b/>
          <w:bCs/>
        </w:rPr>
      </w:pPr>
      <w:r w:rsidRPr="009E48A3">
        <w:rPr>
          <w:b/>
          <w:bCs/>
        </w:rPr>
        <w:t>1.2.2 Limitations</w:t>
      </w:r>
    </w:p>
    <w:p w14:paraId="0F6EB5C6" w14:textId="77777777" w:rsidR="009E48A3" w:rsidRPr="009E48A3" w:rsidRDefault="009E48A3" w:rsidP="009E48A3">
      <w:r w:rsidRPr="009E48A3">
        <w:rPr>
          <w:b/>
          <w:bCs/>
        </w:rPr>
        <w:t>Dependence on Training Data:</w:t>
      </w:r>
      <w:r w:rsidRPr="009E48A3">
        <w:br/>
        <w:t>The effectiveness of the machine learning models depends on the quality, size, and diversity of labeled training data. Limited datasets may affect generalization to new scam patterns.</w:t>
      </w:r>
    </w:p>
    <w:p w14:paraId="2540225B" w14:textId="77777777" w:rsidR="009E48A3" w:rsidRPr="009E48A3" w:rsidRDefault="009E48A3" w:rsidP="009E48A3">
      <w:r w:rsidRPr="009E48A3">
        <w:rPr>
          <w:b/>
          <w:bCs/>
        </w:rPr>
        <w:lastRenderedPageBreak/>
        <w:t>Text-Centric Analysis at Initial Stages:</w:t>
      </w:r>
      <w:r w:rsidRPr="009E48A3">
        <w:br/>
        <w:t>Although OCR and visual analysis are included, the system currently relies more heavily on textual and structural features, which may miss purely visual deception in some cases.</w:t>
      </w:r>
    </w:p>
    <w:p w14:paraId="2872C418" w14:textId="77777777" w:rsidR="009E48A3" w:rsidRPr="009E48A3" w:rsidRDefault="009E48A3" w:rsidP="009E48A3">
      <w:r w:rsidRPr="009E48A3">
        <w:rPr>
          <w:b/>
          <w:bCs/>
        </w:rPr>
        <w:t>False Positives and False Negatives:</w:t>
      </w:r>
      <w:r w:rsidRPr="009E48A3">
        <w:br/>
        <w:t>The system may incorrectly flag benign webpages or fail to detect subtle manipulation attempts, highlighting the need for continuous refinement.</w:t>
      </w:r>
    </w:p>
    <w:p w14:paraId="55D987B0" w14:textId="77777777" w:rsidR="009E48A3" w:rsidRPr="009E48A3" w:rsidRDefault="009E48A3" w:rsidP="009E48A3">
      <w:r w:rsidRPr="009E48A3">
        <w:rPr>
          <w:b/>
          <w:bCs/>
        </w:rPr>
        <w:t>Model Interpretability Challenges:</w:t>
      </w:r>
      <w:r w:rsidRPr="009E48A3">
        <w:br/>
        <w:t>While trigger phrases are shown, fully explaining complex model decisions remains challenging without advanced interpretability techniques.</w:t>
      </w:r>
    </w:p>
    <w:p w14:paraId="153742E8" w14:textId="77777777" w:rsidR="009E48A3" w:rsidRPr="009E48A3" w:rsidRDefault="009E48A3" w:rsidP="009E48A3">
      <w:r w:rsidRPr="009E48A3">
        <w:rPr>
          <w:b/>
          <w:bCs/>
        </w:rPr>
        <w:t>Resource Constraints:</w:t>
      </w:r>
      <w:r w:rsidRPr="009E48A3">
        <w:br/>
        <w:t>OCR and visual analysis can increase computational overhead, which may affect performance on low-resource systems.</w:t>
      </w:r>
    </w:p>
    <w:p w14:paraId="040E7B34" w14:textId="77777777" w:rsidR="009E48A3" w:rsidRPr="009E48A3" w:rsidRDefault="009E48A3" w:rsidP="009E48A3">
      <w:r w:rsidRPr="009E48A3">
        <w:rPr>
          <w:b/>
          <w:bCs/>
        </w:rPr>
        <w:t>Privacy Considerations:</w:t>
      </w:r>
      <w:r w:rsidRPr="009E48A3">
        <w:br/>
        <w:t>Analyzing webpage content requires careful handling to ensure user data is not stored or transmitted insecurely.</w:t>
      </w:r>
    </w:p>
    <w:p w14:paraId="3A9920DB" w14:textId="77777777" w:rsidR="009E48A3" w:rsidRPr="009E48A3" w:rsidRDefault="009E48A3" w:rsidP="009E48A3">
      <w:r w:rsidRPr="009E48A3">
        <w:pict w14:anchorId="51AC077F">
          <v:rect id="_x0000_i1058" style="width:0;height:1.5pt" o:hralign="center" o:hrstd="t" o:hr="t" fillcolor="#a0a0a0" stroked="f"/>
        </w:pict>
      </w:r>
    </w:p>
    <w:p w14:paraId="1F8E366C" w14:textId="77777777" w:rsidR="009E48A3" w:rsidRPr="009E48A3" w:rsidRDefault="009E48A3" w:rsidP="009E48A3">
      <w:pPr>
        <w:rPr>
          <w:b/>
          <w:bCs/>
        </w:rPr>
      </w:pPr>
      <w:r w:rsidRPr="009E48A3">
        <w:rPr>
          <w:b/>
          <w:bCs/>
        </w:rPr>
        <w:t>1.3 Significance and Relevance of the Study</w:t>
      </w:r>
    </w:p>
    <w:p w14:paraId="2DCA7DF0" w14:textId="77777777" w:rsidR="009E48A3" w:rsidRPr="009E48A3" w:rsidRDefault="009E48A3" w:rsidP="009E48A3">
      <w:r w:rsidRPr="009E48A3">
        <w:t xml:space="preserve">The significance of this study lies in addressing a growing gap in modern cybersecurity: the lack of protection against </w:t>
      </w:r>
      <w:r w:rsidRPr="009E48A3">
        <w:rPr>
          <w:b/>
          <w:bCs/>
        </w:rPr>
        <w:t>psychologically driven online deception</w:t>
      </w:r>
      <w:r w:rsidRPr="009E48A3">
        <w:t>. As scams increasingly rely on emotional manipulation rather than technical exploits, detecting such behavior becomes essential for effective user protection.</w:t>
      </w:r>
    </w:p>
    <w:p w14:paraId="4C4E3C93" w14:textId="77777777" w:rsidR="009E48A3" w:rsidRPr="009E48A3" w:rsidRDefault="009E48A3" w:rsidP="009E48A3">
      <w:r w:rsidRPr="009E48A3">
        <w:t xml:space="preserve">This project contributes to the development of </w:t>
      </w:r>
      <w:r w:rsidRPr="009E48A3">
        <w:rPr>
          <w:b/>
          <w:bCs/>
        </w:rPr>
        <w:t>machine learning–based web safety systems</w:t>
      </w:r>
      <w:r w:rsidRPr="009E48A3">
        <w:t xml:space="preserve"> by framing emotional manipulation detection as a predictive pattern recognition problem. By combining emotional manipulation indicators with phishing detection features, the system provides a more comprehensive assessment of webpage risk.</w:t>
      </w:r>
    </w:p>
    <w:p w14:paraId="7076ABD1" w14:textId="77777777" w:rsidR="009E48A3" w:rsidRPr="009E48A3" w:rsidRDefault="009E48A3" w:rsidP="009E48A3">
      <w:r w:rsidRPr="009E48A3">
        <w:t>Although the current implementation focuses on lightweight machine learning models suitable for browser deployment, the proposed architecture supports future enhancements such as OCR-based image text extraction, visual similarity analysis, and improved explanation mechanisms. These extensions can further improve robustness and real-world applicability.</w:t>
      </w:r>
    </w:p>
    <w:p w14:paraId="13AA57A8" w14:textId="77777777" w:rsidR="009E48A3" w:rsidRPr="009E48A3" w:rsidRDefault="009E48A3" w:rsidP="009E48A3">
      <w:r w:rsidRPr="009E48A3">
        <w:pict w14:anchorId="4FA87511">
          <v:rect id="_x0000_i1059" style="width:0;height:1.5pt" o:hralign="center" o:hrstd="t" o:hr="t" fillcolor="#a0a0a0" stroked="f"/>
        </w:pict>
      </w:r>
    </w:p>
    <w:p w14:paraId="08F17CB6" w14:textId="77777777" w:rsidR="009E48A3" w:rsidRPr="009E48A3" w:rsidRDefault="009E48A3" w:rsidP="009E48A3">
      <w:pPr>
        <w:rPr>
          <w:b/>
          <w:bCs/>
        </w:rPr>
      </w:pPr>
      <w:r w:rsidRPr="009E48A3">
        <w:rPr>
          <w:b/>
          <w:bCs/>
        </w:rPr>
        <w:t>1.4 Overview of Thesis Structure</w:t>
      </w:r>
    </w:p>
    <w:p w14:paraId="3349F9D5" w14:textId="77777777" w:rsidR="009E48A3" w:rsidRPr="009E48A3" w:rsidRDefault="009E48A3" w:rsidP="009E48A3">
      <w:r w:rsidRPr="009E48A3">
        <w:t>This thesis is organized to present the design, development, and evaluation of a machine learning–based browser extension for detecting emotionally manipulative and phishing webpages.</w:t>
      </w:r>
    </w:p>
    <w:p w14:paraId="38021E32" w14:textId="77777777" w:rsidR="009E48A3" w:rsidRPr="009E48A3" w:rsidRDefault="009E48A3" w:rsidP="009E48A3">
      <w:r w:rsidRPr="009E48A3">
        <w:rPr>
          <w:b/>
          <w:bCs/>
        </w:rPr>
        <w:t>Chapter 2: Literature Review</w:t>
      </w:r>
      <w:r w:rsidRPr="009E48A3">
        <w:br/>
        <w:t>Reviews existing research on phishing detection, online scams, emotional manipulation in cybersecurity, machine learning–based webpage analysis, and browser extension–based security systems.</w:t>
      </w:r>
    </w:p>
    <w:p w14:paraId="444D3862" w14:textId="77777777" w:rsidR="009E48A3" w:rsidRPr="009E48A3" w:rsidRDefault="009E48A3" w:rsidP="009E48A3">
      <w:r w:rsidRPr="009E48A3">
        <w:rPr>
          <w:b/>
          <w:bCs/>
        </w:rPr>
        <w:t>Chapter 3: Methodology</w:t>
      </w:r>
      <w:r w:rsidRPr="009E48A3">
        <w:br/>
        <w:t>Describes the system architecture, data collection process, feature extraction techniques, machine learning models, OCR integration, and risk scoring mechanism.</w:t>
      </w:r>
    </w:p>
    <w:p w14:paraId="6178E7BC" w14:textId="77777777" w:rsidR="009E48A3" w:rsidRPr="009E48A3" w:rsidRDefault="009E48A3" w:rsidP="009E48A3">
      <w:r w:rsidRPr="009E48A3">
        <w:rPr>
          <w:b/>
          <w:bCs/>
        </w:rPr>
        <w:lastRenderedPageBreak/>
        <w:t>Chapter 4: System Design and Implementation</w:t>
      </w:r>
      <w:r w:rsidRPr="009E48A3">
        <w:br/>
        <w:t>Details the browser extension workflow, backend integration, OCR pipeline, phishing detection logic, and user interface design.</w:t>
      </w:r>
    </w:p>
    <w:p w14:paraId="765EF2DB" w14:textId="77777777" w:rsidR="009E48A3" w:rsidRPr="009E48A3" w:rsidRDefault="009E48A3" w:rsidP="009E48A3">
      <w:r w:rsidRPr="009E48A3">
        <w:rPr>
          <w:b/>
          <w:bCs/>
        </w:rPr>
        <w:t>Chapter 5: Results and Discussion</w:t>
      </w:r>
      <w:r w:rsidRPr="009E48A3">
        <w:br/>
        <w:t>Presents experimental results, performance evaluation, comparative analysis with existing approaches, and discussion of observed limitations.</w:t>
      </w:r>
    </w:p>
    <w:p w14:paraId="3397BA6A" w14:textId="77777777" w:rsidR="009E48A3" w:rsidRPr="009E48A3" w:rsidRDefault="009E48A3" w:rsidP="009E48A3">
      <w:r w:rsidRPr="009E48A3">
        <w:rPr>
          <w:b/>
          <w:bCs/>
        </w:rPr>
        <w:t>Chapter 6: Conclusion and Future Work</w:t>
      </w:r>
      <w:r w:rsidRPr="009E48A3">
        <w:br/>
        <w:t>Summarizes key findings and outlines future improvements, including advanced visual analysis, behavioral monitoring, and large-scale real-world validation.</w:t>
      </w:r>
    </w:p>
    <w:p w14:paraId="28061D46" w14:textId="77777777" w:rsidR="00F40FD7" w:rsidRPr="009E48A3" w:rsidRDefault="00F40FD7" w:rsidP="009E48A3"/>
    <w:sectPr w:rsidR="00F40FD7" w:rsidRPr="009E48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88E"/>
    <w:rsid w:val="000A2DD2"/>
    <w:rsid w:val="001170EC"/>
    <w:rsid w:val="00800659"/>
    <w:rsid w:val="00893A02"/>
    <w:rsid w:val="009D788E"/>
    <w:rsid w:val="009E48A3"/>
    <w:rsid w:val="00F40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8C2548-9D43-4B2D-94FA-09384A0C7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7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7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7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7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7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7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7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7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7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7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88E"/>
    <w:rPr>
      <w:rFonts w:eastAsiaTheme="majorEastAsia" w:cstheme="majorBidi"/>
      <w:color w:val="272727" w:themeColor="text1" w:themeTint="D8"/>
    </w:rPr>
  </w:style>
  <w:style w:type="paragraph" w:styleId="Title">
    <w:name w:val="Title"/>
    <w:basedOn w:val="Normal"/>
    <w:next w:val="Normal"/>
    <w:link w:val="TitleChar"/>
    <w:uiPriority w:val="10"/>
    <w:qFormat/>
    <w:rsid w:val="009D7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88E"/>
    <w:pPr>
      <w:spacing w:before="160"/>
      <w:jc w:val="center"/>
    </w:pPr>
    <w:rPr>
      <w:i/>
      <w:iCs/>
      <w:color w:val="404040" w:themeColor="text1" w:themeTint="BF"/>
    </w:rPr>
  </w:style>
  <w:style w:type="character" w:customStyle="1" w:styleId="QuoteChar">
    <w:name w:val="Quote Char"/>
    <w:basedOn w:val="DefaultParagraphFont"/>
    <w:link w:val="Quote"/>
    <w:uiPriority w:val="29"/>
    <w:rsid w:val="009D788E"/>
    <w:rPr>
      <w:i/>
      <w:iCs/>
      <w:color w:val="404040" w:themeColor="text1" w:themeTint="BF"/>
    </w:rPr>
  </w:style>
  <w:style w:type="paragraph" w:styleId="ListParagraph">
    <w:name w:val="List Paragraph"/>
    <w:basedOn w:val="Normal"/>
    <w:uiPriority w:val="34"/>
    <w:qFormat/>
    <w:rsid w:val="009D788E"/>
    <w:pPr>
      <w:ind w:left="720"/>
      <w:contextualSpacing/>
    </w:pPr>
  </w:style>
  <w:style w:type="character" w:styleId="IntenseEmphasis">
    <w:name w:val="Intense Emphasis"/>
    <w:basedOn w:val="DefaultParagraphFont"/>
    <w:uiPriority w:val="21"/>
    <w:qFormat/>
    <w:rsid w:val="009D788E"/>
    <w:rPr>
      <w:i/>
      <w:iCs/>
      <w:color w:val="2F5496" w:themeColor="accent1" w:themeShade="BF"/>
    </w:rPr>
  </w:style>
  <w:style w:type="paragraph" w:styleId="IntenseQuote">
    <w:name w:val="Intense Quote"/>
    <w:basedOn w:val="Normal"/>
    <w:next w:val="Normal"/>
    <w:link w:val="IntenseQuoteChar"/>
    <w:uiPriority w:val="30"/>
    <w:qFormat/>
    <w:rsid w:val="009D7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88E"/>
    <w:rPr>
      <w:i/>
      <w:iCs/>
      <w:color w:val="2F5496" w:themeColor="accent1" w:themeShade="BF"/>
    </w:rPr>
  </w:style>
  <w:style w:type="character" w:styleId="IntenseReference">
    <w:name w:val="Intense Reference"/>
    <w:basedOn w:val="DefaultParagraphFont"/>
    <w:uiPriority w:val="32"/>
    <w:qFormat/>
    <w:rsid w:val="009D78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1377</Words>
  <Characters>7854</Characters>
  <Application>Microsoft Office Word</Application>
  <DocSecurity>0</DocSecurity>
  <Lines>65</Lines>
  <Paragraphs>18</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 Sivakoti</dc:creator>
  <cp:keywords/>
  <dc:description/>
  <cp:lastModifiedBy>Praneeth Sivakoti</cp:lastModifiedBy>
  <cp:revision>2</cp:revision>
  <dcterms:created xsi:type="dcterms:W3CDTF">2026-01-24T04:37:00Z</dcterms:created>
  <dcterms:modified xsi:type="dcterms:W3CDTF">2026-01-24T04:37:00Z</dcterms:modified>
</cp:coreProperties>
</file>