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ASSIGNMENT – 1 </w:t>
      </w:r>
    </w:p>
    <w:p w:rsidR="00000000" w:rsidDel="00000000" w:rsidP="00000000" w:rsidRDefault="00000000" w:rsidRPr="00000000" w14:paraId="00000002">
      <w:pPr>
        <w:spacing w:after="160" w:before="0" w:line="259" w:lineRule="auto"/>
        <w:ind w:left="0" w:right="0" w:firstLine="0"/>
        <w:jc w:val="righ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p>
    <w:p w:rsidR="00000000" w:rsidDel="00000000" w:rsidP="00000000" w:rsidRDefault="00000000" w:rsidRPr="00000000" w14:paraId="00000003">
      <w:pPr>
        <w:spacing w:after="160" w:before="0" w:line="259" w:lineRule="auto"/>
        <w:ind w:left="0" w:right="0" w:firstLine="0"/>
        <w:jc w:val="right"/>
        <w:rPr>
          <w:rFonts w:ascii="Arial Black" w:cs="Arial Black" w:eastAsia="Arial Black" w:hAnsi="Arial Black"/>
          <w:b w:val="1"/>
          <w:color w:val="000000"/>
          <w:sz w:val="28"/>
          <w:szCs w:val="28"/>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r w:rsidDel="00000000" w:rsidR="00000000" w:rsidRPr="00000000">
        <w:rPr>
          <w:rFonts w:ascii="Arial Black" w:cs="Arial Black" w:eastAsia="Arial Black" w:hAnsi="Arial Black"/>
          <w:b w:val="1"/>
          <w:color w:val="000000"/>
          <w:sz w:val="28"/>
          <w:szCs w:val="28"/>
          <w:shd w:fill="auto" w:val="clear"/>
          <w:vertAlign w:val="baseline"/>
          <w:rtl w:val="0"/>
        </w:rPr>
        <w:t xml:space="preserve">NAME: P.Pranesh</w:t>
      </w:r>
    </w:p>
    <w:p w:rsidR="00000000" w:rsidDel="00000000" w:rsidP="00000000" w:rsidRDefault="00000000" w:rsidRPr="00000000" w14:paraId="00000004">
      <w:pPr>
        <w:spacing w:after="160" w:before="0" w:line="259" w:lineRule="auto"/>
        <w:ind w:left="0" w:right="0" w:firstLine="0"/>
        <w:jc w:val="right"/>
        <w:rPr>
          <w:rFonts w:ascii="Arial Black" w:cs="Arial Black" w:eastAsia="Arial Black" w:hAnsi="Arial Black"/>
          <w:b w:val="1"/>
          <w:color w:val="000000"/>
          <w:sz w:val="28"/>
          <w:szCs w:val="28"/>
          <w:shd w:fill="auto" w:val="clear"/>
          <w:vertAlign w:val="baseline"/>
        </w:rPr>
      </w:pPr>
      <w:r w:rsidDel="00000000" w:rsidR="00000000" w:rsidRPr="00000000">
        <w:rPr>
          <w:rFonts w:ascii="Arial Black" w:cs="Arial Black" w:eastAsia="Arial Black" w:hAnsi="Arial Black"/>
          <w:b w:val="1"/>
          <w:color w:val="000000"/>
          <w:sz w:val="28"/>
          <w:szCs w:val="28"/>
          <w:shd w:fill="auto" w:val="clear"/>
          <w:vertAlign w:val="baseline"/>
          <w:rtl w:val="0"/>
        </w:rPr>
        <w:t xml:space="preserve">                      REGISTER NUMBER:192311003</w:t>
      </w:r>
    </w:p>
    <w:p w:rsidR="00000000" w:rsidDel="00000000" w:rsidP="00000000" w:rsidRDefault="00000000" w:rsidRPr="00000000" w14:paraId="00000005">
      <w:pPr>
        <w:spacing w:after="160" w:before="0" w:line="259" w:lineRule="auto"/>
        <w:ind w:left="0" w:right="0" w:firstLine="0"/>
        <w:jc w:val="right"/>
        <w:rPr>
          <w:rFonts w:ascii="Arial Black" w:cs="Arial Black" w:eastAsia="Arial Black" w:hAnsi="Arial Black"/>
          <w:b w:val="1"/>
          <w:color w:val="000000"/>
          <w:sz w:val="28"/>
          <w:szCs w:val="28"/>
          <w:shd w:fill="auto" w:val="clear"/>
          <w:vertAlign w:val="baseline"/>
        </w:rPr>
      </w:pPr>
      <w:r w:rsidDel="00000000" w:rsidR="00000000" w:rsidRPr="00000000">
        <w:rPr>
          <w:rFonts w:ascii="Arial Black" w:cs="Arial Black" w:eastAsia="Arial Black" w:hAnsi="Arial Black"/>
          <w:b w:val="1"/>
          <w:color w:val="000000"/>
          <w:sz w:val="28"/>
          <w:szCs w:val="28"/>
          <w:shd w:fill="auto" w:val="clear"/>
          <w:vertAlign w:val="baseline"/>
          <w:rtl w:val="0"/>
        </w:rPr>
        <w:t xml:space="preserve">                      DATABASE MANAGEMENT SYSTEM(DBMS)</w:t>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Task 1: Entity Identification and Attributes</w:t>
      </w:r>
    </w:p>
    <w:p w:rsidR="00000000" w:rsidDel="00000000" w:rsidP="00000000" w:rsidRDefault="00000000" w:rsidRPr="00000000" w14:paraId="00000009">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Entities and Attributes</w:t>
      </w:r>
    </w:p>
    <w:p w:rsidR="00000000" w:rsidDel="00000000" w:rsidP="00000000" w:rsidRDefault="00000000" w:rsidRPr="00000000" w14:paraId="0000000A">
      <w:pPr>
        <w:numPr>
          <w:ilvl w:val="0"/>
          <w:numId w:val="3"/>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Roads</w:t>
      </w:r>
      <w:r w:rsidDel="00000000" w:rsidR="00000000" w:rsidRPr="00000000">
        <w:rPr>
          <w:rtl w:val="0"/>
        </w:rPr>
      </w:r>
    </w:p>
    <w:p w:rsidR="00000000" w:rsidDel="00000000" w:rsidP="00000000" w:rsidRDefault="00000000" w:rsidRPr="00000000" w14:paraId="0000000B">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RoadID (PK)</w:t>
      </w:r>
    </w:p>
    <w:p w:rsidR="00000000" w:rsidDel="00000000" w:rsidP="00000000" w:rsidRDefault="00000000" w:rsidRPr="00000000" w14:paraId="0000000C">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RoadName</w:t>
      </w:r>
    </w:p>
    <w:p w:rsidR="00000000" w:rsidDel="00000000" w:rsidP="00000000" w:rsidRDefault="00000000" w:rsidRPr="00000000" w14:paraId="0000000D">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Length (in meters)</w:t>
      </w:r>
    </w:p>
    <w:p w:rsidR="00000000" w:rsidDel="00000000" w:rsidP="00000000" w:rsidRDefault="00000000" w:rsidRPr="00000000" w14:paraId="0000000E">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SpeedLimit (in km/h)</w:t>
      </w:r>
    </w:p>
    <w:p w:rsidR="00000000" w:rsidDel="00000000" w:rsidP="00000000" w:rsidRDefault="00000000" w:rsidRPr="00000000" w14:paraId="0000000F">
      <w:pPr>
        <w:numPr>
          <w:ilvl w:val="0"/>
          <w:numId w:val="3"/>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Intersections</w:t>
      </w:r>
      <w:r w:rsidDel="00000000" w:rsidR="00000000" w:rsidRPr="00000000">
        <w:rPr>
          <w:rtl w:val="0"/>
        </w:rPr>
      </w:r>
    </w:p>
    <w:p w:rsidR="00000000" w:rsidDel="00000000" w:rsidP="00000000" w:rsidRDefault="00000000" w:rsidRPr="00000000" w14:paraId="00000010">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IntersectionID (PK)</w:t>
      </w:r>
    </w:p>
    <w:p w:rsidR="00000000" w:rsidDel="00000000" w:rsidP="00000000" w:rsidRDefault="00000000" w:rsidRPr="00000000" w14:paraId="00000011">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IntersectionName</w:t>
      </w:r>
    </w:p>
    <w:p w:rsidR="00000000" w:rsidDel="00000000" w:rsidP="00000000" w:rsidRDefault="00000000" w:rsidRPr="00000000" w14:paraId="00000012">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Latitude</w:t>
      </w:r>
    </w:p>
    <w:p w:rsidR="00000000" w:rsidDel="00000000" w:rsidP="00000000" w:rsidRDefault="00000000" w:rsidRPr="00000000" w14:paraId="00000013">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Longitude</w:t>
      </w:r>
    </w:p>
    <w:p w:rsidR="00000000" w:rsidDel="00000000" w:rsidP="00000000" w:rsidRDefault="00000000" w:rsidRPr="00000000" w14:paraId="00000014">
      <w:pPr>
        <w:numPr>
          <w:ilvl w:val="0"/>
          <w:numId w:val="3"/>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Traffic Signals</w:t>
      </w:r>
      <w:r w:rsidDel="00000000" w:rsidR="00000000" w:rsidRPr="00000000">
        <w:rPr>
          <w:rtl w:val="0"/>
        </w:rPr>
      </w:r>
    </w:p>
    <w:p w:rsidR="00000000" w:rsidDel="00000000" w:rsidP="00000000" w:rsidRDefault="00000000" w:rsidRPr="00000000" w14:paraId="00000015">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SignalID (PK)</w:t>
      </w:r>
    </w:p>
    <w:p w:rsidR="00000000" w:rsidDel="00000000" w:rsidP="00000000" w:rsidRDefault="00000000" w:rsidRPr="00000000" w14:paraId="00000016">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IntersectionID (FK)</w:t>
      </w:r>
    </w:p>
    <w:p w:rsidR="00000000" w:rsidDel="00000000" w:rsidP="00000000" w:rsidRDefault="00000000" w:rsidRPr="00000000" w14:paraId="00000017">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SignalStatus (Green, Yellow, Red)</w:t>
      </w:r>
    </w:p>
    <w:p w:rsidR="00000000" w:rsidDel="00000000" w:rsidP="00000000" w:rsidRDefault="00000000" w:rsidRPr="00000000" w14:paraId="00000018">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Timer (countdown to next change)</w:t>
      </w:r>
    </w:p>
    <w:p w:rsidR="00000000" w:rsidDel="00000000" w:rsidP="00000000" w:rsidRDefault="00000000" w:rsidRPr="00000000" w14:paraId="00000019">
      <w:pPr>
        <w:numPr>
          <w:ilvl w:val="0"/>
          <w:numId w:val="3"/>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Traffic Data</w:t>
      </w:r>
      <w:r w:rsidDel="00000000" w:rsidR="00000000" w:rsidRPr="00000000">
        <w:rPr>
          <w:rtl w:val="0"/>
        </w:rPr>
      </w:r>
    </w:p>
    <w:p w:rsidR="00000000" w:rsidDel="00000000" w:rsidP="00000000" w:rsidRDefault="00000000" w:rsidRPr="00000000" w14:paraId="0000001A">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TrafficDataID (PK)</w:t>
      </w:r>
    </w:p>
    <w:p w:rsidR="00000000" w:rsidDel="00000000" w:rsidP="00000000" w:rsidRDefault="00000000" w:rsidRPr="00000000" w14:paraId="0000001B">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RoadID (FK)</w:t>
      </w:r>
    </w:p>
    <w:p w:rsidR="00000000" w:rsidDel="00000000" w:rsidP="00000000" w:rsidRDefault="00000000" w:rsidRPr="00000000" w14:paraId="0000001C">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Timestamp</w:t>
      </w:r>
    </w:p>
    <w:p w:rsidR="00000000" w:rsidDel="00000000" w:rsidP="00000000" w:rsidRDefault="00000000" w:rsidRPr="00000000" w14:paraId="0000001D">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Speed (average speed on the road)</w:t>
      </w:r>
    </w:p>
    <w:p w:rsidR="00000000" w:rsidDel="00000000" w:rsidP="00000000" w:rsidRDefault="00000000" w:rsidRPr="00000000" w14:paraId="0000001E">
      <w:pPr>
        <w:numPr>
          <w:ilvl w:val="0"/>
          <w:numId w:val="3"/>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CongestionLevel</w:t>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Task 2: Relationship Modeling</w:t>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Relationships and Cardinality</w:t>
      </w:r>
    </w:p>
    <w:p w:rsidR="00000000" w:rsidDel="00000000" w:rsidP="00000000" w:rsidRDefault="00000000" w:rsidRPr="00000000" w14:paraId="00000024">
      <w:pPr>
        <w:numPr>
          <w:ilvl w:val="0"/>
          <w:numId w:val="4"/>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Roads to Intersections</w:t>
      </w:r>
      <w:r w:rsidDel="00000000" w:rsidR="00000000" w:rsidRPr="00000000">
        <w:rPr>
          <w:rtl w:val="0"/>
        </w:rPr>
      </w:r>
    </w:p>
    <w:p w:rsidR="00000000" w:rsidDel="00000000" w:rsidP="00000000" w:rsidRDefault="00000000" w:rsidRPr="00000000" w14:paraId="00000025">
      <w:pPr>
        <w:numPr>
          <w:ilvl w:val="0"/>
          <w:numId w:val="4"/>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One-to-Many: Each road can connect to multiple intersections, but each intersection is on a single road.</w:t>
      </w:r>
    </w:p>
    <w:p w:rsidR="00000000" w:rsidDel="00000000" w:rsidP="00000000" w:rsidRDefault="00000000" w:rsidRPr="00000000" w14:paraId="00000026">
      <w:pPr>
        <w:numPr>
          <w:ilvl w:val="0"/>
          <w:numId w:val="4"/>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 RoadID (PK in Roads, FK in Intersections)</w:t>
      </w:r>
    </w:p>
    <w:p w:rsidR="00000000" w:rsidDel="00000000" w:rsidP="00000000" w:rsidRDefault="00000000" w:rsidRPr="00000000" w14:paraId="00000027">
      <w:pPr>
        <w:numPr>
          <w:ilvl w:val="0"/>
          <w:numId w:val="4"/>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Intersections to Traffic Signals</w:t>
      </w:r>
      <w:r w:rsidDel="00000000" w:rsidR="00000000" w:rsidRPr="00000000">
        <w:rPr>
          <w:rtl w:val="0"/>
        </w:rPr>
      </w:r>
    </w:p>
    <w:p w:rsidR="00000000" w:rsidDel="00000000" w:rsidP="00000000" w:rsidRDefault="00000000" w:rsidRPr="00000000" w14:paraId="00000028">
      <w:pPr>
        <w:numPr>
          <w:ilvl w:val="0"/>
          <w:numId w:val="4"/>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One-to-One: Each intersection has one traffic signal, and each traffic signal controls one intersection.</w:t>
      </w:r>
    </w:p>
    <w:p w:rsidR="00000000" w:rsidDel="00000000" w:rsidP="00000000" w:rsidRDefault="00000000" w:rsidRPr="00000000" w14:paraId="00000029">
      <w:pPr>
        <w:numPr>
          <w:ilvl w:val="0"/>
          <w:numId w:val="4"/>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 IntersectionID (PK in Intersections, FK in Traffic Signals)</w:t>
      </w:r>
    </w:p>
    <w:p w:rsidR="00000000" w:rsidDel="00000000" w:rsidP="00000000" w:rsidRDefault="00000000" w:rsidRPr="00000000" w14:paraId="0000002A">
      <w:pPr>
        <w:numPr>
          <w:ilvl w:val="0"/>
          <w:numId w:val="4"/>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Roads to Traffic Data</w:t>
      </w:r>
      <w:r w:rsidDel="00000000" w:rsidR="00000000" w:rsidRPr="00000000">
        <w:rPr>
          <w:rtl w:val="0"/>
        </w:rPr>
      </w:r>
    </w:p>
    <w:p w:rsidR="00000000" w:rsidDel="00000000" w:rsidP="00000000" w:rsidRDefault="00000000" w:rsidRPr="00000000" w14:paraId="0000002B">
      <w:pPr>
        <w:numPr>
          <w:ilvl w:val="0"/>
          <w:numId w:val="4"/>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One-to-Many: Each road can have multiple traffic data records collected over time.</w:t>
      </w:r>
    </w:p>
    <w:p w:rsidR="00000000" w:rsidDel="00000000" w:rsidP="00000000" w:rsidRDefault="00000000" w:rsidRPr="00000000" w14:paraId="0000002C">
      <w:pPr>
        <w:numPr>
          <w:ilvl w:val="0"/>
          <w:numId w:val="4"/>
        </w:numPr>
        <w:tabs>
          <w:tab w:val="left" w:leader="none" w:pos="1440"/>
        </w:tabs>
        <w:spacing w:after="160" w:before="0" w:line="259" w:lineRule="auto"/>
        <w:ind w:left="144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 RoadID (PK in Roads, FK in Traffic Data)</w:t>
      </w:r>
    </w:p>
    <w:p w:rsidR="00000000" w:rsidDel="00000000" w:rsidP="00000000" w:rsidRDefault="00000000" w:rsidRPr="00000000" w14:paraId="0000002D">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Task 3: ER Diagram Design</w:t>
      </w:r>
    </w:p>
    <w:p w:rsidR="00000000" w:rsidDel="00000000" w:rsidP="00000000" w:rsidRDefault="00000000" w:rsidRPr="00000000" w14:paraId="0000002E">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pict>
          <v:rect id="rectole0000000000" style="width:433.200000pt;height:251.50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02F">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1">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5">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7">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Task 4: Relationship entity diagram</w:t>
      </w:r>
    </w:p>
    <w:p w:rsidR="00000000" w:rsidDel="00000000" w:rsidP="00000000" w:rsidRDefault="00000000" w:rsidRPr="00000000" w14:paraId="00000038">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9">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pict>
          <v:rect id="rectole0000000001" style="width:433.200000pt;height:171.200000pt" o:ole="" o:preferrelative="t">
            <v:imagedata r:id="rId3" o:title=""/>
            <o:lock v:ext="edit"/>
          </v:rect>
          <o:OLEObject DrawAspect="Content" r:id="rId4" ObjectID="0000000001" ProgID="StaticMetafile" ShapeID="rectole0000000001" Type="Embed"/>
        </w:pict>
      </w:r>
      <w:r w:rsidDel="00000000" w:rsidR="00000000" w:rsidRPr="00000000">
        <w:rPr>
          <w:rtl w:val="0"/>
        </w:rPr>
      </w:r>
    </w:p>
    <w:p w:rsidR="00000000" w:rsidDel="00000000" w:rsidP="00000000" w:rsidRDefault="00000000" w:rsidRPr="00000000" w14:paraId="0000003A">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B">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D">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Task 5: Justification and Normalization</w:t>
      </w:r>
    </w:p>
    <w:p w:rsidR="00000000" w:rsidDel="00000000" w:rsidP="00000000" w:rsidRDefault="00000000" w:rsidRPr="00000000" w14:paraId="0000003F">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Justification for Design Choices</w:t>
      </w:r>
    </w:p>
    <w:p w:rsidR="00000000" w:rsidDel="00000000" w:rsidP="00000000" w:rsidRDefault="00000000" w:rsidRPr="00000000" w14:paraId="00000040">
      <w:pPr>
        <w:numPr>
          <w:ilvl w:val="0"/>
          <w:numId w:val="5"/>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Scalability</w:t>
      </w:r>
      <w:r w:rsidDel="00000000" w:rsidR="00000000" w:rsidRPr="00000000">
        <w:rPr>
          <w:rFonts w:ascii="Calibri" w:cs="Calibri" w:eastAsia="Calibri" w:hAnsi="Calibri"/>
          <w:color w:val="000000"/>
          <w:sz w:val="22"/>
          <w:szCs w:val="22"/>
          <w:shd w:fill="auto" w:val="clear"/>
          <w:vertAlign w:val="baseline"/>
          <w:rtl w:val="0"/>
        </w:rPr>
        <w:t xml:space="preserve">: The design allows for easy addition of new roads, intersections, and traffic signals as the city expands.</w:t>
      </w:r>
    </w:p>
    <w:p w:rsidR="00000000" w:rsidDel="00000000" w:rsidP="00000000" w:rsidRDefault="00000000" w:rsidRPr="00000000" w14:paraId="00000041">
      <w:pPr>
        <w:numPr>
          <w:ilvl w:val="0"/>
          <w:numId w:val="5"/>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Real-Time Data Processing</w:t>
      </w:r>
      <w:r w:rsidDel="00000000" w:rsidR="00000000" w:rsidRPr="00000000">
        <w:rPr>
          <w:rFonts w:ascii="Calibri" w:cs="Calibri" w:eastAsia="Calibri" w:hAnsi="Calibri"/>
          <w:color w:val="000000"/>
          <w:sz w:val="22"/>
          <w:szCs w:val="22"/>
          <w:shd w:fill="auto" w:val="clear"/>
          <w:vertAlign w:val="baseline"/>
          <w:rtl w:val="0"/>
        </w:rPr>
        <w:t xml:space="preserve">: Real-time traffic data is associated with specific roads, making it easier to analyze current conditions and make quick decisions.</w:t>
      </w:r>
    </w:p>
    <w:p w:rsidR="00000000" w:rsidDel="00000000" w:rsidP="00000000" w:rsidRDefault="00000000" w:rsidRPr="00000000" w14:paraId="00000042">
      <w:pPr>
        <w:numPr>
          <w:ilvl w:val="0"/>
          <w:numId w:val="5"/>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Efficient Traffic Management</w:t>
      </w:r>
      <w:r w:rsidDel="00000000" w:rsidR="00000000" w:rsidRPr="00000000">
        <w:rPr>
          <w:rFonts w:ascii="Calibri" w:cs="Calibri" w:eastAsia="Calibri" w:hAnsi="Calibri"/>
          <w:color w:val="000000"/>
          <w:sz w:val="22"/>
          <w:szCs w:val="22"/>
          <w:shd w:fill="auto" w:val="clear"/>
          <w:vertAlign w:val="baseline"/>
          <w:rtl w:val="0"/>
        </w:rPr>
        <w:t xml:space="preserve">: The relationships ensure that traffic signals are linked to intersections, enabling dynamic control based on real-time data.</w:t>
      </w:r>
    </w:p>
    <w:p w:rsidR="00000000" w:rsidDel="00000000" w:rsidP="00000000" w:rsidRDefault="00000000" w:rsidRPr="00000000" w14:paraId="00000043">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Normalization Considerations</w:t>
      </w:r>
    </w:p>
    <w:p w:rsidR="00000000" w:rsidDel="00000000" w:rsidP="00000000" w:rsidRDefault="00000000" w:rsidRPr="00000000" w14:paraId="00000044">
      <w:pPr>
        <w:numPr>
          <w:ilvl w:val="0"/>
          <w:numId w:val="1"/>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First Normal Form (1NF)</w:t>
      </w:r>
      <w:r w:rsidDel="00000000" w:rsidR="00000000" w:rsidRPr="00000000">
        <w:rPr>
          <w:rFonts w:ascii="Calibri" w:cs="Calibri" w:eastAsia="Calibri" w:hAnsi="Calibri"/>
          <w:color w:val="000000"/>
          <w:sz w:val="22"/>
          <w:szCs w:val="22"/>
          <w:shd w:fill="auto" w:val="clear"/>
          <w:vertAlign w:val="baseline"/>
          <w:rtl w:val="0"/>
        </w:rPr>
        <w:t xml:space="preserve">: All attributes in each entity contain atomic values, ensuring no repeating groups.</w:t>
      </w:r>
    </w:p>
    <w:p w:rsidR="00000000" w:rsidDel="00000000" w:rsidP="00000000" w:rsidRDefault="00000000" w:rsidRPr="00000000" w14:paraId="00000045">
      <w:pPr>
        <w:numPr>
          <w:ilvl w:val="0"/>
          <w:numId w:val="1"/>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Second Normal Form (2NF)</w:t>
      </w:r>
      <w:r w:rsidDel="00000000" w:rsidR="00000000" w:rsidRPr="00000000">
        <w:rPr>
          <w:rFonts w:ascii="Calibri" w:cs="Calibri" w:eastAsia="Calibri" w:hAnsi="Calibri"/>
          <w:color w:val="000000"/>
          <w:sz w:val="22"/>
          <w:szCs w:val="22"/>
          <w:shd w:fill="auto" w:val="clear"/>
          <w:vertAlign w:val="baseline"/>
          <w:rtl w:val="0"/>
        </w:rPr>
        <w:t xml:space="preserve">: All non-key attributes are fully functionally dependent on the primary key. For instance, in the Traffic Data entity, Speed and CongestionLevel depend on TrafficDataID.</w:t>
      </w:r>
    </w:p>
    <w:p w:rsidR="00000000" w:rsidDel="00000000" w:rsidP="00000000" w:rsidRDefault="00000000" w:rsidRPr="00000000" w14:paraId="00000046">
      <w:pPr>
        <w:numPr>
          <w:ilvl w:val="0"/>
          <w:numId w:val="1"/>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Third Normal Form (3NF)</w:t>
      </w:r>
      <w:r w:rsidDel="00000000" w:rsidR="00000000" w:rsidRPr="00000000">
        <w:rPr>
          <w:rFonts w:ascii="Calibri" w:cs="Calibri" w:eastAsia="Calibri" w:hAnsi="Calibri"/>
          <w:color w:val="000000"/>
          <w:sz w:val="22"/>
          <w:szCs w:val="22"/>
          <w:shd w:fill="auto" w:val="clear"/>
          <w:vertAlign w:val="baseline"/>
          <w:rtl w:val="0"/>
        </w:rPr>
        <w:t xml:space="preserve">: All attributes are not only fully functionally dependent on the primary key but are also non-transitively dependent. This ensures no redundancy. For example, in the Traffic Signals entity, SignalStatus and Timer are only dependent on SignalID.</w:t>
      </w:r>
    </w:p>
    <w:p w:rsidR="00000000" w:rsidDel="00000000" w:rsidP="00000000" w:rsidRDefault="00000000" w:rsidRPr="00000000" w14:paraId="00000047">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Deliverables</w:t>
      </w:r>
    </w:p>
    <w:p w:rsidR="00000000" w:rsidDel="00000000" w:rsidP="00000000" w:rsidRDefault="00000000" w:rsidRPr="00000000" w14:paraId="00000048">
      <w:pPr>
        <w:numPr>
          <w:ilvl w:val="0"/>
          <w:numId w:val="2"/>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ER Diagram</w:t>
      </w:r>
      <w:r w:rsidDel="00000000" w:rsidR="00000000" w:rsidRPr="00000000">
        <w:rPr>
          <w:rFonts w:ascii="Calibri" w:cs="Calibri" w:eastAsia="Calibri" w:hAnsi="Calibri"/>
          <w:color w:val="000000"/>
          <w:sz w:val="22"/>
          <w:szCs w:val="22"/>
          <w:shd w:fill="auto" w:val="clear"/>
          <w:vertAlign w:val="baseline"/>
          <w:rtl w:val="0"/>
        </w:rPr>
        <w:t xml:space="preserve">: As illustrated above.</w:t>
      </w:r>
    </w:p>
    <w:p w:rsidR="00000000" w:rsidDel="00000000" w:rsidP="00000000" w:rsidRDefault="00000000" w:rsidRPr="00000000" w14:paraId="00000049">
      <w:pPr>
        <w:numPr>
          <w:ilvl w:val="0"/>
          <w:numId w:val="2"/>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Entity Definitions</w:t>
      </w:r>
      <w:r w:rsidDel="00000000" w:rsidR="00000000" w:rsidRPr="00000000">
        <w:rPr>
          <w:rFonts w:ascii="Calibri" w:cs="Calibri" w:eastAsia="Calibri" w:hAnsi="Calibri"/>
          <w:color w:val="000000"/>
          <w:sz w:val="22"/>
          <w:szCs w:val="22"/>
          <w:shd w:fill="auto" w:val="clear"/>
          <w:vertAlign w:val="baseline"/>
          <w:rtl w:val="0"/>
        </w:rPr>
        <w:t xml:space="preserve">: Clear definitions provided in Task 1.</w:t>
      </w:r>
    </w:p>
    <w:p w:rsidR="00000000" w:rsidDel="00000000" w:rsidP="00000000" w:rsidRDefault="00000000" w:rsidRPr="00000000" w14:paraId="0000004A">
      <w:pPr>
        <w:numPr>
          <w:ilvl w:val="0"/>
          <w:numId w:val="2"/>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Relationship Descriptions</w:t>
      </w:r>
      <w:r w:rsidDel="00000000" w:rsidR="00000000" w:rsidRPr="00000000">
        <w:rPr>
          <w:rFonts w:ascii="Calibri" w:cs="Calibri" w:eastAsia="Calibri" w:hAnsi="Calibri"/>
          <w:color w:val="000000"/>
          <w:sz w:val="22"/>
          <w:szCs w:val="22"/>
          <w:shd w:fill="auto" w:val="clear"/>
          <w:vertAlign w:val="baseline"/>
          <w:rtl w:val="0"/>
        </w:rPr>
        <w:t xml:space="preserve">: Detailed descriptions with cardinality and optionality constraints in Task 2.</w:t>
      </w:r>
    </w:p>
    <w:p w:rsidR="00000000" w:rsidDel="00000000" w:rsidP="00000000" w:rsidRDefault="00000000" w:rsidRPr="00000000" w14:paraId="0000004B">
      <w:pPr>
        <w:numPr>
          <w:ilvl w:val="0"/>
          <w:numId w:val="2"/>
        </w:numPr>
        <w:tabs>
          <w:tab w:val="left" w:leader="none" w:pos="720"/>
        </w:tabs>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Justification Document</w:t>
      </w:r>
      <w:r w:rsidDel="00000000" w:rsidR="00000000" w:rsidRPr="00000000">
        <w:rPr>
          <w:rFonts w:ascii="Calibri" w:cs="Calibri" w:eastAsia="Calibri" w:hAnsi="Calibri"/>
          <w:color w:val="000000"/>
          <w:sz w:val="22"/>
          <w:szCs w:val="22"/>
          <w:shd w:fill="auto" w:val="clear"/>
          <w:vertAlign w:val="baseline"/>
          <w:rtl w:val="0"/>
        </w:rPr>
        <w:t xml:space="preserve">: Justification for design choices and normalization considerations explained in Task 4.</w:t>
      </w:r>
    </w:p>
    <w:p w:rsidR="00000000" w:rsidDel="00000000" w:rsidP="00000000" w:rsidRDefault="00000000" w:rsidRPr="00000000" w14:paraId="0000004C">
      <w:pPr>
        <w:tabs>
          <w:tab w:val="left" w:leader="none" w:pos="720"/>
        </w:tabs>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Conclusion</w:t>
      </w:r>
    </w:p>
    <w:p w:rsidR="00000000" w:rsidDel="00000000" w:rsidP="00000000" w:rsidRDefault="00000000" w:rsidRPr="00000000" w14:paraId="0000004D">
      <w:pPr>
        <w:tabs>
          <w:tab w:val="left" w:leader="none" w:pos="720"/>
        </w:tabs>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The ER diagram for the Traffic Flow Management System (TFMS) reflects a structured approach to managing city traffic by integrating real-time and historical data. The design choices ensure clarity in entity relationships and attributes, supporting functionalities such as route optimization and adaptive traffic signal control. Normalization principles further enhance data integrity and efficiency, making the system robust and scalable for future urban planning and traffic management needs.</w:t>
      </w:r>
    </w:p>
    <w:p w:rsidR="00000000" w:rsidDel="00000000" w:rsidP="00000000" w:rsidRDefault="00000000" w:rsidRPr="00000000" w14:paraId="0000004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