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D7ADD"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color w:val="D92831"/>
          <w:sz w:val="24"/>
        </w:rPr>
        <w:t>SYNAPSE ’26 — 24-HOUR HACKATHON</w:t>
      </w:r>
    </w:p>
    <w:p w14:paraId="0FD7B438"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color w:val="211217"/>
          <w:sz w:val="24"/>
        </w:rPr>
        <w:t>OFFICIAL EVENT SCHEDULE • DAY 1 &amp; DAY 2</w:t>
      </w:r>
    </w:p>
    <w:p w14:paraId="122EADAD">
      <w:pPr>
        <w:spacing w:after="80" w:line="240" w:lineRule="auto"/>
      </w:pPr>
      <w:r>
        <w:rPr>
          <w:rFonts w:ascii="Times New Roman" w:hAnsi="Times New Roman" w:eastAsia="Times New Roman"/>
          <w:b/>
          <w:sz w:val="24"/>
        </w:rPr>
        <w:t xml:space="preserve">Organised by: </w:t>
      </w:r>
      <w:r>
        <w:rPr>
          <w:rFonts w:ascii="Times New Roman" w:hAnsi="Times New Roman" w:eastAsia="Times New Roman"/>
          <w:sz w:val="24"/>
        </w:rPr>
        <w:t>Coding Club × AI Frontier Club | V.S.B. Engineering College</w:t>
      </w:r>
    </w:p>
    <w:p w14:paraId="73343AAA">
      <w:pPr>
        <w:pStyle w:val="2"/>
        <w:spacing w:after="80" w:line="240" w:lineRule="auto"/>
      </w:pPr>
      <w:r>
        <w:rPr>
          <w:rFonts w:ascii="Times New Roman" w:hAnsi="Times New Roman" w:eastAsia="Times New Roman"/>
          <w:b/>
          <w:sz w:val="24"/>
        </w:rPr>
        <w:t>DAY 1 — INTRODUCTION, DESIGN &amp; DEVELOPMENT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5AC3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87F9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Time</w:t>
            </w:r>
          </w:p>
        </w:tc>
        <w:tc>
          <w:tcPr>
            <w:tcW w:w="2952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5CD37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Session / Checkpoint</w:t>
            </w:r>
          </w:p>
        </w:tc>
        <w:tc>
          <w:tcPr>
            <w:tcW w:w="5544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E0DA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Activities &amp; Expected Deliverable</w:t>
            </w:r>
          </w:p>
        </w:tc>
      </w:tr>
      <w:tr w14:paraId="2E4B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BD107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9:30–10:00 AM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1030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Inauguration, Introduction &amp; Programme Briefing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000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Welcome address, event objectives, rules, schedule, judging process, venue instructions, and team confirmation.</w:t>
            </w:r>
          </w:p>
        </w:tc>
      </w:tr>
      <w:tr w14:paraId="5619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08C6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10:00–10:30 AM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79E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 Setup &amp; Problem Statement Confirmation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B2A9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Teams settle in, confirm assigned problem statements, set up tools, and clarify requirements.</w:t>
            </w:r>
          </w:p>
        </w:tc>
      </w:tr>
      <w:tr w14:paraId="0AE2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31C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10:30–11:15 AM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D620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Checkpoint 1: Problem Understanding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E5C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Problem analysis, target users, problem faced, objectives, proposed solution, and core features.</w:t>
            </w:r>
          </w:p>
        </w:tc>
      </w:tr>
      <w:tr w14:paraId="0940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E50C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11:15–11:45 AM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8F6A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Development Sprint 1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5D19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Teams refine requirements and start solution planning.</w:t>
            </w:r>
          </w:p>
        </w:tc>
      </w:tr>
      <w:tr w14:paraId="7B3C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56C8A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11:45 AM–12:30 PM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216B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Checkpoint 2: System Architecture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5D32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Architecture diagram, technology stack, component responsibilities, and data flow.</w:t>
            </w:r>
          </w:p>
        </w:tc>
      </w:tr>
      <w:tr w14:paraId="3FF12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1BC1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12:30–1:15 PM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4046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Lunch Break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9401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Lunch break for students, mentors, and jury.</w:t>
            </w:r>
          </w:p>
        </w:tc>
      </w:tr>
      <w:tr w14:paraId="713B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C912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1:15–1:30 PM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FE92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Resume Work &amp; Prepare Design Review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44C2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Teams finalize design artefacts for the next checkpoint.</w:t>
            </w:r>
          </w:p>
        </w:tc>
      </w:tr>
      <w:tr w14:paraId="3C44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2E5A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1:30–2:15 PM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9FEF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Checkpoint 3: Database &amp; UI/UX Design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E814A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ER diagram or suitable data model, database structure, data flow, and UI/UX wireframes.</w:t>
            </w:r>
          </w:p>
        </w:tc>
      </w:tr>
      <w:tr w14:paraId="1F09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BA8C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2:15–2:45 PM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E9EF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Development Sprint 2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21EC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Begin or continue implementation based on the design.</w:t>
            </w:r>
          </w:p>
        </w:tc>
      </w:tr>
      <w:tr w14:paraId="7221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D20A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2:45–3:30 PM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E567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Checkpoint 4: Technical Implementation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FE92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Initial backend/core logic, frontend progress, APIs or equivalent interfaces, and early integration.</w:t>
            </w:r>
          </w:p>
        </w:tc>
      </w:tr>
      <w:tr w14:paraId="6D1B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5C04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3:30–4:00 PM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CE1F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Prepare Progress Submission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34A0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Update PPT, collect screenshots, list completed features and blockers.</w:t>
            </w:r>
          </w:p>
        </w:tc>
      </w:tr>
      <w:tr w14:paraId="1C97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B800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4:00–4:30 PM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CCFC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Checkpoint 5: Day 1 Progress Review &amp; Exit Briefing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4B37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Demonstrate current progress; verify diagrams, PPT, completed/pending features, and home-improvement plan.</w:t>
            </w:r>
          </w:p>
        </w:tc>
      </w:tr>
      <w:tr w14:paraId="48D0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69AFF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4:30 PM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21F2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Optional Work at Home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4442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Teams may improve the prototype, testing, diagrams, and PPT before Day 2.</w:t>
            </w:r>
          </w:p>
        </w:tc>
      </w:tr>
    </w:tbl>
    <w:p w14:paraId="2CFAC3B3">
      <w:pPr>
        <w:spacing w:after="80" w:line="240" w:lineRule="auto"/>
      </w:pPr>
    </w:p>
    <w:p w14:paraId="494296CE">
      <w:pPr>
        <w:spacing w:after="80" w:line="240" w:lineRule="auto"/>
      </w:pPr>
      <w:r>
        <w:rPr>
          <w:rFonts w:ascii="Times New Roman" w:hAnsi="Times New Roman" w:eastAsia="Times New Roman"/>
          <w:b/>
          <w:sz w:val="24"/>
        </w:rPr>
        <w:t xml:space="preserve">Day 1 mandatory PPT updates: </w:t>
      </w:r>
      <w:r>
        <w:rPr>
          <w:rFonts w:ascii="Times New Roman" w:hAnsi="Times New Roman" w:eastAsia="Times New Roman"/>
          <w:sz w:val="24"/>
        </w:rPr>
        <w:t>Problem statement and solution; system architecture; database/data model; data flow; UI/UX wireframes; technology stack; implementation evidence; completed and pending features.</w:t>
      </w:r>
    </w:p>
    <w:p w14:paraId="5CAF995A">
      <w:pPr>
        <w:pStyle w:val="2"/>
        <w:spacing w:after="80" w:line="240" w:lineRule="auto"/>
      </w:pPr>
      <w:r>
        <w:rPr>
          <w:rFonts w:ascii="Times New Roman" w:hAnsi="Times New Roman" w:eastAsia="Times New Roman"/>
          <w:b/>
          <w:sz w:val="24"/>
        </w:rPr>
        <w:t>DAY 2 — FINAL PRESENTATION, JURY REVIEW &amp; SHORTLISTING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435C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87AC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Time</w:t>
            </w:r>
          </w:p>
        </w:tc>
        <w:tc>
          <w:tcPr>
            <w:tcW w:w="2952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19F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Session</w:t>
            </w:r>
          </w:p>
        </w:tc>
        <w:tc>
          <w:tcPr>
            <w:tcW w:w="5544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70D9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Activities &amp; Expected Deliverable</w:t>
            </w:r>
          </w:p>
        </w:tc>
      </w:tr>
      <w:tr w14:paraId="380A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2F33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9:00–9:20 AM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FAAB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Arrival &amp; Attendance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1B0E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Teams arrive, confirm attendance, and prepare project/demo access.</w:t>
            </w:r>
          </w:p>
        </w:tc>
      </w:tr>
      <w:tr w14:paraId="1DC0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354D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9:20–9:45 AM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BFB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Final Presentation Preparation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9DFE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Final PPT check, demo test, repository/demo links, architecture/database slides, and submission confirmation.</w:t>
            </w:r>
          </w:p>
        </w:tc>
      </w:tr>
      <w:tr w14:paraId="69D9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D89E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9:45–11:00 AM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0C894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Final Jury Review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732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Teams present problem, solution, architecture, data model, prototype, testing, impact, and answer jury questions.</w:t>
            </w:r>
          </w:p>
        </w:tc>
      </w:tr>
      <w:tr w14:paraId="27FB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0108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11:00–11:15 AM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B1E34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Jury Score Consolidation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FDFE4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Collect score sheets, verify totals, and resolve missing entries.</w:t>
            </w:r>
          </w:p>
        </w:tc>
      </w:tr>
      <w:tr w14:paraId="66FC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5E36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11:15–11:25 AM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4B2F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Ranking &amp; Top 25 Selection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6879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Rank eligible teams using final scores and applicable tie-break rules.</w:t>
            </w:r>
          </w:p>
        </w:tc>
      </w:tr>
      <w:tr w14:paraId="75F2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FC43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11:25–11:30 AM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590C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Final Verification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CD297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Verify team IDs, project titles, and shortlist.</w:t>
            </w:r>
          </w:p>
        </w:tc>
      </w:tr>
      <w:tr w14:paraId="17C0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3C33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11:30 AM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7ED7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Top 25 Teams Announcement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D8B7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Official announcement of shortlisted teams.</w:t>
            </w:r>
          </w:p>
        </w:tc>
      </w:tr>
      <w:tr w14:paraId="108E7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0A8C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11:30 AM–1:30 PM</w:t>
            </w:r>
          </w:p>
        </w:tc>
        <w:tc>
          <w:tcPr>
            <w:tcW w:w="29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6124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Finale Review Preparation</w:t>
            </w:r>
          </w:p>
        </w:tc>
        <w:tc>
          <w:tcPr>
            <w:tcW w:w="5544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98AF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Shortlisted teams refine demos, verify PPT, organize team roles, and prepare technical explanations.</w:t>
            </w:r>
          </w:p>
        </w:tc>
      </w:tr>
      <w:tr w14:paraId="502B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65E4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1:30 PM onward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AE69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Finale Review / Next Programme</w:t>
            </w:r>
          </w:p>
        </w:tc>
        <w:tc>
          <w:tcPr>
            <w:tcW w:w="55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E7F1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Proceed according to the organiser's confirmed finale timetable.</w:t>
            </w:r>
          </w:p>
        </w:tc>
      </w:tr>
    </w:tbl>
    <w:p w14:paraId="360DE138">
      <w:pPr>
        <w:spacing w:after="80" w:line="240" w:lineRule="auto"/>
      </w:pPr>
    </w:p>
    <w:p w14:paraId="2712FAFC"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color w:val="D92831"/>
          <w:sz w:val="24"/>
        </w:rPr>
        <w:t>SYNAPSE ’26 — CHECKPOINT EVALUATION SHEET</w:t>
      </w:r>
    </w:p>
    <w:p w14:paraId="288CC7AE"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DAY 1 • PROGRESS CHECKLIST • JURY / MENTOR USE</w:t>
      </w:r>
    </w:p>
    <w:p w14:paraId="5B162EB3">
      <w:pPr>
        <w:spacing w:after="80" w:line="240" w:lineRule="auto"/>
      </w:pPr>
      <w:r>
        <w:rPr>
          <w:rFonts w:ascii="Times New Roman" w:hAnsi="Times New Roman" w:eastAsia="Times New Roman"/>
          <w:b w:val="0"/>
          <w:sz w:val="24"/>
        </w:rPr>
        <w:t>Purpose: record whether each team has met the expected deliverables at each checkpoint. This progress-monitoring sheet is separate from the final 100-mark scorecard.</w:t>
      </w:r>
    </w:p>
    <w:p w14:paraId="196084F4">
      <w:pPr>
        <w:spacing w:after="80" w:line="240" w:lineRule="auto"/>
      </w:pPr>
      <w:r>
        <w:rPr>
          <w:rFonts w:ascii="Times New Roman" w:hAnsi="Times New Roman" w:eastAsia="Times New Roman"/>
          <w:b w:val="0"/>
          <w:sz w:val="24"/>
        </w:rPr>
        <w:t>Team Name: _______________________________________    Team ID: __________________    Jury / Mentor: __________________</w:t>
      </w:r>
    </w:p>
    <w:p w14:paraId="6B97E88E">
      <w:pPr>
        <w:spacing w:after="80" w:line="240" w:lineRule="auto"/>
      </w:pPr>
      <w:r>
        <w:rPr>
          <w:rFonts w:ascii="Times New Roman" w:hAnsi="Times New Roman" w:eastAsia="Times New Roman"/>
          <w:b w:val="0"/>
          <w:sz w:val="24"/>
        </w:rPr>
        <w:t>Problem Statement ID: ______________________________    Date: ______________________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2091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6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AC5B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Checkpoint &amp; Time</w:t>
            </w:r>
          </w:p>
        </w:tc>
        <w:tc>
          <w:tcPr>
            <w:tcW w:w="2736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92D7F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Expected Deliverables</w:t>
            </w:r>
          </w:p>
        </w:tc>
        <w:tc>
          <w:tcPr>
            <w:tcW w:w="4032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FBD2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Jury Evaluation Checklist</w:t>
            </w:r>
          </w:p>
        </w:tc>
        <w:tc>
          <w:tcPr>
            <w:tcW w:w="13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9DB0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Status</w:t>
            </w:r>
          </w:p>
        </w:tc>
      </w:tr>
      <w:tr w14:paraId="47DB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617F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 — 10:30 AM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688F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Problem understanding, target users, problem faced, objectives, proposed solution, and core features.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ED6A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Problem is clearly understood; target users identified; solution addresses the problem; core features and expected outcome explained.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5D87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☐ Met  ☐ Partial  ☐ Not met</w:t>
            </w:r>
          </w:p>
        </w:tc>
      </w:tr>
      <w:tr w14:paraId="27AB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69C1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 — 11:45 AM</w:t>
            </w:r>
          </w:p>
        </w:tc>
        <w:tc>
          <w:tcPr>
            <w:tcW w:w="273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A007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System architecture, component responsibilities, technology stack, and data flow.</w:t>
            </w:r>
          </w:p>
        </w:tc>
        <w:tc>
          <w:tcPr>
            <w:tcW w:w="403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5C33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Architecture diagram exists; components are clear; data flow is logical; technology choices are justified.</w:t>
            </w:r>
          </w:p>
        </w:tc>
        <w:tc>
          <w:tcPr>
            <w:tcW w:w="13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3E0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☐ Met  ☐ Partial  ☐ Not met</w:t>
            </w:r>
          </w:p>
        </w:tc>
      </w:tr>
      <w:tr w14:paraId="30DD1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4BE4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 — 1:30 PM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F70A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Database/data model, ER diagram or equivalent, data flow, and UI/UX wireframes.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DF3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Entities/tables/collections identified; relationships and data integrity considered; UI wireframes shown.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CA68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☐ Met  ☐ Partial  ☐ Not met</w:t>
            </w:r>
          </w:p>
        </w:tc>
      </w:tr>
      <w:tr w14:paraId="632B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7412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 — 2:45 PM</w:t>
            </w:r>
          </w:p>
        </w:tc>
        <w:tc>
          <w:tcPr>
            <w:tcW w:w="273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7610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Initial backend/core logic, frontend progress, APIs or equivalent interfaces, and early integration.</w:t>
            </w:r>
          </w:p>
        </w:tc>
        <w:tc>
          <w:tcPr>
            <w:tcW w:w="403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09B8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Implementation has started; a meaningful component is demonstrable where feasible; architecture is followed; incomplete items identified.</w:t>
            </w:r>
          </w:p>
        </w:tc>
        <w:tc>
          <w:tcPr>
            <w:tcW w:w="13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BABB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☐ Met  ☐ Partial  ☐ Not met</w:t>
            </w:r>
          </w:p>
        </w:tc>
      </w:tr>
      <w:tr w14:paraId="2C22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6071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 — 4:00 PM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132F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Current prototype, updated PPT, diagrams, completed/pending features, blockers, and home-improvement plan.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2E18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Actual progress demonstrated; PPT and diagrams updated; completed features distinguished from planned work; blockers and next steps recorded.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F113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☐ Met  ☐ Partial  ☐ Not met</w:t>
            </w:r>
          </w:p>
        </w:tc>
      </w:tr>
    </w:tbl>
    <w:p w14:paraId="72A71054">
      <w:pPr>
        <w:pStyle w:val="3"/>
        <w:spacing w:after="80" w:line="240" w:lineRule="auto"/>
        <w:rPr>
          <w:rFonts w:ascii="Times New Roman" w:hAnsi="Times New Roman" w:eastAsia="Times New Roman"/>
          <w:b/>
          <w:sz w:val="24"/>
        </w:rPr>
      </w:pPr>
    </w:p>
    <w:p w14:paraId="6FCABABF">
      <w:pPr>
        <w:pStyle w:val="3"/>
        <w:spacing w:after="80" w:line="240" w:lineRule="auto"/>
      </w:pPr>
      <w:r>
        <w:rPr>
          <w:rFonts w:ascii="Times New Roman" w:hAnsi="Times New Roman" w:eastAsia="Times New Roman"/>
          <w:b/>
          <w:sz w:val="24"/>
        </w:rPr>
        <w:t>Checkpoint Notes and Feedback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1FE30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B54B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Checkpoint</w:t>
            </w:r>
          </w:p>
        </w:tc>
        <w:tc>
          <w:tcPr>
            <w:tcW w:w="2736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5C17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Progress / Evidence Observed</w:t>
            </w:r>
          </w:p>
        </w:tc>
        <w:tc>
          <w:tcPr>
            <w:tcW w:w="4176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423A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Feedback / Next Target</w:t>
            </w:r>
          </w:p>
        </w:tc>
        <w:tc>
          <w:tcPr>
            <w:tcW w:w="13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5606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Jury Initials</w:t>
            </w:r>
          </w:p>
        </w:tc>
      </w:tr>
      <w:tr w14:paraId="267C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71A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C248D">
            <w:pPr>
              <w:spacing w:after="20" w:line="240" w:lineRule="auto"/>
            </w:pP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B744B">
            <w:pPr>
              <w:spacing w:after="20" w:line="240" w:lineRule="auto"/>
            </w:pP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1B131">
            <w:pPr>
              <w:spacing w:after="20" w:line="240" w:lineRule="auto"/>
            </w:pPr>
          </w:p>
        </w:tc>
      </w:tr>
      <w:tr w14:paraId="7D96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683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273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3A8DF">
            <w:pPr>
              <w:spacing w:after="20" w:line="240" w:lineRule="auto"/>
            </w:pPr>
          </w:p>
        </w:tc>
        <w:tc>
          <w:tcPr>
            <w:tcW w:w="417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FA8DA">
            <w:pPr>
              <w:spacing w:after="20" w:line="240" w:lineRule="auto"/>
            </w:pPr>
          </w:p>
        </w:tc>
        <w:tc>
          <w:tcPr>
            <w:tcW w:w="13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2BC05">
            <w:pPr>
              <w:spacing w:after="20" w:line="240" w:lineRule="auto"/>
            </w:pPr>
          </w:p>
        </w:tc>
      </w:tr>
      <w:tr w14:paraId="292D8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3A8B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F6FFB">
            <w:pPr>
              <w:spacing w:after="20" w:line="240" w:lineRule="auto"/>
            </w:pP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DCFC">
            <w:pPr>
              <w:spacing w:after="20" w:line="240" w:lineRule="auto"/>
            </w:pP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781B6">
            <w:pPr>
              <w:spacing w:after="20" w:line="240" w:lineRule="auto"/>
            </w:pPr>
          </w:p>
        </w:tc>
      </w:tr>
      <w:tr w14:paraId="28BC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21DF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273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72761">
            <w:pPr>
              <w:spacing w:after="20" w:line="240" w:lineRule="auto"/>
            </w:pPr>
          </w:p>
        </w:tc>
        <w:tc>
          <w:tcPr>
            <w:tcW w:w="4176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04C1">
            <w:pPr>
              <w:spacing w:after="20" w:line="240" w:lineRule="auto"/>
            </w:pPr>
          </w:p>
        </w:tc>
        <w:tc>
          <w:tcPr>
            <w:tcW w:w="13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2E9EC">
            <w:pPr>
              <w:spacing w:after="20" w:line="240" w:lineRule="auto"/>
            </w:pPr>
          </w:p>
        </w:tc>
      </w:tr>
      <w:tr w14:paraId="1175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4F3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96884">
            <w:pPr>
              <w:spacing w:after="20" w:line="240" w:lineRule="auto"/>
            </w:pP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9C101">
            <w:pPr>
              <w:spacing w:after="20" w:line="240" w:lineRule="auto"/>
            </w:pP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2213E">
            <w:pPr>
              <w:spacing w:after="20" w:line="240" w:lineRule="auto"/>
            </w:pPr>
          </w:p>
        </w:tc>
      </w:tr>
    </w:tbl>
    <w:p w14:paraId="23F765C1">
      <w:pPr>
        <w:spacing w:after="80" w:line="240" w:lineRule="auto"/>
      </w:pPr>
      <w:r>
        <w:rPr>
          <w:rFonts w:ascii="Times New Roman" w:hAnsi="Times New Roman" w:eastAsia="Times New Roman"/>
          <w:b w:val="0"/>
          <w:sz w:val="24"/>
        </w:rPr>
        <w:t>Checkpoint evaluation guidance: use this sheet to monitor progress and give actionable feedback. “Partial” means work is underway and should trigger a clear next step, not automatic rejection. Use the final scorecard for ranking and Top 25 selection.</w:t>
      </w:r>
    </w:p>
    <w:p w14:paraId="1F2287B9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br w:type="page"/>
      </w:r>
    </w:p>
    <w:p w14:paraId="6C9D1BE9"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color w:val="D92831"/>
          <w:sz w:val="24"/>
        </w:rPr>
        <w:t>SYNAPSE ’26 — JURY EVALUATION SHEET</w:t>
      </w:r>
    </w:p>
    <w:p w14:paraId="06F0B70D"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color w:val="211217"/>
          <w:sz w:val="24"/>
        </w:rPr>
        <w:t>FINAL TEAM SCORECARD • TOTAL: 100 MARKS</w:t>
      </w:r>
    </w:p>
    <w:p w14:paraId="3E49B34A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Team Name: __________________________________________    Team ID: ______________________</w:t>
      </w:r>
    </w:p>
    <w:p w14:paraId="55293A7D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Project Title: __________________________________________________________________________</w:t>
      </w:r>
    </w:p>
    <w:p w14:paraId="22C7571B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Problem Statement ID: _______________________________    Jury Member: ____________________</w:t>
      </w:r>
    </w:p>
    <w:p w14:paraId="49034DE7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Date: __________________________    Review Time: __________________________</w:t>
      </w:r>
    </w:p>
    <w:tbl>
      <w:tblPr>
        <w:tblStyle w:val="35"/>
        <w:tblW w:w="108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8"/>
        <w:gridCol w:w="2168"/>
        <w:gridCol w:w="2168"/>
        <w:gridCol w:w="2168"/>
      </w:tblGrid>
      <w:tr w14:paraId="7189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tblHeader/>
          <w:jc w:val="center"/>
        </w:trPr>
        <w:tc>
          <w:tcPr>
            <w:tcW w:w="21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BF8E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No.</w:t>
            </w:r>
          </w:p>
        </w:tc>
        <w:tc>
          <w:tcPr>
            <w:tcW w:w="21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1EAD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Evaluation Criterion</w:t>
            </w:r>
          </w:p>
        </w:tc>
        <w:tc>
          <w:tcPr>
            <w:tcW w:w="21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1205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Max Marks</w:t>
            </w:r>
          </w:p>
        </w:tc>
        <w:tc>
          <w:tcPr>
            <w:tcW w:w="21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A3C2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Evaluation Indicators</w:t>
            </w:r>
          </w:p>
        </w:tc>
        <w:tc>
          <w:tcPr>
            <w:tcW w:w="2168" w:type="dxa"/>
            <w:shd w:val="clear" w:color="auto" w:fill="D9283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6A58A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Marks Awarded</w:t>
            </w:r>
          </w:p>
        </w:tc>
      </w:tr>
      <w:tr w14:paraId="5FE4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B3914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1E8EF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Problem Understanding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5926F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76FB5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Problem clarity, requirements, target users, and expected outcome.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FE66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  <w:tr w14:paraId="191C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0AE0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39D7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Innovation &amp; Originality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7C321">
            <w:pPr>
              <w:spacing w:after="2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  <w:bookmarkStart w:id="0" w:name="_GoBack"/>
            <w:bookmarkEnd w:id="0"/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D7C1A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Novelty, differentiation, and creative problem-solving.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8FD0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  <w:tr w14:paraId="52EF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ABFD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1036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System Architecture &amp; Database Design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A05F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895E7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Architecture diagram, data flow, data model, relationships, and design decisions.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1C2E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  <w:tr w14:paraId="42F2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D16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7813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Technical Implementation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FCA9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46A03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Code quality, core logic, APIs, algorithms, and integration.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B97A8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  <w:tr w14:paraId="1CF4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98424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BA0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Working Prototype &amp; Functionality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74EB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BDB2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Correctness of core features and demonstrated end-to-end functionality.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FEFA4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  <w:tr w14:paraId="737A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96F2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03F2E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Feasibility &amp; Real-World Impact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88809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025D0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Practical applicability, expected benefit, and future potential.</w:t>
            </w:r>
          </w:p>
        </w:tc>
        <w:tc>
          <w:tcPr>
            <w:tcW w:w="2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82611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  <w:tr w14:paraId="0C9C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6A8CC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F191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Presentation &amp; Jury Q&amp;A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4DDC6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3B07B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Clarity, demo quality, technical understanding, and responses.</w:t>
            </w:r>
          </w:p>
        </w:tc>
        <w:tc>
          <w:tcPr>
            <w:tcW w:w="2168" w:type="dxa"/>
            <w:shd w:val="clear" w:color="auto" w:fill="F7F2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F2D1D"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</w:t>
            </w:r>
          </w:p>
        </w:tc>
      </w:tr>
    </w:tbl>
    <w:p w14:paraId="19C9961D">
      <w:pPr>
        <w:spacing w:after="80" w:line="240" w:lineRule="auto"/>
      </w:pPr>
    </w:p>
    <w:p w14:paraId="3E60E872">
      <w:pPr>
        <w:spacing w:before="80" w:after="80" w:line="240" w:lineRule="auto"/>
      </w:pPr>
      <w:r>
        <w:rPr>
          <w:rFonts w:ascii="Times New Roman" w:hAnsi="Times New Roman" w:eastAsia="Times New Roman"/>
          <w:b/>
          <w:sz w:val="24"/>
        </w:rPr>
        <w:t>TOTAL SCORE: ______ / 100</w:t>
      </w:r>
    </w:p>
    <w:p w14:paraId="369B4F23">
      <w:pPr>
        <w:spacing w:before="80" w:after="80" w:line="240" w:lineRule="auto"/>
      </w:pPr>
      <w:r>
        <w:rPr>
          <w:rFonts w:ascii="Times New Roman" w:hAnsi="Times New Roman" w:eastAsia="Times New Roman"/>
          <w:b/>
          <w:sz w:val="24"/>
        </w:rPr>
        <w:t xml:space="preserve">Key Strengths: </w:t>
      </w:r>
      <w:r>
        <w:rPr>
          <w:rFonts w:ascii="Times New Roman" w:hAnsi="Times New Roman" w:eastAsia="Times New Roman"/>
          <w:sz w:val="24"/>
        </w:rPr>
        <w:t>___________________________________________________________________________</w:t>
      </w:r>
    </w:p>
    <w:p w14:paraId="7123C91D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____________________________________________________________________________________________________</w:t>
      </w:r>
    </w:p>
    <w:p w14:paraId="6298DC89">
      <w:pPr>
        <w:spacing w:before="80" w:after="80" w:line="240" w:lineRule="auto"/>
      </w:pPr>
      <w:r>
        <w:rPr>
          <w:rFonts w:ascii="Times New Roman" w:hAnsi="Times New Roman" w:eastAsia="Times New Roman"/>
          <w:b/>
          <w:sz w:val="24"/>
        </w:rPr>
        <w:t xml:space="preserve">Areas for Improvement / Concerns: </w:t>
      </w:r>
      <w:r>
        <w:rPr>
          <w:rFonts w:ascii="Times New Roman" w:hAnsi="Times New Roman" w:eastAsia="Times New Roman"/>
          <w:sz w:val="24"/>
        </w:rPr>
        <w:t>___________________________________________________________________________</w:t>
      </w:r>
    </w:p>
    <w:p w14:paraId="30B9A8D5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____________________________________________________________________________________________________</w:t>
      </w:r>
    </w:p>
    <w:p w14:paraId="4E481526">
      <w:pPr>
        <w:spacing w:before="80" w:after="80" w:line="240" w:lineRule="auto"/>
      </w:pPr>
      <w:r>
        <w:rPr>
          <w:rFonts w:ascii="Times New Roman" w:hAnsi="Times New Roman" w:eastAsia="Times New Roman"/>
          <w:b/>
          <w:sz w:val="24"/>
        </w:rPr>
        <w:t xml:space="preserve">Jury Comments / Evidence Observed: </w:t>
      </w:r>
      <w:r>
        <w:rPr>
          <w:rFonts w:ascii="Times New Roman" w:hAnsi="Times New Roman" w:eastAsia="Times New Roman"/>
          <w:sz w:val="24"/>
        </w:rPr>
        <w:t>___________________________________________________________________________</w:t>
      </w:r>
    </w:p>
    <w:p w14:paraId="23C44E8F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____________________________________________________________________________________________________</w:t>
      </w:r>
    </w:p>
    <w:p w14:paraId="433AA700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Recommendation:   ☐ Top 25 shortlist     ☐ Further consideration     ☐ Not shortlisted</w:t>
      </w:r>
    </w:p>
    <w:p w14:paraId="4A538EA1">
      <w:pPr>
        <w:spacing w:after="80" w:line="240" w:lineRule="auto"/>
      </w:pPr>
      <w:r>
        <w:rPr>
          <w:rFonts w:ascii="Times New Roman" w:hAnsi="Times New Roman" w:eastAsia="Times New Roman"/>
          <w:sz w:val="24"/>
        </w:rPr>
        <w:t>Jury Member Signature: __________________________________    Final Score: ______ / 100</w:t>
      </w:r>
    </w:p>
    <w:p w14:paraId="25D91633">
      <w:pPr>
        <w:spacing w:before="100" w:after="80" w:line="240" w:lineRule="auto"/>
      </w:pPr>
      <w:r>
        <w:rPr>
          <w:rFonts w:ascii="Times New Roman" w:hAnsi="Times New Roman" w:eastAsia="Times New Roman"/>
          <w:b/>
          <w:sz w:val="24"/>
        </w:rPr>
        <w:t xml:space="preserve">Scoring guidance: </w:t>
      </w:r>
      <w:r>
        <w:rPr>
          <w:rFonts w:ascii="Times New Roman" w:hAnsi="Times New Roman" w:eastAsia="Times New Roman"/>
          <w:sz w:val="24"/>
        </w:rPr>
        <w:t>Score only what the team demonstrates and explains. Distinguish completed functionality from planned features. Use the same criteria for every team and apply official eligibility and tie-break rules.</w:t>
      </w:r>
    </w:p>
    <w:sectPr>
      <w:footerReference r:id="rId5" w:type="default"/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aav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avi">
    <w:panose1 w:val="02000500000000000000"/>
    <w:charset w:val="00"/>
    <w:family w:val="auto"/>
    <w:pitch w:val="default"/>
    <w:sig w:usb0="0002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5A685">
    <w:pPr>
      <w:pStyle w:val="18"/>
      <w:jc w:val="center"/>
    </w:pPr>
    <w:r>
      <w:rPr>
        <w:rFonts w:ascii="Times New Roman" w:hAnsi="Times New Roman" w:eastAsia="Times New Roman"/>
        <w:color w:val="646464"/>
        <w:sz w:val="24"/>
      </w:rPr>
      <w:t>SYNAPSE ’26 | Hackathon Schedule &amp; Jury Evaluation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3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4F81BD" w:themeColor="accent1"/>
      <w:sz w:val="24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4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1008</Words>
  <Characters>7000</Characters>
  <Lines>0</Lines>
  <Paragraphs>0</Paragraphs>
  <TotalTime>1</TotalTime>
  <ScaleCrop>false</ScaleCrop>
  <LinksUpToDate>false</LinksUpToDate>
  <CharactersWithSpaces>7869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R.P Ram Pradeep</cp:lastModifiedBy>
  <dcterms:modified xsi:type="dcterms:W3CDTF">2026-10-15T00:59:57Z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eyJoZGlkIjoiYmQ0YWFjMDEyYWZlNzVmZDBkNTBiYzY3YWFiNWNjYjIiLCJ1c2VySWQiOiI1Njc2MTcxMTI5NTAifQ==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6D20EDF4EC7F45F59F77CE209BCFA1BE_12</vt:lpwstr>
  </property>
</Properties>
</file>