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A6425" w14:textId="77777777" w:rsidR="00062AAD" w:rsidRDefault="00062AAD" w:rsidP="00062AAD">
      <w:r>
        <w:t>1. INTRODUCTION</w:t>
      </w:r>
    </w:p>
    <w:p w14:paraId="58E0AAAB" w14:textId="77777777" w:rsidR="00062AAD" w:rsidRDefault="00062AAD" w:rsidP="00062AAD"/>
    <w:p w14:paraId="3E004A0C" w14:textId="56F107B6" w:rsidR="00062AAD" w:rsidRDefault="00062AAD" w:rsidP="00062AAD">
      <w:r>
        <w:t xml:space="preserve">The rapid development in areas like </w:t>
      </w:r>
      <w:r>
        <w:t>materials science, nanotechnology, medical imaging, semiconductor research, the imaging technology used by science has dramatically accelerated and produced huge amounts of X-ray and microscopy images. These datasets can be terabytes and petabytes in size and can include a wealth of information relating to the experimental samples, structures, defects and material properties themselves. But it is difficult to manage such large collections with the traditional file-based storage systems, as researchers must manually coordinate with images, manage metadata, find duplicate files, and sift through the vast number of observations.</w:t>
      </w:r>
    </w:p>
    <w:p w14:paraId="2C2585BA" w14:textId="77777777" w:rsidR="00062AAD" w:rsidRDefault="00062AAD" w:rsidP="00062AAD"/>
    <w:p w14:paraId="36880278" w14:textId="77777777" w:rsidR="00062AAD" w:rsidRDefault="00062AAD" w:rsidP="00062AAD">
      <w:r>
        <w:t>The traditional scientific data-management systems focus mainly on the storage of the experimental data and related metadata. While these systems aid in organizing data, they are typically not very effective in comprehending the visual content in scientific images. Recent advances in AI and computer vision offer potential to address these challenges, e.g. automatically extracting image features and metadata, identifying visually similar images and detecting unusual observations. Efficient similarity-based retrieval from large image collections can be further achieved by visual representations based on deep learning.</w:t>
      </w:r>
    </w:p>
    <w:p w14:paraId="1AD37D87" w14:textId="77777777" w:rsidR="00062AAD" w:rsidRDefault="00062AAD" w:rsidP="00062AAD"/>
    <w:p w14:paraId="3E8365E8" w14:textId="77777777" w:rsidR="00062AAD" w:rsidRDefault="00062AAD" w:rsidP="00062AAD">
      <w:r>
        <w:t xml:space="preserve">For microscopy facilities, the automatic collection of experimental information and generation of structured metadata has been proven to be especially important by scientific imaging infrastructures like </w:t>
      </w:r>
      <w:proofErr w:type="spellStart"/>
      <w:r>
        <w:t>NexusLIMS</w:t>
      </w:r>
      <w:proofErr w:type="spellEnd"/>
      <w:r>
        <w:t xml:space="preserve"> [1]. However, standardized imaging methods like OME-NGFF have solved problems related to scalability, interoperability, and accessibility of large bioimaging datasets [2]. The approaches are primarily about how to organize, represent and present data, but without integrated AI-based image intelligence.</w:t>
      </w:r>
    </w:p>
    <w:p w14:paraId="51E94228" w14:textId="77777777" w:rsidR="00062AAD" w:rsidRDefault="00062AAD" w:rsidP="00062AAD"/>
    <w:p w14:paraId="1BB1E138" w14:textId="7C9BE04E" w:rsidR="00062AAD" w:rsidRPr="00062AAD" w:rsidRDefault="00062AAD" w:rsidP="00062AAD">
      <w:r>
        <w:t xml:space="preserve">In response to these challenges, this paper presents an AI-Powered Intelligent Scientific Image Data Management System for Massive X-ray and Microscopic Data. The proposed system comprises of image preprocessing, automatic metadata generation, duplicate/near duplicate detection, deep image embedding, similarity-based retrieval, anomaly detection, and intelligent search. It also offers a researcher-friendly search and analysis interface for accessing and analysing large collections of images. The proposed framework leverages artificial intelligence and scientific data-management methods to minimize human </w:t>
      </w:r>
      <w:proofErr w:type="spellStart"/>
      <w:r>
        <w:t>labor</w:t>
      </w:r>
      <w:proofErr w:type="spellEnd"/>
      <w:r>
        <w:t>, enhance data access, optimize data storage, and streamline scientific workflows.</w:t>
      </w:r>
    </w:p>
    <w:sectPr w:rsidR="00062AAD" w:rsidRPr="00062A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AAD"/>
    <w:rsid w:val="00062AAD"/>
    <w:rsid w:val="003C18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7E941"/>
  <w15:chartTrackingRefBased/>
  <w15:docId w15:val="{A4606EA0-8255-461A-AF68-3B71555B0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A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2A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A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A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A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A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A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A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A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A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A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AAD"/>
    <w:rPr>
      <w:rFonts w:eastAsiaTheme="majorEastAsia" w:cstheme="majorBidi"/>
      <w:color w:val="272727" w:themeColor="text1" w:themeTint="D8"/>
    </w:rPr>
  </w:style>
  <w:style w:type="paragraph" w:styleId="Title">
    <w:name w:val="Title"/>
    <w:basedOn w:val="Normal"/>
    <w:next w:val="Normal"/>
    <w:link w:val="TitleChar"/>
    <w:uiPriority w:val="10"/>
    <w:qFormat/>
    <w:rsid w:val="00062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A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AAD"/>
    <w:pPr>
      <w:spacing w:before="160"/>
      <w:jc w:val="center"/>
    </w:pPr>
    <w:rPr>
      <w:i/>
      <w:iCs/>
      <w:color w:val="404040" w:themeColor="text1" w:themeTint="BF"/>
    </w:rPr>
  </w:style>
  <w:style w:type="character" w:customStyle="1" w:styleId="QuoteChar">
    <w:name w:val="Quote Char"/>
    <w:basedOn w:val="DefaultParagraphFont"/>
    <w:link w:val="Quote"/>
    <w:uiPriority w:val="29"/>
    <w:rsid w:val="00062AAD"/>
    <w:rPr>
      <w:i/>
      <w:iCs/>
      <w:color w:val="404040" w:themeColor="text1" w:themeTint="BF"/>
    </w:rPr>
  </w:style>
  <w:style w:type="paragraph" w:styleId="ListParagraph">
    <w:name w:val="List Paragraph"/>
    <w:basedOn w:val="Normal"/>
    <w:uiPriority w:val="34"/>
    <w:qFormat/>
    <w:rsid w:val="00062AAD"/>
    <w:pPr>
      <w:ind w:left="720"/>
      <w:contextualSpacing/>
    </w:pPr>
  </w:style>
  <w:style w:type="character" w:styleId="IntenseEmphasis">
    <w:name w:val="Intense Emphasis"/>
    <w:basedOn w:val="DefaultParagraphFont"/>
    <w:uiPriority w:val="21"/>
    <w:qFormat/>
    <w:rsid w:val="00062AAD"/>
    <w:rPr>
      <w:i/>
      <w:iCs/>
      <w:color w:val="2F5496" w:themeColor="accent1" w:themeShade="BF"/>
    </w:rPr>
  </w:style>
  <w:style w:type="paragraph" w:styleId="IntenseQuote">
    <w:name w:val="Intense Quote"/>
    <w:basedOn w:val="Normal"/>
    <w:next w:val="Normal"/>
    <w:link w:val="IntenseQuoteChar"/>
    <w:uiPriority w:val="30"/>
    <w:qFormat/>
    <w:rsid w:val="00062A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AAD"/>
    <w:rPr>
      <w:i/>
      <w:iCs/>
      <w:color w:val="2F5496" w:themeColor="accent1" w:themeShade="BF"/>
    </w:rPr>
  </w:style>
  <w:style w:type="character" w:styleId="IntenseReference">
    <w:name w:val="Intense Reference"/>
    <w:basedOn w:val="DefaultParagraphFont"/>
    <w:uiPriority w:val="32"/>
    <w:qFormat/>
    <w:rsid w:val="00062A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377</Words>
  <Characters>2154</Characters>
  <Application>Microsoft Office Word</Application>
  <DocSecurity>0</DocSecurity>
  <Lines>17</Lines>
  <Paragraphs>5</Paragraphs>
  <ScaleCrop>false</ScaleCrop>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Pranet P</dc:creator>
  <cp:keywords/>
  <dc:description/>
  <cp:lastModifiedBy>Pranet P</cp:lastModifiedBy>
  <cp:revision>1</cp:revision>
  <dcterms:created xsi:type="dcterms:W3CDTF">2026-08-09T07:33:00Z</dcterms:created>
  <dcterms:modified xsi:type="dcterms:W3CDTF">2026-08-09T07:43:00Z</dcterms:modified>
</cp:coreProperties>
</file>