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80"/>
      </w:pPr>
      <w:r>
        <w:rPr>
          <w:rFonts w:ascii="Times New Roman" w:hAnsi="Times New Roman"/>
          <w:b/>
          <w:color w:val="1E3A8A"/>
          <w:sz w:val="26"/>
        </w:rPr>
        <w:t>1. Executive Database Overview &amp; Relational Architecture</w:t>
      </w:r>
    </w:p>
    <w:p>
      <w:pPr>
        <w:spacing w:before="0" w:after="80" w:line="276" w:lineRule="auto"/>
      </w:pPr>
      <w:r>
        <w:rPr>
          <w:rFonts w:ascii="Times New Roman" w:hAnsi="Times New Roman"/>
          <w:color w:val="334155"/>
          <w:sz w:val="19"/>
        </w:rPr>
        <w:t>The Intelligent Hostel Complaint Management System (HostelPulse) relies on a normalized relational database designed to provide ACID transaction guarantees, high-performance querying, and seamless integration with the FastAPI backend and Local LLM Priority Engine. The persistence layer models campus living infrastructure, student resident credentials, warden administrative scopes, and multimedia complaint telemetry.</w:t>
      </w:r>
    </w:p>
    <w:p>
      <w:pPr>
        <w:spacing w:before="0" w:after="80" w:line="276" w:lineRule="auto"/>
      </w:pPr>
      <w:r>
        <w:rPr>
          <w:rFonts w:ascii="Times New Roman" w:hAnsi="Times New Roman"/>
          <w:color w:val="334155"/>
          <w:sz w:val="19"/>
        </w:rPr>
        <w:t>The architecture supports dual database engines through standard ANSI SQL conventions: an embedded, zero-configuration SQLite instance (backend_py/hostel.db) optimized for local edge execution and automated pre-seeding, and an enterprise PostgreSQL schema (database_schema.sql) for multi-campus distributed deployments. Referential integrity is strictly enforced via foreign key constraints, cascading deletions on user lifecycles, and secondary B-Tree indexing on triage telemetry.</w:t>
      </w:r>
    </w:p>
    <w:p>
      <w:pPr>
        <w:pStyle w:val="ListBullet"/>
        <w:spacing w:before="0" w:after="50" w:line="269" w:lineRule="auto"/>
      </w:pPr>
      <w:r>
        <w:rPr>
          <w:rFonts w:ascii="Times New Roman" w:hAnsi="Times New Roman"/>
          <w:b/>
          <w:color w:val="0F172A"/>
          <w:sz w:val="18"/>
        </w:rPr>
        <w:t xml:space="preserve">Total Relational Tables: </w:t>
      </w:r>
      <w:r>
        <w:rPr>
          <w:rFonts w:ascii="Times New Roman" w:hAnsi="Times New Roman"/>
          <w:color w:val="334155"/>
          <w:sz w:val="18"/>
        </w:rPr>
        <w:t>5 core entities (users, block, student, warden, complaint)</w:t>
      </w:r>
    </w:p>
    <w:p>
      <w:pPr>
        <w:pStyle w:val="ListBullet"/>
        <w:spacing w:before="0" w:after="50" w:line="269" w:lineRule="auto"/>
      </w:pPr>
      <w:r>
        <w:rPr>
          <w:rFonts w:ascii="Times New Roman" w:hAnsi="Times New Roman"/>
          <w:b/>
          <w:color w:val="0F172A"/>
          <w:sz w:val="18"/>
        </w:rPr>
        <w:t xml:space="preserve">Primary Storage Format: </w:t>
      </w:r>
      <w:r>
        <w:rPr>
          <w:rFonts w:ascii="Times New Roman" w:hAnsi="Times New Roman"/>
          <w:color w:val="334155"/>
          <w:sz w:val="18"/>
        </w:rPr>
        <w:t>SQLite 3.x (WAL journal mode) with full PostgreSQL 15+ DDL equivalence</w:t>
      </w:r>
    </w:p>
    <w:p>
      <w:pPr>
        <w:pStyle w:val="ListBullet"/>
        <w:spacing w:before="0" w:after="50" w:line="269" w:lineRule="auto"/>
      </w:pPr>
      <w:r>
        <w:rPr>
          <w:rFonts w:ascii="Times New Roman" w:hAnsi="Times New Roman"/>
          <w:b/>
          <w:color w:val="0F172A"/>
          <w:sz w:val="18"/>
        </w:rPr>
        <w:t xml:space="preserve">Authentication Security: </w:t>
      </w:r>
      <w:r>
        <w:rPr>
          <w:rFonts w:ascii="Times New Roman" w:hAnsi="Times New Roman"/>
          <w:color w:val="334155"/>
          <w:sz w:val="18"/>
        </w:rPr>
        <w:t>Salted SHA-256 cryptographic password hashing (64-character hexadecimal digest)</w:t>
      </w:r>
    </w:p>
    <w:p>
      <w:pPr>
        <w:pStyle w:val="ListBullet"/>
        <w:spacing w:before="0" w:after="50" w:line="269" w:lineRule="auto"/>
      </w:pPr>
      <w:r>
        <w:rPr>
          <w:rFonts w:ascii="Times New Roman" w:hAnsi="Times New Roman"/>
          <w:b/>
          <w:color w:val="0F172A"/>
          <w:sz w:val="18"/>
        </w:rPr>
        <w:t xml:space="preserve">Index Accelerations: </w:t>
      </w:r>
      <w:r>
        <w:rPr>
          <w:rFonts w:ascii="Times New Roman" w:hAnsi="Times New Roman"/>
          <w:color w:val="334155"/>
          <w:sz w:val="18"/>
        </w:rPr>
        <w:t>4 dedicated secondary B-Tree indexes targeting priority triage, student filtering, and status lookups</w:t>
      </w:r>
    </w:p>
    <w:p>
      <w:pPr>
        <w:keepNext/>
        <w:spacing w:before="280" w:after="80"/>
      </w:pPr>
      <w:r>
        <w:rPr>
          <w:rFonts w:ascii="Times New Roman" w:hAnsi="Times New Roman"/>
          <w:b/>
          <w:color w:val="1E3A8A"/>
          <w:sz w:val="26"/>
        </w:rPr>
        <w:t>2. Entity-Relationship (ER) Model &amp; Inter-Table Key Relationships</w:t>
      </w:r>
    </w:p>
    <w:p>
      <w:pPr>
        <w:spacing w:before="0" w:after="80" w:line="276" w:lineRule="auto"/>
      </w:pPr>
      <w:r>
        <w:rPr>
          <w:rFonts w:ascii="Times New Roman" w:hAnsi="Times New Roman"/>
          <w:color w:val="334155"/>
          <w:sz w:val="19"/>
        </w:rPr>
        <w:t>The data model employs an Object-Relational Table Inheritance pattern to decouple fundamental identity attributes (users) from domain-specific student and administrative roles. This eliminates null column proliferation and guarantees strict role-based authorization.</w:t>
      </w:r>
    </w:p>
    <w:p>
      <w:pPr>
        <w:spacing w:before="80" w:after="40"/>
        <w:jc w:val="center"/>
      </w:pPr>
      <w:r>
        <w:drawing>
          <wp:inline xmlns:a="http://schemas.openxmlformats.org/drawingml/2006/main" xmlns:pic="http://schemas.openxmlformats.org/drawingml/2006/picture">
            <wp:extent cx="5120640" cy="6662439"/>
            <wp:docPr id="1" name="Picture 1"/>
            <wp:cNvGraphicFramePr>
              <a:graphicFrameLocks noChangeAspect="1"/>
            </wp:cNvGraphicFramePr>
            <a:graphic>
              <a:graphicData uri="http://schemas.openxmlformats.org/drawingml/2006/picture">
                <pic:pic>
                  <pic:nvPicPr>
                    <pic:cNvPr id="0" name="11_database_er_diagram.png"/>
                    <pic:cNvPicPr/>
                  </pic:nvPicPr>
                  <pic:blipFill>
                    <a:blip r:embed="rId9"/>
                    <a:stretch>
                      <a:fillRect/>
                    </a:stretch>
                  </pic:blipFill>
                  <pic:spPr>
                    <a:xfrm>
                      <a:off x="0" y="0"/>
                      <a:ext cx="5120640" cy="6662439"/>
                    </a:xfrm>
                    <a:prstGeom prst="rect"/>
                  </pic:spPr>
                </pic:pic>
              </a:graphicData>
            </a:graphic>
          </wp:inline>
        </w:drawing>
      </w:r>
    </w:p>
    <w:p>
      <w:pPr>
        <w:spacing w:before="0" w:after="120"/>
        <w:jc w:val="center"/>
      </w:pPr>
      <w:r>
        <w:rPr>
          <w:rFonts w:ascii="Times New Roman" w:hAnsi="Times New Roman"/>
          <w:b/>
          <w:color w:val="0F172A"/>
          <w:sz w:val="17"/>
        </w:rPr>
        <w:t>Figure 2.1: Entity-Relationship Schema &amp; Cardinality Architecture for HostelPulse</w:t>
      </w:r>
    </w:p>
    <w:p>
      <w:pPr>
        <w:keepNext/>
        <w:spacing w:before="200" w:after="60"/>
      </w:pPr>
      <w:r>
        <w:rPr>
          <w:rFonts w:ascii="Times New Roman" w:hAnsi="Times New Roman"/>
          <w:b/>
          <w:color w:val="0F172A"/>
          <w:sz w:val="22"/>
        </w:rPr>
        <w:t>2.1 Relational Cardinality &amp; Referential Integrity Matrix</w:t>
      </w:r>
    </w:p>
    <w:p>
      <w:pPr>
        <w:spacing w:before="0" w:after="80" w:line="276" w:lineRule="auto"/>
      </w:pPr>
      <w:r>
        <w:rPr>
          <w:rFonts w:ascii="Times New Roman" w:hAnsi="Times New Roman"/>
          <w:color w:val="334155"/>
          <w:sz w:val="19"/>
        </w:rPr>
        <w:t>The following matrix outlines every relational link, primary/foreign key binding, cascading rule, and business policy governing data consistency across the application: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680"/>
        <w:gridCol w:w="1680"/>
        <w:gridCol w:w="1680"/>
        <w:gridCol w:w="1680"/>
        <w:gridCol w:w="1680"/>
        <w:gridCol w:w="1680"/>
      </w:tblGrid>
      <w:tr>
        <w:tc>
          <w:tcPr>
            <w:tcW w:type="dxa" w:w="1152"/>
            <w:shd w:fill="1E3A8A"/>
            <w:tcMar>
              <w:top w:w="70" w:type="dxa"/>
              <w:bottom w:w="70" w:type="dxa"/>
              <w:left w:w="90" w:type="dxa"/>
              <w:right w:w="90" w:type="dxa"/>
            </w:tcMar>
          </w:tcPr>
          <w:p>
            <w:pPr>
              <w:jc w:val="center"/>
            </w:pPr>
            <w:r>
              <w:rPr>
                <w:rFonts w:ascii="Times New Roman" w:hAnsi="Times New Roman"/>
                <w:b/>
                <w:color w:val="FFFFFF"/>
                <w:sz w:val="17"/>
              </w:rPr>
              <w:t>Parent Entity</w:t>
            </w:r>
          </w:p>
        </w:tc>
        <w:tc>
          <w:tcPr>
            <w:tcW w:type="dxa" w:w="1152"/>
            <w:shd w:fill="1E3A8A"/>
            <w:tcMar>
              <w:top w:w="70" w:type="dxa"/>
              <w:bottom w:w="70" w:type="dxa"/>
              <w:left w:w="90" w:type="dxa"/>
              <w:right w:w="90" w:type="dxa"/>
            </w:tcMar>
          </w:tcPr>
          <w:p>
            <w:pPr>
              <w:jc w:val="center"/>
            </w:pPr>
            <w:r>
              <w:rPr>
                <w:rFonts w:ascii="Times New Roman" w:hAnsi="Times New Roman"/>
                <w:b/>
                <w:color w:val="FFFFFF"/>
                <w:sz w:val="17"/>
              </w:rPr>
              <w:t>Child Entity</w:t>
            </w:r>
          </w:p>
        </w:tc>
        <w:tc>
          <w:tcPr>
            <w:tcW w:type="dxa" w:w="864"/>
            <w:shd w:fill="1E3A8A"/>
            <w:tcMar>
              <w:top w:w="70" w:type="dxa"/>
              <w:bottom w:w="70" w:type="dxa"/>
              <w:left w:w="90" w:type="dxa"/>
              <w:right w:w="90" w:type="dxa"/>
            </w:tcMar>
          </w:tcPr>
          <w:p>
            <w:pPr>
              <w:jc w:val="center"/>
            </w:pPr>
            <w:r>
              <w:rPr>
                <w:rFonts w:ascii="Times New Roman" w:hAnsi="Times New Roman"/>
                <w:b/>
                <w:color w:val="FFFFFF"/>
                <w:sz w:val="17"/>
              </w:rPr>
              <w:t>Cardinality</w:t>
            </w:r>
          </w:p>
        </w:tc>
        <w:tc>
          <w:tcPr>
            <w:tcW w:type="dxa" w:w="2304"/>
            <w:shd w:fill="1E3A8A"/>
            <w:tcMar>
              <w:top w:w="70" w:type="dxa"/>
              <w:bottom w:w="70" w:type="dxa"/>
              <w:left w:w="90" w:type="dxa"/>
              <w:right w:w="90" w:type="dxa"/>
            </w:tcMar>
          </w:tcPr>
          <w:p>
            <w:pPr>
              <w:jc w:val="center"/>
            </w:pPr>
            <w:r>
              <w:rPr>
                <w:rFonts w:ascii="Times New Roman" w:hAnsi="Times New Roman"/>
                <w:b/>
                <w:color w:val="FFFFFF"/>
                <w:sz w:val="17"/>
              </w:rPr>
              <w:t>Foreign Key Constraint</w:t>
            </w:r>
          </w:p>
        </w:tc>
        <w:tc>
          <w:tcPr>
            <w:tcW w:type="dxa" w:w="1296"/>
            <w:shd w:fill="1E3A8A"/>
            <w:tcMar>
              <w:top w:w="70" w:type="dxa"/>
              <w:bottom w:w="70" w:type="dxa"/>
              <w:left w:w="90" w:type="dxa"/>
              <w:right w:w="90" w:type="dxa"/>
            </w:tcMar>
          </w:tcPr>
          <w:p>
            <w:pPr>
              <w:jc w:val="center"/>
            </w:pPr>
            <w:r>
              <w:rPr>
                <w:rFonts w:ascii="Times New Roman" w:hAnsi="Times New Roman"/>
                <w:b/>
                <w:color w:val="FFFFFF"/>
                <w:sz w:val="17"/>
              </w:rPr>
              <w:t>On Delete Action</w:t>
            </w:r>
          </w:p>
        </w:tc>
        <w:tc>
          <w:tcPr>
            <w:tcW w:type="dxa" w:w="3024"/>
            <w:shd w:fill="1E3A8A"/>
            <w:tcMar>
              <w:top w:w="70" w:type="dxa"/>
              <w:bottom w:w="70" w:type="dxa"/>
              <w:left w:w="90" w:type="dxa"/>
              <w:right w:w="90" w:type="dxa"/>
            </w:tcMar>
          </w:tcPr>
          <w:p>
            <w:pPr>
              <w:jc w:val="center"/>
            </w:pPr>
            <w:r>
              <w:rPr>
                <w:rFonts w:ascii="Times New Roman" w:hAnsi="Times New Roman"/>
                <w:b/>
                <w:color w:val="FFFFFF"/>
                <w:sz w:val="17"/>
              </w:rPr>
              <w:t>Business Enforcement Logic</w:t>
            </w:r>
          </w:p>
        </w:tc>
      </w:tr>
      <w:tr>
        <w:tc>
          <w:tcPr>
            <w:tcW w:type="dxa" w:w="1152"/>
            <w:shd w:fill="FFFFFF"/>
            <w:tcMar>
              <w:top w:w="50" w:type="dxa"/>
              <w:bottom w:w="50" w:type="dxa"/>
              <w:left w:w="80" w:type="dxa"/>
              <w:right w:w="80" w:type="dxa"/>
            </w:tcMar>
          </w:tcPr>
          <w:p>
            <w:pPr>
              <w:jc w:val="left"/>
            </w:pPr>
            <w:r>
              <w:rPr>
                <w:rFonts w:ascii="Times New Roman" w:hAnsi="Times New Roman"/>
                <w:b/>
                <w:color w:val="0F172A"/>
                <w:sz w:val="16"/>
              </w:rPr>
              <w:t>users</w:t>
            </w:r>
          </w:p>
        </w:tc>
        <w:tc>
          <w:tcPr>
            <w:tcW w:type="dxa" w:w="1152"/>
            <w:shd w:fill="FFFFFF"/>
            <w:tcMar>
              <w:top w:w="50" w:type="dxa"/>
              <w:bottom w:w="50" w:type="dxa"/>
              <w:left w:w="80" w:type="dxa"/>
              <w:right w:w="80" w:type="dxa"/>
            </w:tcMar>
          </w:tcPr>
          <w:p>
            <w:pPr>
              <w:jc w:val="left"/>
            </w:pPr>
            <w:r>
              <w:rPr>
                <w:rFonts w:ascii="Courier New" w:hAnsi="Courier New"/>
                <w:color w:val="0F172A"/>
                <w:sz w:val="16"/>
              </w:rPr>
              <w:t>student</w:t>
            </w:r>
          </w:p>
        </w:tc>
        <w:tc>
          <w:tcPr>
            <w:tcW w:type="dxa" w:w="864"/>
            <w:shd w:fill="FFFFFF"/>
            <w:tcMar>
              <w:top w:w="50" w:type="dxa"/>
              <w:bottom w:w="50" w:type="dxa"/>
              <w:left w:w="80" w:type="dxa"/>
              <w:right w:w="80" w:type="dxa"/>
            </w:tcMar>
          </w:tcPr>
          <w:p>
            <w:pPr>
              <w:jc w:val="left"/>
            </w:pPr>
            <w:r>
              <w:rPr>
                <w:rFonts w:ascii="Times New Roman" w:hAnsi="Times New Roman"/>
                <w:color w:val="0F172A"/>
                <w:sz w:val="16"/>
              </w:rPr>
              <w:t>1 : 1</w:t>
            </w:r>
          </w:p>
        </w:tc>
        <w:tc>
          <w:tcPr>
            <w:tcW w:type="dxa" w:w="2304"/>
            <w:shd w:fill="FFFFFF"/>
            <w:tcMar>
              <w:top w:w="50" w:type="dxa"/>
              <w:bottom w:w="50" w:type="dxa"/>
              <w:left w:w="80" w:type="dxa"/>
              <w:right w:w="80" w:type="dxa"/>
            </w:tcMar>
          </w:tcPr>
          <w:p>
            <w:pPr>
              <w:jc w:val="left"/>
            </w:pPr>
            <w:r>
              <w:rPr>
                <w:rFonts w:ascii="Times New Roman" w:hAnsi="Times New Roman"/>
                <w:color w:val="0F172A"/>
                <w:sz w:val="16"/>
              </w:rPr>
              <w:t>student.student_id → users.user_id</w:t>
            </w:r>
          </w:p>
        </w:tc>
        <w:tc>
          <w:tcPr>
            <w:tcW w:type="dxa" w:w="1296"/>
            <w:shd w:fill="FFFFFF"/>
            <w:tcMar>
              <w:top w:w="50" w:type="dxa"/>
              <w:bottom w:w="50" w:type="dxa"/>
              <w:left w:w="80" w:type="dxa"/>
              <w:right w:w="80" w:type="dxa"/>
            </w:tcMar>
          </w:tcPr>
          <w:p>
            <w:pPr>
              <w:jc w:val="left"/>
            </w:pPr>
            <w:r>
              <w:rPr>
                <w:rFonts w:ascii="Times New Roman" w:hAnsi="Times New Roman"/>
                <w:color w:val="0F172A"/>
                <w:sz w:val="16"/>
              </w:rPr>
              <w:t>CASCADE</w:t>
            </w:r>
          </w:p>
        </w:tc>
        <w:tc>
          <w:tcPr>
            <w:tcW w:type="dxa" w:w="3024"/>
            <w:shd w:fill="FFFFFF"/>
            <w:tcMar>
              <w:top w:w="50" w:type="dxa"/>
              <w:bottom w:w="50" w:type="dxa"/>
              <w:left w:w="80" w:type="dxa"/>
              <w:right w:w="80" w:type="dxa"/>
            </w:tcMar>
          </w:tcPr>
          <w:p>
            <w:pPr>
              <w:jc w:val="left"/>
            </w:pPr>
            <w:r>
              <w:rPr>
                <w:rFonts w:ascii="Times New Roman" w:hAnsi="Times New Roman"/>
                <w:color w:val="0F172A"/>
                <w:sz w:val="16"/>
              </w:rPr>
              <w:t>Identity inheritance. Deleting a user automatically purges their student academic profile.</w:t>
            </w:r>
          </w:p>
        </w:tc>
      </w:tr>
      <w:tr>
        <w:tc>
          <w:tcPr>
            <w:tcW w:type="dxa" w:w="1152"/>
            <w:shd w:fill="F1F5F9"/>
            <w:tcMar>
              <w:top w:w="50" w:type="dxa"/>
              <w:bottom w:w="50" w:type="dxa"/>
              <w:left w:w="80" w:type="dxa"/>
              <w:right w:w="80" w:type="dxa"/>
            </w:tcMar>
          </w:tcPr>
          <w:p>
            <w:pPr>
              <w:jc w:val="left"/>
            </w:pPr>
            <w:r>
              <w:rPr>
                <w:rFonts w:ascii="Times New Roman" w:hAnsi="Times New Roman"/>
                <w:b/>
                <w:color w:val="0F172A"/>
                <w:sz w:val="16"/>
              </w:rPr>
              <w:t>users</w:t>
            </w:r>
          </w:p>
        </w:tc>
        <w:tc>
          <w:tcPr>
            <w:tcW w:type="dxa" w:w="1152"/>
            <w:shd w:fill="F1F5F9"/>
            <w:tcMar>
              <w:top w:w="50" w:type="dxa"/>
              <w:bottom w:w="50" w:type="dxa"/>
              <w:left w:w="80" w:type="dxa"/>
              <w:right w:w="80" w:type="dxa"/>
            </w:tcMar>
          </w:tcPr>
          <w:p>
            <w:pPr>
              <w:jc w:val="left"/>
            </w:pPr>
            <w:r>
              <w:rPr>
                <w:rFonts w:ascii="Courier New" w:hAnsi="Courier New"/>
                <w:color w:val="0F172A"/>
                <w:sz w:val="16"/>
              </w:rPr>
              <w:t>warden</w:t>
            </w:r>
          </w:p>
        </w:tc>
        <w:tc>
          <w:tcPr>
            <w:tcW w:type="dxa" w:w="864"/>
            <w:shd w:fill="F1F5F9"/>
            <w:tcMar>
              <w:top w:w="50" w:type="dxa"/>
              <w:bottom w:w="50" w:type="dxa"/>
              <w:left w:w="80" w:type="dxa"/>
              <w:right w:w="80" w:type="dxa"/>
            </w:tcMar>
          </w:tcPr>
          <w:p>
            <w:pPr>
              <w:jc w:val="left"/>
            </w:pPr>
            <w:r>
              <w:rPr>
                <w:rFonts w:ascii="Times New Roman" w:hAnsi="Times New Roman"/>
                <w:color w:val="0F172A"/>
                <w:sz w:val="16"/>
              </w:rPr>
              <w:t>1 : 1</w:t>
            </w:r>
          </w:p>
        </w:tc>
        <w:tc>
          <w:tcPr>
            <w:tcW w:type="dxa" w:w="2304"/>
            <w:shd w:fill="F1F5F9"/>
            <w:tcMar>
              <w:top w:w="50" w:type="dxa"/>
              <w:bottom w:w="50" w:type="dxa"/>
              <w:left w:w="80" w:type="dxa"/>
              <w:right w:w="80" w:type="dxa"/>
            </w:tcMar>
          </w:tcPr>
          <w:p>
            <w:pPr>
              <w:jc w:val="left"/>
            </w:pPr>
            <w:r>
              <w:rPr>
                <w:rFonts w:ascii="Times New Roman" w:hAnsi="Times New Roman"/>
                <w:color w:val="0F172A"/>
                <w:sz w:val="16"/>
              </w:rPr>
              <w:t>warden.warden_id → users.user_id</w:t>
            </w:r>
          </w:p>
        </w:tc>
        <w:tc>
          <w:tcPr>
            <w:tcW w:type="dxa" w:w="1296"/>
            <w:shd w:fill="F1F5F9"/>
            <w:tcMar>
              <w:top w:w="50" w:type="dxa"/>
              <w:bottom w:w="50" w:type="dxa"/>
              <w:left w:w="80" w:type="dxa"/>
              <w:right w:w="80" w:type="dxa"/>
            </w:tcMar>
          </w:tcPr>
          <w:p>
            <w:pPr>
              <w:jc w:val="left"/>
            </w:pPr>
            <w:r>
              <w:rPr>
                <w:rFonts w:ascii="Times New Roman" w:hAnsi="Times New Roman"/>
                <w:color w:val="0F172A"/>
                <w:sz w:val="16"/>
              </w:rPr>
              <w:t>CASCADE</w:t>
            </w:r>
          </w:p>
        </w:tc>
        <w:tc>
          <w:tcPr>
            <w:tcW w:type="dxa" w:w="3024"/>
            <w:shd w:fill="F1F5F9"/>
            <w:tcMar>
              <w:top w:w="50" w:type="dxa"/>
              <w:bottom w:w="50" w:type="dxa"/>
              <w:left w:w="80" w:type="dxa"/>
              <w:right w:w="80" w:type="dxa"/>
            </w:tcMar>
          </w:tcPr>
          <w:p>
            <w:pPr>
              <w:jc w:val="left"/>
            </w:pPr>
            <w:r>
              <w:rPr>
                <w:rFonts w:ascii="Times New Roman" w:hAnsi="Times New Roman"/>
                <w:color w:val="0F172A"/>
                <w:sz w:val="16"/>
              </w:rPr>
              <w:t>Identity inheritance. Deleting an administrative user removes their warden jurisdictional profile.</w:t>
            </w:r>
          </w:p>
        </w:tc>
      </w:tr>
      <w:tr>
        <w:tc>
          <w:tcPr>
            <w:tcW w:type="dxa" w:w="1152"/>
            <w:shd w:fill="FFFFFF"/>
            <w:tcMar>
              <w:top w:w="50" w:type="dxa"/>
              <w:bottom w:w="50" w:type="dxa"/>
              <w:left w:w="80" w:type="dxa"/>
              <w:right w:w="80" w:type="dxa"/>
            </w:tcMar>
          </w:tcPr>
          <w:p>
            <w:pPr>
              <w:jc w:val="left"/>
            </w:pPr>
            <w:r>
              <w:rPr>
                <w:rFonts w:ascii="Times New Roman" w:hAnsi="Times New Roman"/>
                <w:b/>
                <w:color w:val="0F172A"/>
                <w:sz w:val="16"/>
              </w:rPr>
              <w:t>block</w:t>
            </w:r>
          </w:p>
        </w:tc>
        <w:tc>
          <w:tcPr>
            <w:tcW w:type="dxa" w:w="1152"/>
            <w:shd w:fill="FFFFFF"/>
            <w:tcMar>
              <w:top w:w="50" w:type="dxa"/>
              <w:bottom w:w="50" w:type="dxa"/>
              <w:left w:w="80" w:type="dxa"/>
              <w:right w:w="80" w:type="dxa"/>
            </w:tcMar>
          </w:tcPr>
          <w:p>
            <w:pPr>
              <w:jc w:val="left"/>
            </w:pPr>
            <w:r>
              <w:rPr>
                <w:rFonts w:ascii="Courier New" w:hAnsi="Courier New"/>
                <w:color w:val="0F172A"/>
                <w:sz w:val="16"/>
              </w:rPr>
              <w:t>student</w:t>
            </w:r>
          </w:p>
        </w:tc>
        <w:tc>
          <w:tcPr>
            <w:tcW w:type="dxa" w:w="864"/>
            <w:shd w:fill="FFFFFF"/>
            <w:tcMar>
              <w:top w:w="50" w:type="dxa"/>
              <w:bottom w:w="50" w:type="dxa"/>
              <w:left w:w="80" w:type="dxa"/>
              <w:right w:w="80" w:type="dxa"/>
            </w:tcMar>
          </w:tcPr>
          <w:p>
            <w:pPr>
              <w:jc w:val="left"/>
            </w:pPr>
            <w:r>
              <w:rPr>
                <w:rFonts w:ascii="Times New Roman" w:hAnsi="Times New Roman"/>
                <w:color w:val="0F172A"/>
                <w:sz w:val="16"/>
              </w:rPr>
              <w:t>1 : N</w:t>
            </w:r>
          </w:p>
        </w:tc>
        <w:tc>
          <w:tcPr>
            <w:tcW w:type="dxa" w:w="2304"/>
            <w:shd w:fill="FFFFFF"/>
            <w:tcMar>
              <w:top w:w="50" w:type="dxa"/>
              <w:bottom w:w="50" w:type="dxa"/>
              <w:left w:w="80" w:type="dxa"/>
              <w:right w:w="80" w:type="dxa"/>
            </w:tcMar>
          </w:tcPr>
          <w:p>
            <w:pPr>
              <w:jc w:val="left"/>
            </w:pPr>
            <w:r>
              <w:rPr>
                <w:rFonts w:ascii="Times New Roman" w:hAnsi="Times New Roman"/>
                <w:color w:val="0F172A"/>
                <w:sz w:val="16"/>
              </w:rPr>
              <w:t>student.block_id → block.block_id</w:t>
            </w:r>
          </w:p>
        </w:tc>
        <w:tc>
          <w:tcPr>
            <w:tcW w:type="dxa" w:w="1296"/>
            <w:shd w:fill="FFFFFF"/>
            <w:tcMar>
              <w:top w:w="50" w:type="dxa"/>
              <w:bottom w:w="50" w:type="dxa"/>
              <w:left w:w="80" w:type="dxa"/>
              <w:right w:w="80" w:type="dxa"/>
            </w:tcMar>
          </w:tcPr>
          <w:p>
            <w:pPr>
              <w:jc w:val="left"/>
            </w:pPr>
            <w:r>
              <w:rPr>
                <w:rFonts w:ascii="Times New Roman" w:hAnsi="Times New Roman"/>
                <w:color w:val="0F172A"/>
                <w:sz w:val="16"/>
              </w:rPr>
              <w:t>SET NULL</w:t>
            </w:r>
          </w:p>
        </w:tc>
        <w:tc>
          <w:tcPr>
            <w:tcW w:type="dxa" w:w="3024"/>
            <w:shd w:fill="FFFFFF"/>
            <w:tcMar>
              <w:top w:w="50" w:type="dxa"/>
              <w:bottom w:w="50" w:type="dxa"/>
              <w:left w:w="80" w:type="dxa"/>
              <w:right w:w="80" w:type="dxa"/>
            </w:tcMar>
          </w:tcPr>
          <w:p>
            <w:pPr>
              <w:jc w:val="left"/>
            </w:pPr>
            <w:r>
              <w:rPr>
                <w:rFonts w:ascii="Times New Roman" w:hAnsi="Times New Roman"/>
                <w:color w:val="0F172A"/>
                <w:sz w:val="16"/>
              </w:rPr>
              <w:t>Building allocation. If a hostel block is decommissioned, students remain registered with null block.</w:t>
            </w:r>
          </w:p>
        </w:tc>
      </w:tr>
      <w:tr>
        <w:tc>
          <w:tcPr>
            <w:tcW w:type="dxa" w:w="1152"/>
            <w:shd w:fill="F1F5F9"/>
            <w:tcMar>
              <w:top w:w="50" w:type="dxa"/>
              <w:bottom w:w="50" w:type="dxa"/>
              <w:left w:w="80" w:type="dxa"/>
              <w:right w:w="80" w:type="dxa"/>
            </w:tcMar>
          </w:tcPr>
          <w:p>
            <w:pPr>
              <w:jc w:val="left"/>
            </w:pPr>
            <w:r>
              <w:rPr>
                <w:rFonts w:ascii="Times New Roman" w:hAnsi="Times New Roman"/>
                <w:b/>
                <w:color w:val="0F172A"/>
                <w:sz w:val="16"/>
              </w:rPr>
              <w:t>block</w:t>
            </w:r>
          </w:p>
        </w:tc>
        <w:tc>
          <w:tcPr>
            <w:tcW w:type="dxa" w:w="1152"/>
            <w:shd w:fill="F1F5F9"/>
            <w:tcMar>
              <w:top w:w="50" w:type="dxa"/>
              <w:bottom w:w="50" w:type="dxa"/>
              <w:left w:w="80" w:type="dxa"/>
              <w:right w:w="80" w:type="dxa"/>
            </w:tcMar>
          </w:tcPr>
          <w:p>
            <w:pPr>
              <w:jc w:val="left"/>
            </w:pPr>
            <w:r>
              <w:rPr>
                <w:rFonts w:ascii="Courier New" w:hAnsi="Courier New"/>
                <w:color w:val="0F172A"/>
                <w:sz w:val="16"/>
              </w:rPr>
              <w:t>warden</w:t>
            </w:r>
          </w:p>
        </w:tc>
        <w:tc>
          <w:tcPr>
            <w:tcW w:type="dxa" w:w="864"/>
            <w:shd w:fill="F1F5F9"/>
            <w:tcMar>
              <w:top w:w="50" w:type="dxa"/>
              <w:bottom w:w="50" w:type="dxa"/>
              <w:left w:w="80" w:type="dxa"/>
              <w:right w:w="80" w:type="dxa"/>
            </w:tcMar>
          </w:tcPr>
          <w:p>
            <w:pPr>
              <w:jc w:val="left"/>
            </w:pPr>
            <w:r>
              <w:rPr>
                <w:rFonts w:ascii="Times New Roman" w:hAnsi="Times New Roman"/>
                <w:color w:val="0F172A"/>
                <w:sz w:val="16"/>
              </w:rPr>
              <w:t>1 : N</w:t>
            </w:r>
          </w:p>
        </w:tc>
        <w:tc>
          <w:tcPr>
            <w:tcW w:type="dxa" w:w="2304"/>
            <w:shd w:fill="F1F5F9"/>
            <w:tcMar>
              <w:top w:w="50" w:type="dxa"/>
              <w:bottom w:w="50" w:type="dxa"/>
              <w:left w:w="80" w:type="dxa"/>
              <w:right w:w="80" w:type="dxa"/>
            </w:tcMar>
          </w:tcPr>
          <w:p>
            <w:pPr>
              <w:jc w:val="left"/>
            </w:pPr>
            <w:r>
              <w:rPr>
                <w:rFonts w:ascii="Times New Roman" w:hAnsi="Times New Roman"/>
                <w:color w:val="0F172A"/>
                <w:sz w:val="16"/>
              </w:rPr>
              <w:t>warden.block_id → block.block_id</w:t>
            </w:r>
          </w:p>
        </w:tc>
        <w:tc>
          <w:tcPr>
            <w:tcW w:type="dxa" w:w="1296"/>
            <w:shd w:fill="F1F5F9"/>
            <w:tcMar>
              <w:top w:w="50" w:type="dxa"/>
              <w:bottom w:w="50" w:type="dxa"/>
              <w:left w:w="80" w:type="dxa"/>
              <w:right w:w="80" w:type="dxa"/>
            </w:tcMar>
          </w:tcPr>
          <w:p>
            <w:pPr>
              <w:jc w:val="left"/>
            </w:pPr>
            <w:r>
              <w:rPr>
                <w:rFonts w:ascii="Times New Roman" w:hAnsi="Times New Roman"/>
                <w:color w:val="0F172A"/>
                <w:sz w:val="16"/>
              </w:rPr>
              <w:t>SET NULL</w:t>
            </w:r>
          </w:p>
        </w:tc>
        <w:tc>
          <w:tcPr>
            <w:tcW w:type="dxa" w:w="3024"/>
            <w:shd w:fill="F1F5F9"/>
            <w:tcMar>
              <w:top w:w="50" w:type="dxa"/>
              <w:bottom w:w="50" w:type="dxa"/>
              <w:left w:w="80" w:type="dxa"/>
              <w:right w:w="80" w:type="dxa"/>
            </w:tcMar>
          </w:tcPr>
          <w:p>
            <w:pPr>
              <w:jc w:val="left"/>
            </w:pPr>
            <w:r>
              <w:rPr>
                <w:rFonts w:ascii="Times New Roman" w:hAnsi="Times New Roman"/>
                <w:color w:val="0F172A"/>
                <w:sz w:val="16"/>
              </w:rPr>
              <w:t>Administrative oversight. Wardens supervise designated blocks; restructuring preserves staff accounts.</w:t>
            </w:r>
          </w:p>
        </w:tc>
      </w:tr>
      <w:tr>
        <w:tc>
          <w:tcPr>
            <w:tcW w:type="dxa" w:w="1152"/>
            <w:shd w:fill="FFFFFF"/>
            <w:tcMar>
              <w:top w:w="50" w:type="dxa"/>
              <w:bottom w:w="50" w:type="dxa"/>
              <w:left w:w="80" w:type="dxa"/>
              <w:right w:w="80" w:type="dxa"/>
            </w:tcMar>
          </w:tcPr>
          <w:p>
            <w:pPr>
              <w:jc w:val="left"/>
            </w:pPr>
            <w:r>
              <w:rPr>
                <w:rFonts w:ascii="Times New Roman" w:hAnsi="Times New Roman"/>
                <w:b/>
                <w:color w:val="0F172A"/>
                <w:sz w:val="16"/>
              </w:rPr>
              <w:t>student</w:t>
            </w:r>
          </w:p>
        </w:tc>
        <w:tc>
          <w:tcPr>
            <w:tcW w:type="dxa" w:w="1152"/>
            <w:shd w:fill="FFFFFF"/>
            <w:tcMar>
              <w:top w:w="50" w:type="dxa"/>
              <w:bottom w:w="50" w:type="dxa"/>
              <w:left w:w="80" w:type="dxa"/>
              <w:right w:w="80" w:type="dxa"/>
            </w:tcMar>
          </w:tcPr>
          <w:p>
            <w:pPr>
              <w:jc w:val="left"/>
            </w:pPr>
            <w:r>
              <w:rPr>
                <w:rFonts w:ascii="Courier New" w:hAnsi="Courier New"/>
                <w:color w:val="0F172A"/>
                <w:sz w:val="16"/>
              </w:rPr>
              <w:t>complaint</w:t>
            </w:r>
          </w:p>
        </w:tc>
        <w:tc>
          <w:tcPr>
            <w:tcW w:type="dxa" w:w="864"/>
            <w:shd w:fill="FFFFFF"/>
            <w:tcMar>
              <w:top w:w="50" w:type="dxa"/>
              <w:bottom w:w="50" w:type="dxa"/>
              <w:left w:w="80" w:type="dxa"/>
              <w:right w:w="80" w:type="dxa"/>
            </w:tcMar>
          </w:tcPr>
          <w:p>
            <w:pPr>
              <w:jc w:val="left"/>
            </w:pPr>
            <w:r>
              <w:rPr>
                <w:rFonts w:ascii="Times New Roman" w:hAnsi="Times New Roman"/>
                <w:color w:val="0F172A"/>
                <w:sz w:val="16"/>
              </w:rPr>
              <w:t>1 : N</w:t>
            </w:r>
          </w:p>
        </w:tc>
        <w:tc>
          <w:tcPr>
            <w:tcW w:type="dxa" w:w="2304"/>
            <w:shd w:fill="FFFFFF"/>
            <w:tcMar>
              <w:top w:w="50" w:type="dxa"/>
              <w:bottom w:w="50" w:type="dxa"/>
              <w:left w:w="80" w:type="dxa"/>
              <w:right w:w="80" w:type="dxa"/>
            </w:tcMar>
          </w:tcPr>
          <w:p>
            <w:pPr>
              <w:jc w:val="left"/>
            </w:pPr>
            <w:r>
              <w:rPr>
                <w:rFonts w:ascii="Times New Roman" w:hAnsi="Times New Roman"/>
                <w:color w:val="0F172A"/>
                <w:sz w:val="16"/>
              </w:rPr>
              <w:t>complaint.student_id → student.student_id</w:t>
            </w:r>
          </w:p>
        </w:tc>
        <w:tc>
          <w:tcPr>
            <w:tcW w:type="dxa" w:w="1296"/>
            <w:shd w:fill="FFFFFF"/>
            <w:tcMar>
              <w:top w:w="50" w:type="dxa"/>
              <w:bottom w:w="50" w:type="dxa"/>
              <w:left w:w="80" w:type="dxa"/>
              <w:right w:w="80" w:type="dxa"/>
            </w:tcMar>
          </w:tcPr>
          <w:p>
            <w:pPr>
              <w:jc w:val="left"/>
            </w:pPr>
            <w:r>
              <w:rPr>
                <w:rFonts w:ascii="Times New Roman" w:hAnsi="Times New Roman"/>
                <w:color w:val="0F172A"/>
                <w:sz w:val="16"/>
              </w:rPr>
              <w:t>CASCADE</w:t>
            </w:r>
          </w:p>
        </w:tc>
        <w:tc>
          <w:tcPr>
            <w:tcW w:type="dxa" w:w="3024"/>
            <w:shd w:fill="FFFFFF"/>
            <w:tcMar>
              <w:top w:w="50" w:type="dxa"/>
              <w:bottom w:w="50" w:type="dxa"/>
              <w:left w:w="80" w:type="dxa"/>
              <w:right w:w="80" w:type="dxa"/>
            </w:tcMar>
          </w:tcPr>
          <w:p>
            <w:pPr>
              <w:jc w:val="left"/>
            </w:pPr>
            <w:r>
              <w:rPr>
                <w:rFonts w:ascii="Times New Roman" w:hAnsi="Times New Roman"/>
                <w:color w:val="0F172A"/>
                <w:sz w:val="16"/>
              </w:rPr>
              <w:t>Grievance audit trail. Complaints originate from verified students; account deletion cascades records.</w:t>
            </w:r>
          </w:p>
        </w:tc>
      </w:tr>
      <w:tr>
        <w:tc>
          <w:tcPr>
            <w:tcW w:type="dxa" w:w="1152"/>
            <w:shd w:fill="F1F5F9"/>
            <w:tcMar>
              <w:top w:w="50" w:type="dxa"/>
              <w:bottom w:w="50" w:type="dxa"/>
              <w:left w:w="80" w:type="dxa"/>
              <w:right w:w="80" w:type="dxa"/>
            </w:tcMar>
          </w:tcPr>
          <w:p>
            <w:pPr>
              <w:jc w:val="left"/>
            </w:pPr>
            <w:r>
              <w:rPr>
                <w:rFonts w:ascii="Times New Roman" w:hAnsi="Times New Roman"/>
                <w:b/>
                <w:color w:val="0F172A"/>
                <w:sz w:val="16"/>
              </w:rPr>
              <w:t>block</w:t>
            </w:r>
          </w:p>
        </w:tc>
        <w:tc>
          <w:tcPr>
            <w:tcW w:type="dxa" w:w="1152"/>
            <w:shd w:fill="F1F5F9"/>
            <w:tcMar>
              <w:top w:w="50" w:type="dxa"/>
              <w:bottom w:w="50" w:type="dxa"/>
              <w:left w:w="80" w:type="dxa"/>
              <w:right w:w="80" w:type="dxa"/>
            </w:tcMar>
          </w:tcPr>
          <w:p>
            <w:pPr>
              <w:jc w:val="left"/>
            </w:pPr>
            <w:r>
              <w:rPr>
                <w:rFonts w:ascii="Courier New" w:hAnsi="Courier New"/>
                <w:color w:val="0F172A"/>
                <w:sz w:val="16"/>
              </w:rPr>
              <w:t>complaint</w:t>
            </w:r>
          </w:p>
        </w:tc>
        <w:tc>
          <w:tcPr>
            <w:tcW w:type="dxa" w:w="864"/>
            <w:shd w:fill="F1F5F9"/>
            <w:tcMar>
              <w:top w:w="50" w:type="dxa"/>
              <w:bottom w:w="50" w:type="dxa"/>
              <w:left w:w="80" w:type="dxa"/>
              <w:right w:w="80" w:type="dxa"/>
            </w:tcMar>
          </w:tcPr>
          <w:p>
            <w:pPr>
              <w:jc w:val="left"/>
            </w:pPr>
            <w:r>
              <w:rPr>
                <w:rFonts w:ascii="Times New Roman" w:hAnsi="Times New Roman"/>
                <w:color w:val="0F172A"/>
                <w:sz w:val="16"/>
              </w:rPr>
              <w:t>1 : N</w:t>
            </w:r>
          </w:p>
        </w:tc>
        <w:tc>
          <w:tcPr>
            <w:tcW w:type="dxa" w:w="2304"/>
            <w:shd w:fill="F1F5F9"/>
            <w:tcMar>
              <w:top w:w="50" w:type="dxa"/>
              <w:bottom w:w="50" w:type="dxa"/>
              <w:left w:w="80" w:type="dxa"/>
              <w:right w:w="80" w:type="dxa"/>
            </w:tcMar>
          </w:tcPr>
          <w:p>
            <w:pPr>
              <w:jc w:val="left"/>
            </w:pPr>
            <w:r>
              <w:rPr>
                <w:rFonts w:ascii="Times New Roman" w:hAnsi="Times New Roman"/>
                <w:color w:val="0F172A"/>
                <w:sz w:val="16"/>
              </w:rPr>
              <w:t>complaint.block_id → block.block_id</w:t>
            </w:r>
          </w:p>
        </w:tc>
        <w:tc>
          <w:tcPr>
            <w:tcW w:type="dxa" w:w="1296"/>
            <w:shd w:fill="F1F5F9"/>
            <w:tcMar>
              <w:top w:w="50" w:type="dxa"/>
              <w:bottom w:w="50" w:type="dxa"/>
              <w:left w:w="80" w:type="dxa"/>
              <w:right w:w="80" w:type="dxa"/>
            </w:tcMar>
          </w:tcPr>
          <w:p>
            <w:pPr>
              <w:jc w:val="left"/>
            </w:pPr>
            <w:r>
              <w:rPr>
                <w:rFonts w:ascii="Times New Roman" w:hAnsi="Times New Roman"/>
                <w:color w:val="0F172A"/>
                <w:sz w:val="16"/>
              </w:rPr>
              <w:t>SET NULL</w:t>
            </w:r>
          </w:p>
        </w:tc>
        <w:tc>
          <w:tcPr>
            <w:tcW w:type="dxa" w:w="3024"/>
            <w:shd w:fill="F1F5F9"/>
            <w:tcMar>
              <w:top w:w="50" w:type="dxa"/>
              <w:bottom w:w="50" w:type="dxa"/>
              <w:left w:w="80" w:type="dxa"/>
              <w:right w:w="80" w:type="dxa"/>
            </w:tcMar>
          </w:tcPr>
          <w:p>
            <w:pPr>
              <w:jc w:val="left"/>
            </w:pPr>
            <w:r>
              <w:rPr>
                <w:rFonts w:ascii="Times New Roman" w:hAnsi="Times New Roman"/>
                <w:color w:val="0F172A"/>
                <w:sz w:val="16"/>
              </w:rPr>
              <w:t>Physical incident localization. Associates complaints with physical hostel blocks for contractor routing.</w:t>
            </w:r>
          </w:p>
        </w:tc>
      </w:tr>
    </w:tbl>
    <w:p>
      <w:pPr>
        <w:spacing w:before="0" w:after="60"/>
      </w:pPr>
    </w:p>
    <w:p>
      <w:pPr>
        <w:keepNext/>
        <w:spacing w:before="280" w:after="80"/>
      </w:pPr>
      <w:r>
        <w:rPr>
          <w:rFonts w:ascii="Times New Roman" w:hAnsi="Times New Roman"/>
          <w:b/>
          <w:color w:val="1E3A8A"/>
          <w:sz w:val="26"/>
        </w:rPr>
        <w:t>3. Table Specifications, Column Data Types &amp; Domain Constraints</w:t>
      </w:r>
    </w:p>
    <w:p>
      <w:pPr>
        <w:spacing w:before="0" w:after="80" w:line="276" w:lineRule="auto"/>
      </w:pPr>
      <w:r>
        <w:rPr>
          <w:rFonts w:ascii="Times New Roman" w:hAnsi="Times New Roman"/>
          <w:color w:val="334155"/>
          <w:sz w:val="19"/>
        </w:rPr>
        <w:t>Each table in the schema is documented below with its exact physical column name, storage data type, nullability, primary/foreign key role, default value, and business description.</w:t>
      </w:r>
    </w:p>
    <w:p>
      <w:pPr>
        <w:keepNext/>
        <w:spacing w:before="200" w:after="60"/>
      </w:pPr>
      <w:r>
        <w:rPr>
          <w:rFonts w:ascii="Times New Roman" w:hAnsi="Times New Roman"/>
          <w:b/>
          <w:color w:val="0F172A"/>
          <w:sz w:val="22"/>
        </w:rPr>
        <w:t>3.1 Table Name: users (Central Identity &amp; Role-Based Access)</w:t>
      </w:r>
    </w:p>
    <w:p>
      <w:pPr>
        <w:spacing w:before="0" w:after="80" w:line="276" w:lineRule="auto"/>
      </w:pPr>
      <w:r>
        <w:rPr>
          <w:rFonts w:ascii="Times New Roman" w:hAnsi="Times New Roman"/>
          <w:color w:val="334155"/>
          <w:sz w:val="19"/>
        </w:rPr>
        <w:t>Stores core credentials, contact data, and RBAC roles for students, wardens, and administrators.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016"/>
        <w:gridCol w:w="2016"/>
        <w:gridCol w:w="2016"/>
        <w:gridCol w:w="2016"/>
        <w:gridCol w:w="2016"/>
      </w:tblGrid>
      <w:tr>
        <w:tc>
          <w:tcPr>
            <w:tcW w:type="dxa" w:w="1440"/>
            <w:shd w:fill="1E3A8A"/>
            <w:tcMar>
              <w:top w:w="70" w:type="dxa"/>
              <w:bottom w:w="70" w:type="dxa"/>
              <w:left w:w="90" w:type="dxa"/>
              <w:right w:w="90" w:type="dxa"/>
            </w:tcMar>
          </w:tcPr>
          <w:p>
            <w:pPr>
              <w:jc w:val="center"/>
            </w:pPr>
            <w:r>
              <w:rPr>
                <w:rFonts w:ascii="Times New Roman" w:hAnsi="Times New Roman"/>
                <w:b/>
                <w:color w:val="FFFFFF"/>
                <w:sz w:val="17"/>
              </w:rPr>
              <w:t>Column Name</w:t>
            </w:r>
          </w:p>
        </w:tc>
        <w:tc>
          <w:tcPr>
            <w:tcW w:type="dxa" w:w="1728"/>
            <w:shd w:fill="1E3A8A"/>
            <w:tcMar>
              <w:top w:w="70" w:type="dxa"/>
              <w:bottom w:w="70" w:type="dxa"/>
              <w:left w:w="90" w:type="dxa"/>
              <w:right w:w="90" w:type="dxa"/>
            </w:tcMar>
          </w:tcPr>
          <w:p>
            <w:pPr>
              <w:jc w:val="center"/>
            </w:pPr>
            <w:r>
              <w:rPr>
                <w:rFonts w:ascii="Times New Roman" w:hAnsi="Times New Roman"/>
                <w:b/>
                <w:color w:val="FFFFFF"/>
                <w:sz w:val="17"/>
              </w:rPr>
              <w:t>Data Type</w:t>
            </w:r>
          </w:p>
        </w:tc>
        <w:tc>
          <w:tcPr>
            <w:tcW w:type="dxa" w:w="2160"/>
            <w:shd w:fill="1E3A8A"/>
            <w:tcMar>
              <w:top w:w="70" w:type="dxa"/>
              <w:bottom w:w="70" w:type="dxa"/>
              <w:left w:w="90" w:type="dxa"/>
              <w:right w:w="90" w:type="dxa"/>
            </w:tcMar>
          </w:tcPr>
          <w:p>
            <w:pPr>
              <w:jc w:val="center"/>
            </w:pPr>
            <w:r>
              <w:rPr>
                <w:rFonts w:ascii="Times New Roman" w:hAnsi="Times New Roman"/>
                <w:b/>
                <w:color w:val="FFFFFF"/>
                <w:sz w:val="17"/>
              </w:rPr>
              <w:t>Constraints / Keys</w:t>
            </w:r>
          </w:p>
        </w:tc>
        <w:tc>
          <w:tcPr>
            <w:tcW w:type="dxa" w:w="1584"/>
            <w:shd w:fill="1E3A8A"/>
            <w:tcMar>
              <w:top w:w="70" w:type="dxa"/>
              <w:bottom w:w="70" w:type="dxa"/>
              <w:left w:w="90" w:type="dxa"/>
              <w:right w:w="90" w:type="dxa"/>
            </w:tcMar>
          </w:tcPr>
          <w:p>
            <w:pPr>
              <w:jc w:val="center"/>
            </w:pPr>
            <w:r>
              <w:rPr>
                <w:rFonts w:ascii="Times New Roman" w:hAnsi="Times New Roman"/>
                <w:b/>
                <w:color w:val="FFFFFF"/>
                <w:sz w:val="17"/>
              </w:rPr>
              <w:t>Default Value</w:t>
            </w:r>
          </w:p>
        </w:tc>
        <w:tc>
          <w:tcPr>
            <w:tcW w:type="dxa" w:w="2880"/>
            <w:shd w:fill="1E3A8A"/>
            <w:tcMar>
              <w:top w:w="70" w:type="dxa"/>
              <w:bottom w:w="70" w:type="dxa"/>
              <w:left w:w="90" w:type="dxa"/>
              <w:right w:w="90" w:type="dxa"/>
            </w:tcMar>
          </w:tcPr>
          <w:p>
            <w:pPr>
              <w:jc w:val="center"/>
            </w:pPr>
            <w:r>
              <w:rPr>
                <w:rFonts w:ascii="Times New Roman" w:hAnsi="Times New Roman"/>
                <w:b/>
                <w:color w:val="FFFFFF"/>
                <w:sz w:val="17"/>
              </w:rPr>
              <w:t>Description &amp; Usage</w:t>
            </w:r>
          </w:p>
        </w:tc>
      </w:tr>
      <w:tr>
        <w:tc>
          <w:tcPr>
            <w:tcW w:type="dxa" w:w="1440"/>
            <w:shd w:fill="FFFFFF"/>
            <w:tcMar>
              <w:top w:w="50" w:type="dxa"/>
              <w:bottom w:w="50" w:type="dxa"/>
              <w:left w:w="80" w:type="dxa"/>
              <w:right w:w="80" w:type="dxa"/>
            </w:tcMar>
          </w:tcPr>
          <w:p>
            <w:pPr>
              <w:jc w:val="left"/>
            </w:pPr>
            <w:r>
              <w:rPr>
                <w:rFonts w:ascii="Times New Roman" w:hAnsi="Times New Roman"/>
                <w:b/>
                <w:color w:val="0F172A"/>
                <w:sz w:val="16"/>
              </w:rPr>
              <w:t>user_id</w:t>
            </w:r>
          </w:p>
        </w:tc>
        <w:tc>
          <w:tcPr>
            <w:tcW w:type="dxa" w:w="1728"/>
            <w:shd w:fill="FFFFFF"/>
            <w:tcMar>
              <w:top w:w="50" w:type="dxa"/>
              <w:bottom w:w="50" w:type="dxa"/>
              <w:left w:w="80" w:type="dxa"/>
              <w:right w:w="80" w:type="dxa"/>
            </w:tcMar>
          </w:tcPr>
          <w:p>
            <w:pPr>
              <w:jc w:val="left"/>
            </w:pPr>
            <w:r>
              <w:rPr>
                <w:rFonts w:ascii="Courier New" w:hAnsi="Courier New"/>
                <w:color w:val="0F172A"/>
                <w:sz w:val="16"/>
              </w:rPr>
              <w:t>INTEGER / SERIAL</w:t>
            </w:r>
          </w:p>
        </w:tc>
        <w:tc>
          <w:tcPr>
            <w:tcW w:type="dxa" w:w="2160"/>
            <w:shd w:fill="FFFFFF"/>
            <w:tcMar>
              <w:top w:w="50" w:type="dxa"/>
              <w:bottom w:w="50" w:type="dxa"/>
              <w:left w:w="80" w:type="dxa"/>
              <w:right w:w="80" w:type="dxa"/>
            </w:tcMar>
          </w:tcPr>
          <w:p>
            <w:pPr>
              <w:jc w:val="left"/>
            </w:pPr>
            <w:r>
              <w:rPr>
                <w:rFonts w:ascii="Times New Roman" w:hAnsi="Times New Roman"/>
                <w:color w:val="0F172A"/>
                <w:sz w:val="16"/>
              </w:rPr>
              <w:t>PRIMARY KEY, AUTOINCREMENT</w:t>
            </w:r>
          </w:p>
        </w:tc>
        <w:tc>
          <w:tcPr>
            <w:tcW w:type="dxa" w:w="1584"/>
            <w:shd w:fill="FFFFFF"/>
            <w:tcMar>
              <w:top w:w="50" w:type="dxa"/>
              <w:bottom w:w="50" w:type="dxa"/>
              <w:left w:w="80" w:type="dxa"/>
              <w:right w:w="80" w:type="dxa"/>
            </w:tcMar>
          </w:tcPr>
          <w:p>
            <w:pPr>
              <w:jc w:val="left"/>
            </w:pPr>
            <w:r>
              <w:rPr>
                <w:rFonts w:ascii="Times New Roman" w:hAnsi="Times New Roman"/>
                <w:color w:val="0F172A"/>
                <w:sz w:val="16"/>
              </w:rPr>
              <w:t>Sequential</w:t>
            </w:r>
          </w:p>
        </w:tc>
        <w:tc>
          <w:tcPr>
            <w:tcW w:type="dxa" w:w="2880"/>
            <w:shd w:fill="FFFFFF"/>
            <w:tcMar>
              <w:top w:w="50" w:type="dxa"/>
              <w:bottom w:w="50" w:type="dxa"/>
              <w:left w:w="80" w:type="dxa"/>
              <w:right w:w="80" w:type="dxa"/>
            </w:tcMar>
          </w:tcPr>
          <w:p>
            <w:pPr>
              <w:jc w:val="left"/>
            </w:pPr>
            <w:r>
              <w:rPr>
                <w:rFonts w:ascii="Times New Roman" w:hAnsi="Times New Roman"/>
                <w:color w:val="0F172A"/>
                <w:sz w:val="16"/>
              </w:rPr>
              <w:t>Surrogate unique identifier for every campus account.</w:t>
            </w:r>
          </w:p>
        </w:tc>
      </w:tr>
      <w:tr>
        <w:tc>
          <w:tcPr>
            <w:tcW w:type="dxa" w:w="1440"/>
            <w:shd w:fill="F1F5F9"/>
            <w:tcMar>
              <w:top w:w="50" w:type="dxa"/>
              <w:bottom w:w="50" w:type="dxa"/>
              <w:left w:w="80" w:type="dxa"/>
              <w:right w:w="80" w:type="dxa"/>
            </w:tcMar>
          </w:tcPr>
          <w:p>
            <w:pPr>
              <w:jc w:val="left"/>
            </w:pPr>
            <w:r>
              <w:rPr>
                <w:rFonts w:ascii="Times New Roman" w:hAnsi="Times New Roman"/>
                <w:b/>
                <w:color w:val="0F172A"/>
                <w:sz w:val="16"/>
              </w:rPr>
              <w:t>full_name</w:t>
            </w:r>
          </w:p>
        </w:tc>
        <w:tc>
          <w:tcPr>
            <w:tcW w:type="dxa" w:w="1728"/>
            <w:shd w:fill="F1F5F9"/>
            <w:tcMar>
              <w:top w:w="50" w:type="dxa"/>
              <w:bottom w:w="50" w:type="dxa"/>
              <w:left w:w="80" w:type="dxa"/>
              <w:right w:w="80" w:type="dxa"/>
            </w:tcMar>
          </w:tcPr>
          <w:p>
            <w:pPr>
              <w:jc w:val="left"/>
            </w:pPr>
            <w:r>
              <w:rPr>
                <w:rFonts w:ascii="Courier New" w:hAnsi="Courier New"/>
                <w:color w:val="0F172A"/>
                <w:sz w:val="16"/>
              </w:rPr>
              <w:t>TEXT / VARCHAR(100)</w:t>
            </w:r>
          </w:p>
        </w:tc>
        <w:tc>
          <w:tcPr>
            <w:tcW w:type="dxa" w:w="2160"/>
            <w:shd w:fill="F1F5F9"/>
            <w:tcMar>
              <w:top w:w="50" w:type="dxa"/>
              <w:bottom w:w="50" w:type="dxa"/>
              <w:left w:w="80" w:type="dxa"/>
              <w:right w:w="80" w:type="dxa"/>
            </w:tcMar>
          </w:tcPr>
          <w:p>
            <w:pPr>
              <w:jc w:val="left"/>
            </w:pPr>
            <w:r>
              <w:rPr>
                <w:rFonts w:ascii="Times New Roman" w:hAnsi="Times New Roman"/>
                <w:color w:val="0F172A"/>
                <w:sz w:val="16"/>
              </w:rPr>
              <w:t>NOT NULL</w:t>
            </w:r>
          </w:p>
        </w:tc>
        <w:tc>
          <w:tcPr>
            <w:tcW w:type="dxa" w:w="1584"/>
            <w:shd w:fill="F1F5F9"/>
            <w:tcMar>
              <w:top w:w="50" w:type="dxa"/>
              <w:bottom w:w="50" w:type="dxa"/>
              <w:left w:w="80" w:type="dxa"/>
              <w:right w:w="80" w:type="dxa"/>
            </w:tcMar>
          </w:tcPr>
          <w:p>
            <w:pPr>
              <w:jc w:val="left"/>
            </w:pPr>
            <w:r>
              <w:rPr>
                <w:rFonts w:ascii="Times New Roman" w:hAnsi="Times New Roman"/>
                <w:color w:val="0F172A"/>
                <w:sz w:val="16"/>
              </w:rPr>
              <w:t>None</w:t>
            </w:r>
          </w:p>
        </w:tc>
        <w:tc>
          <w:tcPr>
            <w:tcW w:type="dxa" w:w="2880"/>
            <w:shd w:fill="F1F5F9"/>
            <w:tcMar>
              <w:top w:w="50" w:type="dxa"/>
              <w:bottom w:w="50" w:type="dxa"/>
              <w:left w:w="80" w:type="dxa"/>
              <w:right w:w="80" w:type="dxa"/>
            </w:tcMar>
          </w:tcPr>
          <w:p>
            <w:pPr>
              <w:jc w:val="left"/>
            </w:pPr>
            <w:r>
              <w:rPr>
                <w:rFonts w:ascii="Times New Roman" w:hAnsi="Times New Roman"/>
                <w:color w:val="0F172A"/>
                <w:sz w:val="16"/>
              </w:rPr>
              <w:t>Official academic full name of the user.</w:t>
            </w:r>
          </w:p>
        </w:tc>
      </w:tr>
      <w:tr>
        <w:tc>
          <w:tcPr>
            <w:tcW w:type="dxa" w:w="1440"/>
            <w:shd w:fill="FFFFFF"/>
            <w:tcMar>
              <w:top w:w="50" w:type="dxa"/>
              <w:bottom w:w="50" w:type="dxa"/>
              <w:left w:w="80" w:type="dxa"/>
              <w:right w:w="80" w:type="dxa"/>
            </w:tcMar>
          </w:tcPr>
          <w:p>
            <w:pPr>
              <w:jc w:val="left"/>
            </w:pPr>
            <w:r>
              <w:rPr>
                <w:rFonts w:ascii="Times New Roman" w:hAnsi="Times New Roman"/>
                <w:b/>
                <w:color w:val="0F172A"/>
                <w:sz w:val="16"/>
              </w:rPr>
              <w:t>email</w:t>
            </w:r>
          </w:p>
        </w:tc>
        <w:tc>
          <w:tcPr>
            <w:tcW w:type="dxa" w:w="1728"/>
            <w:shd w:fill="FFFFFF"/>
            <w:tcMar>
              <w:top w:w="50" w:type="dxa"/>
              <w:bottom w:w="50" w:type="dxa"/>
              <w:left w:w="80" w:type="dxa"/>
              <w:right w:w="80" w:type="dxa"/>
            </w:tcMar>
          </w:tcPr>
          <w:p>
            <w:pPr>
              <w:jc w:val="left"/>
            </w:pPr>
            <w:r>
              <w:rPr>
                <w:rFonts w:ascii="Courier New" w:hAnsi="Courier New"/>
                <w:color w:val="0F172A"/>
                <w:sz w:val="16"/>
              </w:rPr>
              <w:t>TEXT / VARCHAR(255)</w:t>
            </w:r>
          </w:p>
        </w:tc>
        <w:tc>
          <w:tcPr>
            <w:tcW w:type="dxa" w:w="2160"/>
            <w:shd w:fill="FFFFFF"/>
            <w:tcMar>
              <w:top w:w="50" w:type="dxa"/>
              <w:bottom w:w="50" w:type="dxa"/>
              <w:left w:w="80" w:type="dxa"/>
              <w:right w:w="80" w:type="dxa"/>
            </w:tcMar>
          </w:tcPr>
          <w:p>
            <w:pPr>
              <w:jc w:val="left"/>
            </w:pPr>
            <w:r>
              <w:rPr>
                <w:rFonts w:ascii="Times New Roman" w:hAnsi="Times New Roman"/>
                <w:color w:val="0F172A"/>
                <w:sz w:val="16"/>
              </w:rPr>
              <w:t>UNIQUE, NOT NULL</w:t>
            </w:r>
          </w:p>
        </w:tc>
        <w:tc>
          <w:tcPr>
            <w:tcW w:type="dxa" w:w="1584"/>
            <w:shd w:fill="FFFFFF"/>
            <w:tcMar>
              <w:top w:w="50" w:type="dxa"/>
              <w:bottom w:w="50" w:type="dxa"/>
              <w:left w:w="80" w:type="dxa"/>
              <w:right w:w="80" w:type="dxa"/>
            </w:tcMar>
          </w:tcPr>
          <w:p>
            <w:pPr>
              <w:jc w:val="left"/>
            </w:pPr>
            <w:r>
              <w:rPr>
                <w:rFonts w:ascii="Times New Roman" w:hAnsi="Times New Roman"/>
                <w:color w:val="0F172A"/>
                <w:sz w:val="16"/>
              </w:rPr>
              <w:t>None</w:t>
            </w:r>
          </w:p>
        </w:tc>
        <w:tc>
          <w:tcPr>
            <w:tcW w:type="dxa" w:w="2880"/>
            <w:shd w:fill="FFFFFF"/>
            <w:tcMar>
              <w:top w:w="50" w:type="dxa"/>
              <w:bottom w:w="50" w:type="dxa"/>
              <w:left w:w="80" w:type="dxa"/>
              <w:right w:w="80" w:type="dxa"/>
            </w:tcMar>
          </w:tcPr>
          <w:p>
            <w:pPr>
              <w:jc w:val="left"/>
            </w:pPr>
            <w:r>
              <w:rPr>
                <w:rFonts w:ascii="Times New Roman" w:hAnsi="Times New Roman"/>
                <w:color w:val="0F172A"/>
                <w:sz w:val="16"/>
              </w:rPr>
              <w:t>Campus institutional email address used for JWT authentication.</w:t>
            </w:r>
          </w:p>
        </w:tc>
      </w:tr>
      <w:tr>
        <w:tc>
          <w:tcPr>
            <w:tcW w:type="dxa" w:w="1440"/>
            <w:shd w:fill="F1F5F9"/>
            <w:tcMar>
              <w:top w:w="50" w:type="dxa"/>
              <w:bottom w:w="50" w:type="dxa"/>
              <w:left w:w="80" w:type="dxa"/>
              <w:right w:w="80" w:type="dxa"/>
            </w:tcMar>
          </w:tcPr>
          <w:p>
            <w:pPr>
              <w:jc w:val="left"/>
            </w:pPr>
            <w:r>
              <w:rPr>
                <w:rFonts w:ascii="Times New Roman" w:hAnsi="Times New Roman"/>
                <w:b/>
                <w:color w:val="0F172A"/>
                <w:sz w:val="16"/>
              </w:rPr>
              <w:t>phone</w:t>
            </w:r>
          </w:p>
        </w:tc>
        <w:tc>
          <w:tcPr>
            <w:tcW w:type="dxa" w:w="1728"/>
            <w:shd w:fill="F1F5F9"/>
            <w:tcMar>
              <w:top w:w="50" w:type="dxa"/>
              <w:bottom w:w="50" w:type="dxa"/>
              <w:left w:w="80" w:type="dxa"/>
              <w:right w:w="80" w:type="dxa"/>
            </w:tcMar>
          </w:tcPr>
          <w:p>
            <w:pPr>
              <w:jc w:val="left"/>
            </w:pPr>
            <w:r>
              <w:rPr>
                <w:rFonts w:ascii="Courier New" w:hAnsi="Courier New"/>
                <w:color w:val="0F172A"/>
                <w:sz w:val="16"/>
              </w:rPr>
              <w:t>TEXT / VARCHAR(20)</w:t>
            </w:r>
          </w:p>
        </w:tc>
        <w:tc>
          <w:tcPr>
            <w:tcW w:type="dxa" w:w="2160"/>
            <w:shd w:fill="F1F5F9"/>
            <w:tcMar>
              <w:top w:w="50" w:type="dxa"/>
              <w:bottom w:w="50" w:type="dxa"/>
              <w:left w:w="80" w:type="dxa"/>
              <w:right w:w="80" w:type="dxa"/>
            </w:tcMar>
          </w:tcPr>
          <w:p>
            <w:pPr>
              <w:jc w:val="left"/>
            </w:pPr>
            <w:r>
              <w:rPr>
                <w:rFonts w:ascii="Times New Roman" w:hAnsi="Times New Roman"/>
                <w:color w:val="0F172A"/>
                <w:sz w:val="16"/>
              </w:rPr>
              <w:t>NOT NULL</w:t>
            </w:r>
          </w:p>
        </w:tc>
        <w:tc>
          <w:tcPr>
            <w:tcW w:type="dxa" w:w="1584"/>
            <w:shd w:fill="F1F5F9"/>
            <w:tcMar>
              <w:top w:w="50" w:type="dxa"/>
              <w:bottom w:w="50" w:type="dxa"/>
              <w:left w:w="80" w:type="dxa"/>
              <w:right w:w="80" w:type="dxa"/>
            </w:tcMar>
          </w:tcPr>
          <w:p>
            <w:pPr>
              <w:jc w:val="left"/>
            </w:pPr>
            <w:r>
              <w:rPr>
                <w:rFonts w:ascii="Times New Roman" w:hAnsi="Times New Roman"/>
                <w:color w:val="0F172A"/>
                <w:sz w:val="16"/>
              </w:rPr>
              <w:t>None</w:t>
            </w:r>
          </w:p>
        </w:tc>
        <w:tc>
          <w:tcPr>
            <w:tcW w:type="dxa" w:w="2880"/>
            <w:shd w:fill="F1F5F9"/>
            <w:tcMar>
              <w:top w:w="50" w:type="dxa"/>
              <w:bottom w:w="50" w:type="dxa"/>
              <w:left w:w="80" w:type="dxa"/>
              <w:right w:w="80" w:type="dxa"/>
            </w:tcMar>
          </w:tcPr>
          <w:p>
            <w:pPr>
              <w:jc w:val="left"/>
            </w:pPr>
            <w:r>
              <w:rPr>
                <w:rFonts w:ascii="Times New Roman" w:hAnsi="Times New Roman"/>
                <w:color w:val="0F172A"/>
                <w:sz w:val="16"/>
              </w:rPr>
              <w:t>Contact mobile telephone number formatted with country code.</w:t>
            </w:r>
          </w:p>
        </w:tc>
      </w:tr>
      <w:tr>
        <w:tc>
          <w:tcPr>
            <w:tcW w:type="dxa" w:w="1440"/>
            <w:shd w:fill="FFFFFF"/>
            <w:tcMar>
              <w:top w:w="50" w:type="dxa"/>
              <w:bottom w:w="50" w:type="dxa"/>
              <w:left w:w="80" w:type="dxa"/>
              <w:right w:w="80" w:type="dxa"/>
            </w:tcMar>
          </w:tcPr>
          <w:p>
            <w:pPr>
              <w:jc w:val="left"/>
            </w:pPr>
            <w:r>
              <w:rPr>
                <w:rFonts w:ascii="Times New Roman" w:hAnsi="Times New Roman"/>
                <w:b/>
                <w:color w:val="0F172A"/>
                <w:sz w:val="16"/>
              </w:rPr>
              <w:t>password</w:t>
            </w:r>
          </w:p>
        </w:tc>
        <w:tc>
          <w:tcPr>
            <w:tcW w:type="dxa" w:w="1728"/>
            <w:shd w:fill="FFFFFF"/>
            <w:tcMar>
              <w:top w:w="50" w:type="dxa"/>
              <w:bottom w:w="50" w:type="dxa"/>
              <w:left w:w="80" w:type="dxa"/>
              <w:right w:w="80" w:type="dxa"/>
            </w:tcMar>
          </w:tcPr>
          <w:p>
            <w:pPr>
              <w:jc w:val="left"/>
            </w:pPr>
            <w:r>
              <w:rPr>
                <w:rFonts w:ascii="Courier New" w:hAnsi="Courier New"/>
                <w:color w:val="0F172A"/>
                <w:sz w:val="16"/>
              </w:rPr>
              <w:t>TEXT</w:t>
            </w:r>
          </w:p>
        </w:tc>
        <w:tc>
          <w:tcPr>
            <w:tcW w:type="dxa" w:w="2160"/>
            <w:shd w:fill="FFFFFF"/>
            <w:tcMar>
              <w:top w:w="50" w:type="dxa"/>
              <w:bottom w:w="50" w:type="dxa"/>
              <w:left w:w="80" w:type="dxa"/>
              <w:right w:w="80" w:type="dxa"/>
            </w:tcMar>
          </w:tcPr>
          <w:p>
            <w:pPr>
              <w:jc w:val="left"/>
            </w:pPr>
            <w:r>
              <w:rPr>
                <w:rFonts w:ascii="Times New Roman" w:hAnsi="Times New Roman"/>
                <w:color w:val="0F172A"/>
                <w:sz w:val="16"/>
              </w:rPr>
              <w:t>NOT NULL</w:t>
            </w:r>
          </w:p>
        </w:tc>
        <w:tc>
          <w:tcPr>
            <w:tcW w:type="dxa" w:w="1584"/>
            <w:shd w:fill="FFFFFF"/>
            <w:tcMar>
              <w:top w:w="50" w:type="dxa"/>
              <w:bottom w:w="50" w:type="dxa"/>
              <w:left w:w="80" w:type="dxa"/>
              <w:right w:w="80" w:type="dxa"/>
            </w:tcMar>
          </w:tcPr>
          <w:p>
            <w:pPr>
              <w:jc w:val="left"/>
            </w:pPr>
            <w:r>
              <w:rPr>
                <w:rFonts w:ascii="Times New Roman" w:hAnsi="Times New Roman"/>
                <w:color w:val="0F172A"/>
                <w:sz w:val="16"/>
              </w:rPr>
              <w:t>None</w:t>
            </w:r>
          </w:p>
        </w:tc>
        <w:tc>
          <w:tcPr>
            <w:tcW w:type="dxa" w:w="2880"/>
            <w:shd w:fill="FFFFFF"/>
            <w:tcMar>
              <w:top w:w="50" w:type="dxa"/>
              <w:bottom w:w="50" w:type="dxa"/>
              <w:left w:w="80" w:type="dxa"/>
              <w:right w:w="80" w:type="dxa"/>
            </w:tcMar>
          </w:tcPr>
          <w:p>
            <w:pPr>
              <w:jc w:val="left"/>
            </w:pPr>
            <w:r>
              <w:rPr>
                <w:rFonts w:ascii="Times New Roman" w:hAnsi="Times New Roman"/>
                <w:color w:val="0F172A"/>
                <w:sz w:val="16"/>
              </w:rPr>
              <w:t>Salted cryptographic SHA-256 hash digest (64 hex characters).</w:t>
            </w:r>
          </w:p>
        </w:tc>
      </w:tr>
      <w:tr>
        <w:tc>
          <w:tcPr>
            <w:tcW w:type="dxa" w:w="1440"/>
            <w:shd w:fill="F1F5F9"/>
            <w:tcMar>
              <w:top w:w="50" w:type="dxa"/>
              <w:bottom w:w="50" w:type="dxa"/>
              <w:left w:w="80" w:type="dxa"/>
              <w:right w:w="80" w:type="dxa"/>
            </w:tcMar>
          </w:tcPr>
          <w:p>
            <w:pPr>
              <w:jc w:val="left"/>
            </w:pPr>
            <w:r>
              <w:rPr>
                <w:rFonts w:ascii="Times New Roman" w:hAnsi="Times New Roman"/>
                <w:b/>
                <w:color w:val="0F172A"/>
                <w:sz w:val="16"/>
              </w:rPr>
              <w:t>type</w:t>
            </w:r>
          </w:p>
        </w:tc>
        <w:tc>
          <w:tcPr>
            <w:tcW w:type="dxa" w:w="1728"/>
            <w:shd w:fill="F1F5F9"/>
            <w:tcMar>
              <w:top w:w="50" w:type="dxa"/>
              <w:bottom w:w="50" w:type="dxa"/>
              <w:left w:w="80" w:type="dxa"/>
              <w:right w:w="80" w:type="dxa"/>
            </w:tcMar>
          </w:tcPr>
          <w:p>
            <w:pPr>
              <w:jc w:val="left"/>
            </w:pPr>
            <w:r>
              <w:rPr>
                <w:rFonts w:ascii="Courier New" w:hAnsi="Courier New"/>
                <w:color w:val="0F172A"/>
                <w:sz w:val="16"/>
              </w:rPr>
              <w:t>TEXT / VARCHAR(20)</w:t>
            </w:r>
          </w:p>
        </w:tc>
        <w:tc>
          <w:tcPr>
            <w:tcW w:type="dxa" w:w="2160"/>
            <w:shd w:fill="F1F5F9"/>
            <w:tcMar>
              <w:top w:w="50" w:type="dxa"/>
              <w:bottom w:w="50" w:type="dxa"/>
              <w:left w:w="80" w:type="dxa"/>
              <w:right w:w="80" w:type="dxa"/>
            </w:tcMar>
          </w:tcPr>
          <w:p>
            <w:pPr>
              <w:jc w:val="left"/>
            </w:pPr>
            <w:r>
              <w:rPr>
                <w:rFonts w:ascii="Times New Roman" w:hAnsi="Times New Roman"/>
                <w:color w:val="0F172A"/>
                <w:sz w:val="16"/>
              </w:rPr>
              <w:t>NOT NULL, CHECK (type IN...)</w:t>
            </w:r>
          </w:p>
        </w:tc>
        <w:tc>
          <w:tcPr>
            <w:tcW w:type="dxa" w:w="1584"/>
            <w:shd w:fill="F1F5F9"/>
            <w:tcMar>
              <w:top w:w="50" w:type="dxa"/>
              <w:bottom w:w="50" w:type="dxa"/>
              <w:left w:w="80" w:type="dxa"/>
              <w:right w:w="80" w:type="dxa"/>
            </w:tcMar>
          </w:tcPr>
          <w:p>
            <w:pPr>
              <w:jc w:val="left"/>
            </w:pPr>
            <w:r>
              <w:rPr>
                <w:rFonts w:ascii="Times New Roman" w:hAnsi="Times New Roman"/>
                <w:color w:val="0F172A"/>
                <w:sz w:val="16"/>
              </w:rPr>
              <w:t>None</w:t>
            </w:r>
          </w:p>
        </w:tc>
        <w:tc>
          <w:tcPr>
            <w:tcW w:type="dxa" w:w="2880"/>
            <w:shd w:fill="F1F5F9"/>
            <w:tcMar>
              <w:top w:w="50" w:type="dxa"/>
              <w:bottom w:w="50" w:type="dxa"/>
              <w:left w:w="80" w:type="dxa"/>
              <w:right w:w="80" w:type="dxa"/>
            </w:tcMar>
          </w:tcPr>
          <w:p>
            <w:pPr>
              <w:jc w:val="left"/>
            </w:pPr>
            <w:r>
              <w:rPr>
                <w:rFonts w:ascii="Times New Roman" w:hAnsi="Times New Roman"/>
                <w:color w:val="0F172A"/>
                <w:sz w:val="16"/>
              </w:rPr>
              <w:t>RBAC authorization role: 'student', 'warden', or 'admin'.</w:t>
            </w:r>
          </w:p>
        </w:tc>
      </w:tr>
      <w:tr>
        <w:tc>
          <w:tcPr>
            <w:tcW w:type="dxa" w:w="1440"/>
            <w:shd w:fill="FFFFFF"/>
            <w:tcMar>
              <w:top w:w="50" w:type="dxa"/>
              <w:bottom w:w="50" w:type="dxa"/>
              <w:left w:w="80" w:type="dxa"/>
              <w:right w:w="80" w:type="dxa"/>
            </w:tcMar>
          </w:tcPr>
          <w:p>
            <w:pPr>
              <w:jc w:val="left"/>
            </w:pPr>
            <w:r>
              <w:rPr>
                <w:rFonts w:ascii="Times New Roman" w:hAnsi="Times New Roman"/>
                <w:b/>
                <w:color w:val="0F172A"/>
                <w:sz w:val="16"/>
              </w:rPr>
              <w:t>created_at</w:t>
            </w:r>
          </w:p>
        </w:tc>
        <w:tc>
          <w:tcPr>
            <w:tcW w:type="dxa" w:w="1728"/>
            <w:shd w:fill="FFFFFF"/>
            <w:tcMar>
              <w:top w:w="50" w:type="dxa"/>
              <w:bottom w:w="50" w:type="dxa"/>
              <w:left w:w="80" w:type="dxa"/>
              <w:right w:w="80" w:type="dxa"/>
            </w:tcMar>
          </w:tcPr>
          <w:p>
            <w:pPr>
              <w:jc w:val="left"/>
            </w:pPr>
            <w:r>
              <w:rPr>
                <w:rFonts w:ascii="Courier New" w:hAnsi="Courier New"/>
                <w:color w:val="0F172A"/>
                <w:sz w:val="16"/>
              </w:rPr>
              <w:t>TIMESTAMP</w:t>
            </w:r>
          </w:p>
        </w:tc>
        <w:tc>
          <w:tcPr>
            <w:tcW w:type="dxa" w:w="2160"/>
            <w:shd w:fill="FFFFFF"/>
            <w:tcMar>
              <w:top w:w="50" w:type="dxa"/>
              <w:bottom w:w="50" w:type="dxa"/>
              <w:left w:w="80" w:type="dxa"/>
              <w:right w:w="80" w:type="dxa"/>
            </w:tcMar>
          </w:tcPr>
          <w:p>
            <w:pPr>
              <w:jc w:val="left"/>
            </w:pPr>
            <w:r>
              <w:rPr>
                <w:rFonts w:ascii="Times New Roman" w:hAnsi="Times New Roman"/>
                <w:color w:val="0F172A"/>
                <w:sz w:val="16"/>
              </w:rPr>
              <w:t>NOT NULL</w:t>
            </w:r>
          </w:p>
        </w:tc>
        <w:tc>
          <w:tcPr>
            <w:tcW w:type="dxa" w:w="1584"/>
            <w:shd w:fill="FFFFFF"/>
            <w:tcMar>
              <w:top w:w="50" w:type="dxa"/>
              <w:bottom w:w="50" w:type="dxa"/>
              <w:left w:w="80" w:type="dxa"/>
              <w:right w:w="80" w:type="dxa"/>
            </w:tcMar>
          </w:tcPr>
          <w:p>
            <w:pPr>
              <w:jc w:val="left"/>
            </w:pPr>
            <w:r>
              <w:rPr>
                <w:rFonts w:ascii="Times New Roman" w:hAnsi="Times New Roman"/>
                <w:color w:val="0F172A"/>
                <w:sz w:val="16"/>
              </w:rPr>
              <w:t>CURRENT_TIMESTAMP</w:t>
            </w:r>
          </w:p>
        </w:tc>
        <w:tc>
          <w:tcPr>
            <w:tcW w:type="dxa" w:w="2880"/>
            <w:shd w:fill="FFFFFF"/>
            <w:tcMar>
              <w:top w:w="50" w:type="dxa"/>
              <w:bottom w:w="50" w:type="dxa"/>
              <w:left w:w="80" w:type="dxa"/>
              <w:right w:w="80" w:type="dxa"/>
            </w:tcMar>
          </w:tcPr>
          <w:p>
            <w:pPr>
              <w:jc w:val="left"/>
            </w:pPr>
            <w:r>
              <w:rPr>
                <w:rFonts w:ascii="Times New Roman" w:hAnsi="Times New Roman"/>
                <w:color w:val="0F172A"/>
                <w:sz w:val="16"/>
              </w:rPr>
              <w:t>UTC timestamp of user registration.</w:t>
            </w:r>
          </w:p>
        </w:tc>
      </w:tr>
    </w:tbl>
    <w:p>
      <w:pPr>
        <w:spacing w:before="0" w:after="60"/>
      </w:pPr>
    </w:p>
    <w:p>
      <w:pPr>
        <w:keepNext/>
        <w:spacing w:before="200" w:after="60"/>
      </w:pPr>
      <w:r>
        <w:rPr>
          <w:rFonts w:ascii="Times New Roman" w:hAnsi="Times New Roman"/>
          <w:b/>
          <w:color w:val="0F172A"/>
          <w:sz w:val="22"/>
        </w:rPr>
        <w:t>3.2 Table Name: block (Campus Residential Infrastructure)</w:t>
      </w:r>
    </w:p>
    <w:p>
      <w:pPr>
        <w:spacing w:before="0" w:after="80" w:line="276" w:lineRule="auto"/>
      </w:pPr>
      <w:r>
        <w:rPr>
          <w:rFonts w:ascii="Times New Roman" w:hAnsi="Times New Roman"/>
          <w:color w:val="334155"/>
          <w:sz w:val="19"/>
        </w:rPr>
        <w:t>Maintains geographical and physical residential hostel buildings across the campus.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016"/>
        <w:gridCol w:w="2016"/>
        <w:gridCol w:w="2016"/>
        <w:gridCol w:w="2016"/>
        <w:gridCol w:w="2016"/>
      </w:tblGrid>
      <w:tr>
        <w:tc>
          <w:tcPr>
            <w:tcW w:type="dxa" w:w="1440"/>
            <w:shd w:fill="1E3A8A"/>
            <w:tcMar>
              <w:top w:w="70" w:type="dxa"/>
              <w:bottom w:w="70" w:type="dxa"/>
              <w:left w:w="90" w:type="dxa"/>
              <w:right w:w="90" w:type="dxa"/>
            </w:tcMar>
          </w:tcPr>
          <w:p>
            <w:pPr>
              <w:jc w:val="center"/>
            </w:pPr>
            <w:r>
              <w:rPr>
                <w:rFonts w:ascii="Times New Roman" w:hAnsi="Times New Roman"/>
                <w:b/>
                <w:color w:val="FFFFFF"/>
                <w:sz w:val="17"/>
              </w:rPr>
              <w:t>Column Name</w:t>
            </w:r>
          </w:p>
        </w:tc>
        <w:tc>
          <w:tcPr>
            <w:tcW w:type="dxa" w:w="1728"/>
            <w:shd w:fill="1E3A8A"/>
            <w:tcMar>
              <w:top w:w="70" w:type="dxa"/>
              <w:bottom w:w="70" w:type="dxa"/>
              <w:left w:w="90" w:type="dxa"/>
              <w:right w:w="90" w:type="dxa"/>
            </w:tcMar>
          </w:tcPr>
          <w:p>
            <w:pPr>
              <w:jc w:val="center"/>
            </w:pPr>
            <w:r>
              <w:rPr>
                <w:rFonts w:ascii="Times New Roman" w:hAnsi="Times New Roman"/>
                <w:b/>
                <w:color w:val="FFFFFF"/>
                <w:sz w:val="17"/>
              </w:rPr>
              <w:t>Data Type</w:t>
            </w:r>
          </w:p>
        </w:tc>
        <w:tc>
          <w:tcPr>
            <w:tcW w:type="dxa" w:w="2160"/>
            <w:shd w:fill="1E3A8A"/>
            <w:tcMar>
              <w:top w:w="70" w:type="dxa"/>
              <w:bottom w:w="70" w:type="dxa"/>
              <w:left w:w="90" w:type="dxa"/>
              <w:right w:w="90" w:type="dxa"/>
            </w:tcMar>
          </w:tcPr>
          <w:p>
            <w:pPr>
              <w:jc w:val="center"/>
            </w:pPr>
            <w:r>
              <w:rPr>
                <w:rFonts w:ascii="Times New Roman" w:hAnsi="Times New Roman"/>
                <w:b/>
                <w:color w:val="FFFFFF"/>
                <w:sz w:val="17"/>
              </w:rPr>
              <w:t>Constraints / Keys</w:t>
            </w:r>
          </w:p>
        </w:tc>
        <w:tc>
          <w:tcPr>
            <w:tcW w:type="dxa" w:w="1584"/>
            <w:shd w:fill="1E3A8A"/>
            <w:tcMar>
              <w:top w:w="70" w:type="dxa"/>
              <w:bottom w:w="70" w:type="dxa"/>
              <w:left w:w="90" w:type="dxa"/>
              <w:right w:w="90" w:type="dxa"/>
            </w:tcMar>
          </w:tcPr>
          <w:p>
            <w:pPr>
              <w:jc w:val="center"/>
            </w:pPr>
            <w:r>
              <w:rPr>
                <w:rFonts w:ascii="Times New Roman" w:hAnsi="Times New Roman"/>
                <w:b/>
                <w:color w:val="FFFFFF"/>
                <w:sz w:val="17"/>
              </w:rPr>
              <w:t>Default Value</w:t>
            </w:r>
          </w:p>
        </w:tc>
        <w:tc>
          <w:tcPr>
            <w:tcW w:type="dxa" w:w="2880"/>
            <w:shd w:fill="1E3A8A"/>
            <w:tcMar>
              <w:top w:w="70" w:type="dxa"/>
              <w:bottom w:w="70" w:type="dxa"/>
              <w:left w:w="90" w:type="dxa"/>
              <w:right w:w="90" w:type="dxa"/>
            </w:tcMar>
          </w:tcPr>
          <w:p>
            <w:pPr>
              <w:jc w:val="center"/>
            </w:pPr>
            <w:r>
              <w:rPr>
                <w:rFonts w:ascii="Times New Roman" w:hAnsi="Times New Roman"/>
                <w:b/>
                <w:color w:val="FFFFFF"/>
                <w:sz w:val="17"/>
              </w:rPr>
              <w:t>Description &amp; Usage</w:t>
            </w:r>
          </w:p>
        </w:tc>
      </w:tr>
      <w:tr>
        <w:tc>
          <w:tcPr>
            <w:tcW w:type="dxa" w:w="1440"/>
            <w:shd w:fill="FFFFFF"/>
            <w:tcMar>
              <w:top w:w="50" w:type="dxa"/>
              <w:bottom w:w="50" w:type="dxa"/>
              <w:left w:w="80" w:type="dxa"/>
              <w:right w:w="80" w:type="dxa"/>
            </w:tcMar>
          </w:tcPr>
          <w:p>
            <w:pPr>
              <w:jc w:val="left"/>
            </w:pPr>
            <w:r>
              <w:rPr>
                <w:rFonts w:ascii="Times New Roman" w:hAnsi="Times New Roman"/>
                <w:b/>
                <w:color w:val="0F172A"/>
                <w:sz w:val="16"/>
              </w:rPr>
              <w:t>block_id</w:t>
            </w:r>
          </w:p>
        </w:tc>
        <w:tc>
          <w:tcPr>
            <w:tcW w:type="dxa" w:w="1728"/>
            <w:shd w:fill="FFFFFF"/>
            <w:tcMar>
              <w:top w:w="50" w:type="dxa"/>
              <w:bottom w:w="50" w:type="dxa"/>
              <w:left w:w="80" w:type="dxa"/>
              <w:right w:w="80" w:type="dxa"/>
            </w:tcMar>
          </w:tcPr>
          <w:p>
            <w:pPr>
              <w:jc w:val="left"/>
            </w:pPr>
            <w:r>
              <w:rPr>
                <w:rFonts w:ascii="Courier New" w:hAnsi="Courier New"/>
                <w:color w:val="0F172A"/>
                <w:sz w:val="16"/>
              </w:rPr>
              <w:t>INTEGER / SERIAL</w:t>
            </w:r>
          </w:p>
        </w:tc>
        <w:tc>
          <w:tcPr>
            <w:tcW w:type="dxa" w:w="2160"/>
            <w:shd w:fill="FFFFFF"/>
            <w:tcMar>
              <w:top w:w="50" w:type="dxa"/>
              <w:bottom w:w="50" w:type="dxa"/>
              <w:left w:w="80" w:type="dxa"/>
              <w:right w:w="80" w:type="dxa"/>
            </w:tcMar>
          </w:tcPr>
          <w:p>
            <w:pPr>
              <w:jc w:val="left"/>
            </w:pPr>
            <w:r>
              <w:rPr>
                <w:rFonts w:ascii="Times New Roman" w:hAnsi="Times New Roman"/>
                <w:color w:val="0F172A"/>
                <w:sz w:val="16"/>
              </w:rPr>
              <w:t>PRIMARY KEY, AUTOINCREMENT</w:t>
            </w:r>
          </w:p>
        </w:tc>
        <w:tc>
          <w:tcPr>
            <w:tcW w:type="dxa" w:w="1584"/>
            <w:shd w:fill="FFFFFF"/>
            <w:tcMar>
              <w:top w:w="50" w:type="dxa"/>
              <w:bottom w:w="50" w:type="dxa"/>
              <w:left w:w="80" w:type="dxa"/>
              <w:right w:w="80" w:type="dxa"/>
            </w:tcMar>
          </w:tcPr>
          <w:p>
            <w:pPr>
              <w:jc w:val="left"/>
            </w:pPr>
            <w:r>
              <w:rPr>
                <w:rFonts w:ascii="Times New Roman" w:hAnsi="Times New Roman"/>
                <w:color w:val="0F172A"/>
                <w:sz w:val="16"/>
              </w:rPr>
              <w:t>Sequential</w:t>
            </w:r>
          </w:p>
        </w:tc>
        <w:tc>
          <w:tcPr>
            <w:tcW w:type="dxa" w:w="2880"/>
            <w:shd w:fill="FFFFFF"/>
            <w:tcMar>
              <w:top w:w="50" w:type="dxa"/>
              <w:bottom w:w="50" w:type="dxa"/>
              <w:left w:w="80" w:type="dxa"/>
              <w:right w:w="80" w:type="dxa"/>
            </w:tcMar>
          </w:tcPr>
          <w:p>
            <w:pPr>
              <w:jc w:val="left"/>
            </w:pPr>
            <w:r>
              <w:rPr>
                <w:rFonts w:ascii="Times New Roman" w:hAnsi="Times New Roman"/>
                <w:color w:val="0F172A"/>
                <w:sz w:val="16"/>
              </w:rPr>
              <w:t>Surrogate primary key for the residential wing/building.</w:t>
            </w:r>
          </w:p>
        </w:tc>
      </w:tr>
      <w:tr>
        <w:tc>
          <w:tcPr>
            <w:tcW w:type="dxa" w:w="1440"/>
            <w:shd w:fill="F1F5F9"/>
            <w:tcMar>
              <w:top w:w="50" w:type="dxa"/>
              <w:bottom w:w="50" w:type="dxa"/>
              <w:left w:w="80" w:type="dxa"/>
              <w:right w:w="80" w:type="dxa"/>
            </w:tcMar>
          </w:tcPr>
          <w:p>
            <w:pPr>
              <w:jc w:val="left"/>
            </w:pPr>
            <w:r>
              <w:rPr>
                <w:rFonts w:ascii="Times New Roman" w:hAnsi="Times New Roman"/>
                <w:b/>
                <w:color w:val="0F172A"/>
                <w:sz w:val="16"/>
              </w:rPr>
              <w:t>block_name</w:t>
            </w:r>
          </w:p>
        </w:tc>
        <w:tc>
          <w:tcPr>
            <w:tcW w:type="dxa" w:w="1728"/>
            <w:shd w:fill="F1F5F9"/>
            <w:tcMar>
              <w:top w:w="50" w:type="dxa"/>
              <w:bottom w:w="50" w:type="dxa"/>
              <w:left w:w="80" w:type="dxa"/>
              <w:right w:w="80" w:type="dxa"/>
            </w:tcMar>
          </w:tcPr>
          <w:p>
            <w:pPr>
              <w:jc w:val="left"/>
            </w:pPr>
            <w:r>
              <w:rPr>
                <w:rFonts w:ascii="Courier New" w:hAnsi="Courier New"/>
                <w:color w:val="0F172A"/>
                <w:sz w:val="16"/>
              </w:rPr>
              <w:t>TEXT / VARCHAR(100)</w:t>
            </w:r>
          </w:p>
        </w:tc>
        <w:tc>
          <w:tcPr>
            <w:tcW w:type="dxa" w:w="2160"/>
            <w:shd w:fill="F1F5F9"/>
            <w:tcMar>
              <w:top w:w="50" w:type="dxa"/>
              <w:bottom w:w="50" w:type="dxa"/>
              <w:left w:w="80" w:type="dxa"/>
              <w:right w:w="80" w:type="dxa"/>
            </w:tcMar>
          </w:tcPr>
          <w:p>
            <w:pPr>
              <w:jc w:val="left"/>
            </w:pPr>
            <w:r>
              <w:rPr>
                <w:rFonts w:ascii="Times New Roman" w:hAnsi="Times New Roman"/>
                <w:color w:val="0F172A"/>
                <w:sz w:val="16"/>
              </w:rPr>
              <w:t>NOT NULL</w:t>
            </w:r>
          </w:p>
        </w:tc>
        <w:tc>
          <w:tcPr>
            <w:tcW w:type="dxa" w:w="1584"/>
            <w:shd w:fill="F1F5F9"/>
            <w:tcMar>
              <w:top w:w="50" w:type="dxa"/>
              <w:bottom w:w="50" w:type="dxa"/>
              <w:left w:w="80" w:type="dxa"/>
              <w:right w:w="80" w:type="dxa"/>
            </w:tcMar>
          </w:tcPr>
          <w:p>
            <w:pPr>
              <w:jc w:val="left"/>
            </w:pPr>
            <w:r>
              <w:rPr>
                <w:rFonts w:ascii="Times New Roman" w:hAnsi="Times New Roman"/>
                <w:color w:val="0F172A"/>
                <w:sz w:val="16"/>
              </w:rPr>
              <w:t>None</w:t>
            </w:r>
          </w:p>
        </w:tc>
        <w:tc>
          <w:tcPr>
            <w:tcW w:type="dxa" w:w="2880"/>
            <w:shd w:fill="F1F5F9"/>
            <w:tcMar>
              <w:top w:w="50" w:type="dxa"/>
              <w:bottom w:w="50" w:type="dxa"/>
              <w:left w:w="80" w:type="dxa"/>
              <w:right w:w="80" w:type="dxa"/>
            </w:tcMar>
          </w:tcPr>
          <w:p>
            <w:pPr>
              <w:jc w:val="left"/>
            </w:pPr>
            <w:r>
              <w:rPr>
                <w:rFonts w:ascii="Times New Roman" w:hAnsi="Times New Roman"/>
                <w:color w:val="0F172A"/>
                <w:sz w:val="16"/>
              </w:rPr>
              <w:t>Official name (e.g., 'Block A (North Wing)', 'Block B (South Wing)').</w:t>
            </w:r>
          </w:p>
        </w:tc>
      </w:tr>
      <w:tr>
        <w:tc>
          <w:tcPr>
            <w:tcW w:type="dxa" w:w="1440"/>
            <w:shd w:fill="FFFFFF"/>
            <w:tcMar>
              <w:top w:w="50" w:type="dxa"/>
              <w:bottom w:w="50" w:type="dxa"/>
              <w:left w:w="80" w:type="dxa"/>
              <w:right w:w="80" w:type="dxa"/>
            </w:tcMar>
          </w:tcPr>
          <w:p>
            <w:pPr>
              <w:jc w:val="left"/>
            </w:pPr>
            <w:r>
              <w:rPr>
                <w:rFonts w:ascii="Times New Roman" w:hAnsi="Times New Roman"/>
                <w:b/>
                <w:color w:val="0F172A"/>
                <w:sz w:val="16"/>
              </w:rPr>
              <w:t>description</w:t>
            </w:r>
          </w:p>
        </w:tc>
        <w:tc>
          <w:tcPr>
            <w:tcW w:type="dxa" w:w="1728"/>
            <w:shd w:fill="FFFFFF"/>
            <w:tcMar>
              <w:top w:w="50" w:type="dxa"/>
              <w:bottom w:w="50" w:type="dxa"/>
              <w:left w:w="80" w:type="dxa"/>
              <w:right w:w="80" w:type="dxa"/>
            </w:tcMar>
          </w:tcPr>
          <w:p>
            <w:pPr>
              <w:jc w:val="left"/>
            </w:pPr>
            <w:r>
              <w:rPr>
                <w:rFonts w:ascii="Courier New" w:hAnsi="Courier New"/>
                <w:color w:val="0F172A"/>
                <w:sz w:val="16"/>
              </w:rPr>
              <w:t>TEXT</w:t>
            </w:r>
          </w:p>
        </w:tc>
        <w:tc>
          <w:tcPr>
            <w:tcW w:type="dxa" w:w="2160"/>
            <w:shd w:fill="FFFFFF"/>
            <w:tcMar>
              <w:top w:w="50" w:type="dxa"/>
              <w:bottom w:w="50" w:type="dxa"/>
              <w:left w:w="80" w:type="dxa"/>
              <w:right w:w="80" w:type="dxa"/>
            </w:tcMar>
          </w:tcPr>
          <w:p>
            <w:pPr>
              <w:jc w:val="left"/>
            </w:pPr>
            <w:r>
              <w:rPr>
                <w:rFonts w:ascii="Times New Roman" w:hAnsi="Times New Roman"/>
                <w:color w:val="0F172A"/>
                <w:sz w:val="16"/>
              </w:rPr>
              <w:t>OPTIONAL (NULLABLE)</w:t>
            </w:r>
          </w:p>
        </w:tc>
        <w:tc>
          <w:tcPr>
            <w:tcW w:type="dxa" w:w="1584"/>
            <w:shd w:fill="FFFFFF"/>
            <w:tcMar>
              <w:top w:w="50" w:type="dxa"/>
              <w:bottom w:w="50" w:type="dxa"/>
              <w:left w:w="80" w:type="dxa"/>
              <w:right w:w="80" w:type="dxa"/>
            </w:tcMar>
          </w:tcPr>
          <w:p>
            <w:pPr>
              <w:jc w:val="left"/>
            </w:pPr>
            <w:r>
              <w:rPr>
                <w:rFonts w:ascii="Times New Roman" w:hAnsi="Times New Roman"/>
                <w:color w:val="0F172A"/>
                <w:sz w:val="16"/>
              </w:rPr>
              <w:t>None</w:t>
            </w:r>
          </w:p>
        </w:tc>
        <w:tc>
          <w:tcPr>
            <w:tcW w:type="dxa" w:w="2880"/>
            <w:shd w:fill="FFFFFF"/>
            <w:tcMar>
              <w:top w:w="50" w:type="dxa"/>
              <w:bottom w:w="50" w:type="dxa"/>
              <w:left w:w="80" w:type="dxa"/>
              <w:right w:w="80" w:type="dxa"/>
            </w:tcMar>
          </w:tcPr>
          <w:p>
            <w:pPr>
              <w:jc w:val="left"/>
            </w:pPr>
            <w:r>
              <w:rPr>
                <w:rFonts w:ascii="Times New Roman" w:hAnsi="Times New Roman"/>
                <w:color w:val="0F172A"/>
                <w:sz w:val="16"/>
              </w:rPr>
              <w:t>Demographic allocation (e.g., 'Undergraduate Boys Residence').</w:t>
            </w:r>
          </w:p>
        </w:tc>
      </w:tr>
    </w:tbl>
    <w:p>
      <w:pPr>
        <w:spacing w:before="0" w:after="60"/>
      </w:pPr>
    </w:p>
    <w:p>
      <w:pPr>
        <w:keepNext/>
        <w:spacing w:before="200" w:after="60"/>
      </w:pPr>
      <w:r>
        <w:rPr>
          <w:rFonts w:ascii="Times New Roman" w:hAnsi="Times New Roman"/>
          <w:b/>
          <w:color w:val="0F172A"/>
          <w:sz w:val="22"/>
        </w:rPr>
        <w:t>3.3 Table Name: student (Resident Student Academic Specialization)</w:t>
      </w:r>
    </w:p>
    <w:p>
      <w:pPr>
        <w:spacing w:before="0" w:after="80" w:line="276" w:lineRule="auto"/>
      </w:pPr>
      <w:r>
        <w:rPr>
          <w:rFonts w:ascii="Times New Roman" w:hAnsi="Times New Roman"/>
          <w:color w:val="334155"/>
          <w:sz w:val="19"/>
        </w:rPr>
        <w:t>Extends the users table with university seat numbers, allocated blocks, and room numbers.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016"/>
        <w:gridCol w:w="2016"/>
        <w:gridCol w:w="2016"/>
        <w:gridCol w:w="2016"/>
        <w:gridCol w:w="2016"/>
      </w:tblGrid>
      <w:tr>
        <w:tc>
          <w:tcPr>
            <w:tcW w:type="dxa" w:w="1440"/>
            <w:shd w:fill="1E3A8A"/>
            <w:tcMar>
              <w:top w:w="70" w:type="dxa"/>
              <w:bottom w:w="70" w:type="dxa"/>
              <w:left w:w="90" w:type="dxa"/>
              <w:right w:w="90" w:type="dxa"/>
            </w:tcMar>
          </w:tcPr>
          <w:p>
            <w:pPr>
              <w:jc w:val="center"/>
            </w:pPr>
            <w:r>
              <w:rPr>
                <w:rFonts w:ascii="Times New Roman" w:hAnsi="Times New Roman"/>
                <w:b/>
                <w:color w:val="FFFFFF"/>
                <w:sz w:val="17"/>
              </w:rPr>
              <w:t>Column Name</w:t>
            </w:r>
          </w:p>
        </w:tc>
        <w:tc>
          <w:tcPr>
            <w:tcW w:type="dxa" w:w="1728"/>
            <w:shd w:fill="1E3A8A"/>
            <w:tcMar>
              <w:top w:w="70" w:type="dxa"/>
              <w:bottom w:w="70" w:type="dxa"/>
              <w:left w:w="90" w:type="dxa"/>
              <w:right w:w="90" w:type="dxa"/>
            </w:tcMar>
          </w:tcPr>
          <w:p>
            <w:pPr>
              <w:jc w:val="center"/>
            </w:pPr>
            <w:r>
              <w:rPr>
                <w:rFonts w:ascii="Times New Roman" w:hAnsi="Times New Roman"/>
                <w:b/>
                <w:color w:val="FFFFFF"/>
                <w:sz w:val="17"/>
              </w:rPr>
              <w:t>Data Type</w:t>
            </w:r>
          </w:p>
        </w:tc>
        <w:tc>
          <w:tcPr>
            <w:tcW w:type="dxa" w:w="2592"/>
            <w:shd w:fill="1E3A8A"/>
            <w:tcMar>
              <w:top w:w="70" w:type="dxa"/>
              <w:bottom w:w="70" w:type="dxa"/>
              <w:left w:w="90" w:type="dxa"/>
              <w:right w:w="90" w:type="dxa"/>
            </w:tcMar>
          </w:tcPr>
          <w:p>
            <w:pPr>
              <w:jc w:val="center"/>
            </w:pPr>
            <w:r>
              <w:rPr>
                <w:rFonts w:ascii="Times New Roman" w:hAnsi="Times New Roman"/>
                <w:b/>
                <w:color w:val="FFFFFF"/>
                <w:sz w:val="17"/>
              </w:rPr>
              <w:t>Constraints / Keys</w:t>
            </w:r>
          </w:p>
        </w:tc>
        <w:tc>
          <w:tcPr>
            <w:tcW w:type="dxa" w:w="1152"/>
            <w:shd w:fill="1E3A8A"/>
            <w:tcMar>
              <w:top w:w="70" w:type="dxa"/>
              <w:bottom w:w="70" w:type="dxa"/>
              <w:left w:w="90" w:type="dxa"/>
              <w:right w:w="90" w:type="dxa"/>
            </w:tcMar>
          </w:tcPr>
          <w:p>
            <w:pPr>
              <w:jc w:val="center"/>
            </w:pPr>
            <w:r>
              <w:rPr>
                <w:rFonts w:ascii="Times New Roman" w:hAnsi="Times New Roman"/>
                <w:b/>
                <w:color w:val="FFFFFF"/>
                <w:sz w:val="17"/>
              </w:rPr>
              <w:t>Default Value</w:t>
            </w:r>
          </w:p>
        </w:tc>
        <w:tc>
          <w:tcPr>
            <w:tcW w:type="dxa" w:w="2880"/>
            <w:shd w:fill="1E3A8A"/>
            <w:tcMar>
              <w:top w:w="70" w:type="dxa"/>
              <w:bottom w:w="70" w:type="dxa"/>
              <w:left w:w="90" w:type="dxa"/>
              <w:right w:w="90" w:type="dxa"/>
            </w:tcMar>
          </w:tcPr>
          <w:p>
            <w:pPr>
              <w:jc w:val="center"/>
            </w:pPr>
            <w:r>
              <w:rPr>
                <w:rFonts w:ascii="Times New Roman" w:hAnsi="Times New Roman"/>
                <w:b/>
                <w:color w:val="FFFFFF"/>
                <w:sz w:val="17"/>
              </w:rPr>
              <w:t>Description &amp; Usage</w:t>
            </w:r>
          </w:p>
        </w:tc>
      </w:tr>
      <w:tr>
        <w:tc>
          <w:tcPr>
            <w:tcW w:type="dxa" w:w="1440"/>
            <w:shd w:fill="FFFFFF"/>
            <w:tcMar>
              <w:top w:w="50" w:type="dxa"/>
              <w:bottom w:w="50" w:type="dxa"/>
              <w:left w:w="80" w:type="dxa"/>
              <w:right w:w="80" w:type="dxa"/>
            </w:tcMar>
          </w:tcPr>
          <w:p>
            <w:pPr>
              <w:jc w:val="left"/>
            </w:pPr>
            <w:r>
              <w:rPr>
                <w:rFonts w:ascii="Times New Roman" w:hAnsi="Times New Roman"/>
                <w:b/>
                <w:color w:val="0F172A"/>
                <w:sz w:val="16"/>
              </w:rPr>
              <w:t>student_id</w:t>
            </w:r>
          </w:p>
        </w:tc>
        <w:tc>
          <w:tcPr>
            <w:tcW w:type="dxa" w:w="1728"/>
            <w:shd w:fill="FFFFFF"/>
            <w:tcMar>
              <w:top w:w="50" w:type="dxa"/>
              <w:bottom w:w="50" w:type="dxa"/>
              <w:left w:w="80" w:type="dxa"/>
              <w:right w:w="80" w:type="dxa"/>
            </w:tcMar>
          </w:tcPr>
          <w:p>
            <w:pPr>
              <w:jc w:val="left"/>
            </w:pPr>
            <w:r>
              <w:rPr>
                <w:rFonts w:ascii="Courier New" w:hAnsi="Courier New"/>
                <w:color w:val="0F172A"/>
                <w:sz w:val="16"/>
              </w:rPr>
              <w:t>INTEGER</w:t>
            </w:r>
          </w:p>
        </w:tc>
        <w:tc>
          <w:tcPr>
            <w:tcW w:type="dxa" w:w="2592"/>
            <w:shd w:fill="FFFFFF"/>
            <w:tcMar>
              <w:top w:w="50" w:type="dxa"/>
              <w:bottom w:w="50" w:type="dxa"/>
              <w:left w:w="80" w:type="dxa"/>
              <w:right w:w="80" w:type="dxa"/>
            </w:tcMar>
          </w:tcPr>
          <w:p>
            <w:pPr>
              <w:jc w:val="left"/>
            </w:pPr>
            <w:r>
              <w:rPr>
                <w:rFonts w:ascii="Times New Roman" w:hAnsi="Times New Roman"/>
                <w:color w:val="0F172A"/>
                <w:sz w:val="16"/>
              </w:rPr>
              <w:t>PRIMARY KEY, FK → users(user_id) ON DELETE CASCADE</w:t>
            </w:r>
          </w:p>
        </w:tc>
        <w:tc>
          <w:tcPr>
            <w:tcW w:type="dxa" w:w="1152"/>
            <w:shd w:fill="FFFFFF"/>
            <w:tcMar>
              <w:top w:w="50" w:type="dxa"/>
              <w:bottom w:w="50" w:type="dxa"/>
              <w:left w:w="80" w:type="dxa"/>
              <w:right w:w="80" w:type="dxa"/>
            </w:tcMar>
          </w:tcPr>
          <w:p>
            <w:pPr>
              <w:jc w:val="left"/>
            </w:pPr>
            <w:r>
              <w:rPr>
                <w:rFonts w:ascii="Times New Roman" w:hAnsi="Times New Roman"/>
                <w:color w:val="0F172A"/>
                <w:sz w:val="16"/>
              </w:rPr>
              <w:t>None</w:t>
            </w:r>
          </w:p>
        </w:tc>
        <w:tc>
          <w:tcPr>
            <w:tcW w:type="dxa" w:w="2880"/>
            <w:shd w:fill="FFFFFF"/>
            <w:tcMar>
              <w:top w:w="50" w:type="dxa"/>
              <w:bottom w:w="50" w:type="dxa"/>
              <w:left w:w="80" w:type="dxa"/>
              <w:right w:w="80" w:type="dxa"/>
            </w:tcMar>
          </w:tcPr>
          <w:p>
            <w:pPr>
              <w:jc w:val="left"/>
            </w:pPr>
            <w:r>
              <w:rPr>
                <w:rFonts w:ascii="Times New Roman" w:hAnsi="Times New Roman"/>
                <w:color w:val="0F172A"/>
                <w:sz w:val="16"/>
              </w:rPr>
              <w:t>Inherited primary key linked to users.user_id.</w:t>
            </w:r>
          </w:p>
        </w:tc>
      </w:tr>
      <w:tr>
        <w:tc>
          <w:tcPr>
            <w:tcW w:type="dxa" w:w="1440"/>
            <w:shd w:fill="F1F5F9"/>
            <w:tcMar>
              <w:top w:w="50" w:type="dxa"/>
              <w:bottom w:w="50" w:type="dxa"/>
              <w:left w:w="80" w:type="dxa"/>
              <w:right w:w="80" w:type="dxa"/>
            </w:tcMar>
          </w:tcPr>
          <w:p>
            <w:pPr>
              <w:jc w:val="left"/>
            </w:pPr>
            <w:r>
              <w:rPr>
                <w:rFonts w:ascii="Times New Roman" w:hAnsi="Times New Roman"/>
                <w:b/>
                <w:color w:val="0F172A"/>
                <w:sz w:val="16"/>
              </w:rPr>
              <w:t>block_id</w:t>
            </w:r>
          </w:p>
        </w:tc>
        <w:tc>
          <w:tcPr>
            <w:tcW w:type="dxa" w:w="1728"/>
            <w:shd w:fill="F1F5F9"/>
            <w:tcMar>
              <w:top w:w="50" w:type="dxa"/>
              <w:bottom w:w="50" w:type="dxa"/>
              <w:left w:w="80" w:type="dxa"/>
              <w:right w:w="80" w:type="dxa"/>
            </w:tcMar>
          </w:tcPr>
          <w:p>
            <w:pPr>
              <w:jc w:val="left"/>
            </w:pPr>
            <w:r>
              <w:rPr>
                <w:rFonts w:ascii="Courier New" w:hAnsi="Courier New"/>
                <w:color w:val="0F172A"/>
                <w:sz w:val="16"/>
              </w:rPr>
              <w:t>INTEGER</w:t>
            </w:r>
          </w:p>
        </w:tc>
        <w:tc>
          <w:tcPr>
            <w:tcW w:type="dxa" w:w="2592"/>
            <w:shd w:fill="F1F5F9"/>
            <w:tcMar>
              <w:top w:w="50" w:type="dxa"/>
              <w:bottom w:w="50" w:type="dxa"/>
              <w:left w:w="80" w:type="dxa"/>
              <w:right w:w="80" w:type="dxa"/>
            </w:tcMar>
          </w:tcPr>
          <w:p>
            <w:pPr>
              <w:jc w:val="left"/>
            </w:pPr>
            <w:r>
              <w:rPr>
                <w:rFonts w:ascii="Times New Roman" w:hAnsi="Times New Roman"/>
                <w:color w:val="0F172A"/>
                <w:sz w:val="16"/>
              </w:rPr>
              <w:t>FOREIGN KEY → block(block_id) ON DELETE SET NULL</w:t>
            </w:r>
          </w:p>
        </w:tc>
        <w:tc>
          <w:tcPr>
            <w:tcW w:type="dxa" w:w="1152"/>
            <w:shd w:fill="F1F5F9"/>
            <w:tcMar>
              <w:top w:w="50" w:type="dxa"/>
              <w:bottom w:w="50" w:type="dxa"/>
              <w:left w:w="80" w:type="dxa"/>
              <w:right w:w="80" w:type="dxa"/>
            </w:tcMar>
          </w:tcPr>
          <w:p>
            <w:pPr>
              <w:jc w:val="left"/>
            </w:pPr>
            <w:r>
              <w:rPr>
                <w:rFonts w:ascii="Times New Roman" w:hAnsi="Times New Roman"/>
                <w:color w:val="0F172A"/>
                <w:sz w:val="16"/>
              </w:rPr>
              <w:t>NULL</w:t>
            </w:r>
          </w:p>
        </w:tc>
        <w:tc>
          <w:tcPr>
            <w:tcW w:type="dxa" w:w="2880"/>
            <w:shd w:fill="F1F5F9"/>
            <w:tcMar>
              <w:top w:w="50" w:type="dxa"/>
              <w:bottom w:w="50" w:type="dxa"/>
              <w:left w:w="80" w:type="dxa"/>
              <w:right w:w="80" w:type="dxa"/>
            </w:tcMar>
          </w:tcPr>
          <w:p>
            <w:pPr>
              <w:jc w:val="left"/>
            </w:pPr>
            <w:r>
              <w:rPr>
                <w:rFonts w:ascii="Times New Roman" w:hAnsi="Times New Roman"/>
                <w:color w:val="0F172A"/>
                <w:sz w:val="16"/>
              </w:rPr>
              <w:t>Assigned hostel building identifier.</w:t>
            </w:r>
          </w:p>
        </w:tc>
      </w:tr>
      <w:tr>
        <w:tc>
          <w:tcPr>
            <w:tcW w:type="dxa" w:w="1440"/>
            <w:shd w:fill="FFFFFF"/>
            <w:tcMar>
              <w:top w:w="50" w:type="dxa"/>
              <w:bottom w:w="50" w:type="dxa"/>
              <w:left w:w="80" w:type="dxa"/>
              <w:right w:w="80" w:type="dxa"/>
            </w:tcMar>
          </w:tcPr>
          <w:p>
            <w:pPr>
              <w:jc w:val="left"/>
            </w:pPr>
            <w:r>
              <w:rPr>
                <w:rFonts w:ascii="Times New Roman" w:hAnsi="Times New Roman"/>
                <w:b/>
                <w:color w:val="0F172A"/>
                <w:sz w:val="16"/>
              </w:rPr>
              <w:t>usn</w:t>
            </w:r>
          </w:p>
        </w:tc>
        <w:tc>
          <w:tcPr>
            <w:tcW w:type="dxa" w:w="1728"/>
            <w:shd w:fill="FFFFFF"/>
            <w:tcMar>
              <w:top w:w="50" w:type="dxa"/>
              <w:bottom w:w="50" w:type="dxa"/>
              <w:left w:w="80" w:type="dxa"/>
              <w:right w:w="80" w:type="dxa"/>
            </w:tcMar>
          </w:tcPr>
          <w:p>
            <w:pPr>
              <w:jc w:val="left"/>
            </w:pPr>
            <w:r>
              <w:rPr>
                <w:rFonts w:ascii="Courier New" w:hAnsi="Courier New"/>
                <w:color w:val="0F172A"/>
                <w:sz w:val="16"/>
              </w:rPr>
              <w:t>TEXT / VARCHAR(50)</w:t>
            </w:r>
          </w:p>
        </w:tc>
        <w:tc>
          <w:tcPr>
            <w:tcW w:type="dxa" w:w="2592"/>
            <w:shd w:fill="FFFFFF"/>
            <w:tcMar>
              <w:top w:w="50" w:type="dxa"/>
              <w:bottom w:w="50" w:type="dxa"/>
              <w:left w:w="80" w:type="dxa"/>
              <w:right w:w="80" w:type="dxa"/>
            </w:tcMar>
          </w:tcPr>
          <w:p>
            <w:pPr>
              <w:jc w:val="left"/>
            </w:pPr>
            <w:r>
              <w:rPr>
                <w:rFonts w:ascii="Times New Roman" w:hAnsi="Times New Roman"/>
                <w:color w:val="0F172A"/>
                <w:sz w:val="16"/>
              </w:rPr>
              <w:t>OPTIONAL (NULLABLE)</w:t>
            </w:r>
          </w:p>
        </w:tc>
        <w:tc>
          <w:tcPr>
            <w:tcW w:type="dxa" w:w="1152"/>
            <w:shd w:fill="FFFFFF"/>
            <w:tcMar>
              <w:top w:w="50" w:type="dxa"/>
              <w:bottom w:w="50" w:type="dxa"/>
              <w:left w:w="80" w:type="dxa"/>
              <w:right w:w="80" w:type="dxa"/>
            </w:tcMar>
          </w:tcPr>
          <w:p>
            <w:pPr>
              <w:jc w:val="left"/>
            </w:pPr>
            <w:r>
              <w:rPr>
                <w:rFonts w:ascii="Times New Roman" w:hAnsi="Times New Roman"/>
                <w:color w:val="0F172A"/>
                <w:sz w:val="16"/>
              </w:rPr>
              <w:t>None</w:t>
            </w:r>
          </w:p>
        </w:tc>
        <w:tc>
          <w:tcPr>
            <w:tcW w:type="dxa" w:w="2880"/>
            <w:shd w:fill="FFFFFF"/>
            <w:tcMar>
              <w:top w:w="50" w:type="dxa"/>
              <w:bottom w:w="50" w:type="dxa"/>
              <w:left w:w="80" w:type="dxa"/>
              <w:right w:w="80" w:type="dxa"/>
            </w:tcMar>
          </w:tcPr>
          <w:p>
            <w:pPr>
              <w:jc w:val="left"/>
            </w:pPr>
            <w:r>
              <w:rPr>
                <w:rFonts w:ascii="Times New Roman" w:hAnsi="Times New Roman"/>
                <w:color w:val="0F172A"/>
                <w:sz w:val="16"/>
              </w:rPr>
              <w:t>University Seat Number / PRN (e.g., '26070126505').</w:t>
            </w:r>
          </w:p>
        </w:tc>
      </w:tr>
      <w:tr>
        <w:tc>
          <w:tcPr>
            <w:tcW w:type="dxa" w:w="1440"/>
            <w:shd w:fill="F1F5F9"/>
            <w:tcMar>
              <w:top w:w="50" w:type="dxa"/>
              <w:bottom w:w="50" w:type="dxa"/>
              <w:left w:w="80" w:type="dxa"/>
              <w:right w:w="80" w:type="dxa"/>
            </w:tcMar>
          </w:tcPr>
          <w:p>
            <w:pPr>
              <w:jc w:val="left"/>
            </w:pPr>
            <w:r>
              <w:rPr>
                <w:rFonts w:ascii="Times New Roman" w:hAnsi="Times New Roman"/>
                <w:b/>
                <w:color w:val="0F172A"/>
                <w:sz w:val="16"/>
              </w:rPr>
              <w:t>room</w:t>
            </w:r>
          </w:p>
        </w:tc>
        <w:tc>
          <w:tcPr>
            <w:tcW w:type="dxa" w:w="1728"/>
            <w:shd w:fill="F1F5F9"/>
            <w:tcMar>
              <w:top w:w="50" w:type="dxa"/>
              <w:bottom w:w="50" w:type="dxa"/>
              <w:left w:w="80" w:type="dxa"/>
              <w:right w:w="80" w:type="dxa"/>
            </w:tcMar>
          </w:tcPr>
          <w:p>
            <w:pPr>
              <w:jc w:val="left"/>
            </w:pPr>
            <w:r>
              <w:rPr>
                <w:rFonts w:ascii="Courier New" w:hAnsi="Courier New"/>
                <w:color w:val="0F172A"/>
                <w:sz w:val="16"/>
              </w:rPr>
              <w:t>TEXT / VARCHAR(20)</w:t>
            </w:r>
          </w:p>
        </w:tc>
        <w:tc>
          <w:tcPr>
            <w:tcW w:type="dxa" w:w="2592"/>
            <w:shd w:fill="F1F5F9"/>
            <w:tcMar>
              <w:top w:w="50" w:type="dxa"/>
              <w:bottom w:w="50" w:type="dxa"/>
              <w:left w:w="80" w:type="dxa"/>
              <w:right w:w="80" w:type="dxa"/>
            </w:tcMar>
          </w:tcPr>
          <w:p>
            <w:pPr>
              <w:jc w:val="left"/>
            </w:pPr>
            <w:r>
              <w:rPr>
                <w:rFonts w:ascii="Times New Roman" w:hAnsi="Times New Roman"/>
                <w:color w:val="0F172A"/>
                <w:sz w:val="16"/>
              </w:rPr>
              <w:t>OPTIONAL (NULLABLE)</w:t>
            </w:r>
          </w:p>
        </w:tc>
        <w:tc>
          <w:tcPr>
            <w:tcW w:type="dxa" w:w="1152"/>
            <w:shd w:fill="F1F5F9"/>
            <w:tcMar>
              <w:top w:w="50" w:type="dxa"/>
              <w:bottom w:w="50" w:type="dxa"/>
              <w:left w:w="80" w:type="dxa"/>
              <w:right w:w="80" w:type="dxa"/>
            </w:tcMar>
          </w:tcPr>
          <w:p>
            <w:pPr>
              <w:jc w:val="left"/>
            </w:pPr>
            <w:r>
              <w:rPr>
                <w:rFonts w:ascii="Times New Roman" w:hAnsi="Times New Roman"/>
                <w:color w:val="0F172A"/>
                <w:sz w:val="16"/>
              </w:rPr>
              <w:t>None</w:t>
            </w:r>
          </w:p>
        </w:tc>
        <w:tc>
          <w:tcPr>
            <w:tcW w:type="dxa" w:w="2880"/>
            <w:shd w:fill="F1F5F9"/>
            <w:tcMar>
              <w:top w:w="50" w:type="dxa"/>
              <w:bottom w:w="50" w:type="dxa"/>
              <w:left w:w="80" w:type="dxa"/>
              <w:right w:w="80" w:type="dxa"/>
            </w:tcMar>
          </w:tcPr>
          <w:p>
            <w:pPr>
              <w:jc w:val="left"/>
            </w:pPr>
            <w:r>
              <w:rPr>
                <w:rFonts w:ascii="Times New Roman" w:hAnsi="Times New Roman"/>
                <w:color w:val="0F172A"/>
                <w:sz w:val="16"/>
              </w:rPr>
              <w:t>Specific residential room number (e.g., '101', '102').</w:t>
            </w:r>
          </w:p>
        </w:tc>
      </w:tr>
    </w:tbl>
    <w:p>
      <w:pPr>
        <w:spacing w:before="0" w:after="60"/>
      </w:pPr>
    </w:p>
    <w:p>
      <w:pPr>
        <w:keepNext/>
        <w:spacing w:before="200" w:after="60"/>
      </w:pPr>
      <w:r>
        <w:rPr>
          <w:rFonts w:ascii="Times New Roman" w:hAnsi="Times New Roman"/>
          <w:b/>
          <w:color w:val="0F172A"/>
          <w:sz w:val="22"/>
        </w:rPr>
        <w:t>3.4 Table Name: warden (Hostel Administration Specialization)</w:t>
      </w:r>
    </w:p>
    <w:p>
      <w:pPr>
        <w:spacing w:before="0" w:after="80" w:line="276" w:lineRule="auto"/>
      </w:pPr>
      <w:r>
        <w:rPr>
          <w:rFonts w:ascii="Times New Roman" w:hAnsi="Times New Roman"/>
          <w:color w:val="334155"/>
          <w:sz w:val="19"/>
        </w:rPr>
        <w:t>Extends the users table with assigned administrative hostel block oversight.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016"/>
        <w:gridCol w:w="2016"/>
        <w:gridCol w:w="2016"/>
        <w:gridCol w:w="2016"/>
        <w:gridCol w:w="2016"/>
      </w:tblGrid>
      <w:tr>
        <w:tc>
          <w:tcPr>
            <w:tcW w:type="dxa" w:w="1440"/>
            <w:shd w:fill="1E3A8A"/>
            <w:tcMar>
              <w:top w:w="70" w:type="dxa"/>
              <w:bottom w:w="70" w:type="dxa"/>
              <w:left w:w="90" w:type="dxa"/>
              <w:right w:w="90" w:type="dxa"/>
            </w:tcMar>
          </w:tcPr>
          <w:p>
            <w:pPr>
              <w:jc w:val="center"/>
            </w:pPr>
            <w:r>
              <w:rPr>
                <w:rFonts w:ascii="Times New Roman" w:hAnsi="Times New Roman"/>
                <w:b/>
                <w:color w:val="FFFFFF"/>
                <w:sz w:val="17"/>
              </w:rPr>
              <w:t>Column Name</w:t>
            </w:r>
          </w:p>
        </w:tc>
        <w:tc>
          <w:tcPr>
            <w:tcW w:type="dxa" w:w="1728"/>
            <w:shd w:fill="1E3A8A"/>
            <w:tcMar>
              <w:top w:w="70" w:type="dxa"/>
              <w:bottom w:w="70" w:type="dxa"/>
              <w:left w:w="90" w:type="dxa"/>
              <w:right w:w="90" w:type="dxa"/>
            </w:tcMar>
          </w:tcPr>
          <w:p>
            <w:pPr>
              <w:jc w:val="center"/>
            </w:pPr>
            <w:r>
              <w:rPr>
                <w:rFonts w:ascii="Times New Roman" w:hAnsi="Times New Roman"/>
                <w:b/>
                <w:color w:val="FFFFFF"/>
                <w:sz w:val="17"/>
              </w:rPr>
              <w:t>Data Type</w:t>
            </w:r>
          </w:p>
        </w:tc>
        <w:tc>
          <w:tcPr>
            <w:tcW w:type="dxa" w:w="2592"/>
            <w:shd w:fill="1E3A8A"/>
            <w:tcMar>
              <w:top w:w="70" w:type="dxa"/>
              <w:bottom w:w="70" w:type="dxa"/>
              <w:left w:w="90" w:type="dxa"/>
              <w:right w:w="90" w:type="dxa"/>
            </w:tcMar>
          </w:tcPr>
          <w:p>
            <w:pPr>
              <w:jc w:val="center"/>
            </w:pPr>
            <w:r>
              <w:rPr>
                <w:rFonts w:ascii="Times New Roman" w:hAnsi="Times New Roman"/>
                <w:b/>
                <w:color w:val="FFFFFF"/>
                <w:sz w:val="17"/>
              </w:rPr>
              <w:t>Constraints / Keys</w:t>
            </w:r>
          </w:p>
        </w:tc>
        <w:tc>
          <w:tcPr>
            <w:tcW w:type="dxa" w:w="1152"/>
            <w:shd w:fill="1E3A8A"/>
            <w:tcMar>
              <w:top w:w="70" w:type="dxa"/>
              <w:bottom w:w="70" w:type="dxa"/>
              <w:left w:w="90" w:type="dxa"/>
              <w:right w:w="90" w:type="dxa"/>
            </w:tcMar>
          </w:tcPr>
          <w:p>
            <w:pPr>
              <w:jc w:val="center"/>
            </w:pPr>
            <w:r>
              <w:rPr>
                <w:rFonts w:ascii="Times New Roman" w:hAnsi="Times New Roman"/>
                <w:b/>
                <w:color w:val="FFFFFF"/>
                <w:sz w:val="17"/>
              </w:rPr>
              <w:t>Default Value</w:t>
            </w:r>
          </w:p>
        </w:tc>
        <w:tc>
          <w:tcPr>
            <w:tcW w:type="dxa" w:w="2880"/>
            <w:shd w:fill="1E3A8A"/>
            <w:tcMar>
              <w:top w:w="70" w:type="dxa"/>
              <w:bottom w:w="70" w:type="dxa"/>
              <w:left w:w="90" w:type="dxa"/>
              <w:right w:w="90" w:type="dxa"/>
            </w:tcMar>
          </w:tcPr>
          <w:p>
            <w:pPr>
              <w:jc w:val="center"/>
            </w:pPr>
            <w:r>
              <w:rPr>
                <w:rFonts w:ascii="Times New Roman" w:hAnsi="Times New Roman"/>
                <w:b/>
                <w:color w:val="FFFFFF"/>
                <w:sz w:val="17"/>
              </w:rPr>
              <w:t>Description &amp; Usage</w:t>
            </w:r>
          </w:p>
        </w:tc>
      </w:tr>
      <w:tr>
        <w:tc>
          <w:tcPr>
            <w:tcW w:type="dxa" w:w="1440"/>
            <w:shd w:fill="FFFFFF"/>
            <w:tcMar>
              <w:top w:w="50" w:type="dxa"/>
              <w:bottom w:w="50" w:type="dxa"/>
              <w:left w:w="80" w:type="dxa"/>
              <w:right w:w="80" w:type="dxa"/>
            </w:tcMar>
          </w:tcPr>
          <w:p>
            <w:pPr>
              <w:jc w:val="left"/>
            </w:pPr>
            <w:r>
              <w:rPr>
                <w:rFonts w:ascii="Times New Roman" w:hAnsi="Times New Roman"/>
                <w:b/>
                <w:color w:val="0F172A"/>
                <w:sz w:val="16"/>
              </w:rPr>
              <w:t>warden_id</w:t>
            </w:r>
          </w:p>
        </w:tc>
        <w:tc>
          <w:tcPr>
            <w:tcW w:type="dxa" w:w="1728"/>
            <w:shd w:fill="FFFFFF"/>
            <w:tcMar>
              <w:top w:w="50" w:type="dxa"/>
              <w:bottom w:w="50" w:type="dxa"/>
              <w:left w:w="80" w:type="dxa"/>
              <w:right w:w="80" w:type="dxa"/>
            </w:tcMar>
          </w:tcPr>
          <w:p>
            <w:pPr>
              <w:jc w:val="left"/>
            </w:pPr>
            <w:r>
              <w:rPr>
                <w:rFonts w:ascii="Courier New" w:hAnsi="Courier New"/>
                <w:color w:val="0F172A"/>
                <w:sz w:val="16"/>
              </w:rPr>
              <w:t>INTEGER</w:t>
            </w:r>
          </w:p>
        </w:tc>
        <w:tc>
          <w:tcPr>
            <w:tcW w:type="dxa" w:w="2592"/>
            <w:shd w:fill="FFFFFF"/>
            <w:tcMar>
              <w:top w:w="50" w:type="dxa"/>
              <w:bottom w:w="50" w:type="dxa"/>
              <w:left w:w="80" w:type="dxa"/>
              <w:right w:w="80" w:type="dxa"/>
            </w:tcMar>
          </w:tcPr>
          <w:p>
            <w:pPr>
              <w:jc w:val="left"/>
            </w:pPr>
            <w:r>
              <w:rPr>
                <w:rFonts w:ascii="Times New Roman" w:hAnsi="Times New Roman"/>
                <w:color w:val="0F172A"/>
                <w:sz w:val="16"/>
              </w:rPr>
              <w:t>PRIMARY KEY, FK → users(user_id) ON DELETE CASCADE</w:t>
            </w:r>
          </w:p>
        </w:tc>
        <w:tc>
          <w:tcPr>
            <w:tcW w:type="dxa" w:w="1152"/>
            <w:shd w:fill="FFFFFF"/>
            <w:tcMar>
              <w:top w:w="50" w:type="dxa"/>
              <w:bottom w:w="50" w:type="dxa"/>
              <w:left w:w="80" w:type="dxa"/>
              <w:right w:w="80" w:type="dxa"/>
            </w:tcMar>
          </w:tcPr>
          <w:p>
            <w:pPr>
              <w:jc w:val="left"/>
            </w:pPr>
            <w:r>
              <w:rPr>
                <w:rFonts w:ascii="Times New Roman" w:hAnsi="Times New Roman"/>
                <w:color w:val="0F172A"/>
                <w:sz w:val="16"/>
              </w:rPr>
              <w:t>None</w:t>
            </w:r>
          </w:p>
        </w:tc>
        <w:tc>
          <w:tcPr>
            <w:tcW w:type="dxa" w:w="2880"/>
            <w:shd w:fill="FFFFFF"/>
            <w:tcMar>
              <w:top w:w="50" w:type="dxa"/>
              <w:bottom w:w="50" w:type="dxa"/>
              <w:left w:w="80" w:type="dxa"/>
              <w:right w:w="80" w:type="dxa"/>
            </w:tcMar>
          </w:tcPr>
          <w:p>
            <w:pPr>
              <w:jc w:val="left"/>
            </w:pPr>
            <w:r>
              <w:rPr>
                <w:rFonts w:ascii="Times New Roman" w:hAnsi="Times New Roman"/>
                <w:color w:val="0F172A"/>
                <w:sz w:val="16"/>
              </w:rPr>
              <w:t>Inherited primary key linked to users.user_id.</w:t>
            </w:r>
          </w:p>
        </w:tc>
      </w:tr>
      <w:tr>
        <w:tc>
          <w:tcPr>
            <w:tcW w:type="dxa" w:w="1440"/>
            <w:shd w:fill="F1F5F9"/>
            <w:tcMar>
              <w:top w:w="50" w:type="dxa"/>
              <w:bottom w:w="50" w:type="dxa"/>
              <w:left w:w="80" w:type="dxa"/>
              <w:right w:w="80" w:type="dxa"/>
            </w:tcMar>
          </w:tcPr>
          <w:p>
            <w:pPr>
              <w:jc w:val="left"/>
            </w:pPr>
            <w:r>
              <w:rPr>
                <w:rFonts w:ascii="Times New Roman" w:hAnsi="Times New Roman"/>
                <w:b/>
                <w:color w:val="0F172A"/>
                <w:sz w:val="16"/>
              </w:rPr>
              <w:t>block_id</w:t>
            </w:r>
          </w:p>
        </w:tc>
        <w:tc>
          <w:tcPr>
            <w:tcW w:type="dxa" w:w="1728"/>
            <w:shd w:fill="F1F5F9"/>
            <w:tcMar>
              <w:top w:w="50" w:type="dxa"/>
              <w:bottom w:w="50" w:type="dxa"/>
              <w:left w:w="80" w:type="dxa"/>
              <w:right w:w="80" w:type="dxa"/>
            </w:tcMar>
          </w:tcPr>
          <w:p>
            <w:pPr>
              <w:jc w:val="left"/>
            </w:pPr>
            <w:r>
              <w:rPr>
                <w:rFonts w:ascii="Courier New" w:hAnsi="Courier New"/>
                <w:color w:val="0F172A"/>
                <w:sz w:val="16"/>
              </w:rPr>
              <w:t>INTEGER</w:t>
            </w:r>
          </w:p>
        </w:tc>
        <w:tc>
          <w:tcPr>
            <w:tcW w:type="dxa" w:w="2592"/>
            <w:shd w:fill="F1F5F9"/>
            <w:tcMar>
              <w:top w:w="50" w:type="dxa"/>
              <w:bottom w:w="50" w:type="dxa"/>
              <w:left w:w="80" w:type="dxa"/>
              <w:right w:w="80" w:type="dxa"/>
            </w:tcMar>
          </w:tcPr>
          <w:p>
            <w:pPr>
              <w:jc w:val="left"/>
            </w:pPr>
            <w:r>
              <w:rPr>
                <w:rFonts w:ascii="Times New Roman" w:hAnsi="Times New Roman"/>
                <w:color w:val="0F172A"/>
                <w:sz w:val="16"/>
              </w:rPr>
              <w:t>FOREIGN KEY → block(block_id) ON DELETE SET NULL</w:t>
            </w:r>
          </w:p>
        </w:tc>
        <w:tc>
          <w:tcPr>
            <w:tcW w:type="dxa" w:w="1152"/>
            <w:shd w:fill="F1F5F9"/>
            <w:tcMar>
              <w:top w:w="50" w:type="dxa"/>
              <w:bottom w:w="50" w:type="dxa"/>
              <w:left w:w="80" w:type="dxa"/>
              <w:right w:w="80" w:type="dxa"/>
            </w:tcMar>
          </w:tcPr>
          <w:p>
            <w:pPr>
              <w:jc w:val="left"/>
            </w:pPr>
            <w:r>
              <w:rPr>
                <w:rFonts w:ascii="Times New Roman" w:hAnsi="Times New Roman"/>
                <w:color w:val="0F172A"/>
                <w:sz w:val="16"/>
              </w:rPr>
              <w:t>NULL</w:t>
            </w:r>
          </w:p>
        </w:tc>
        <w:tc>
          <w:tcPr>
            <w:tcW w:type="dxa" w:w="2880"/>
            <w:shd w:fill="F1F5F9"/>
            <w:tcMar>
              <w:top w:w="50" w:type="dxa"/>
              <w:bottom w:w="50" w:type="dxa"/>
              <w:left w:w="80" w:type="dxa"/>
              <w:right w:w="80" w:type="dxa"/>
            </w:tcMar>
          </w:tcPr>
          <w:p>
            <w:pPr>
              <w:jc w:val="left"/>
            </w:pPr>
            <w:r>
              <w:rPr>
                <w:rFonts w:ascii="Times New Roman" w:hAnsi="Times New Roman"/>
                <w:color w:val="0F172A"/>
                <w:sz w:val="16"/>
              </w:rPr>
              <w:t>Residential block under this warden's jurisdiction.</w:t>
            </w:r>
          </w:p>
        </w:tc>
      </w:tr>
    </w:tbl>
    <w:p>
      <w:pPr>
        <w:spacing w:before="0" w:after="60"/>
      </w:pPr>
    </w:p>
    <w:p>
      <w:pPr>
        <w:keepNext/>
        <w:spacing w:before="200" w:after="60"/>
      </w:pPr>
      <w:r>
        <w:rPr>
          <w:rFonts w:ascii="Times New Roman" w:hAnsi="Times New Roman"/>
          <w:b/>
          <w:color w:val="0F172A"/>
          <w:sz w:val="22"/>
        </w:rPr>
        <w:t>3.5 Table Name: complaint (Grievance Telemetry &amp; AI Priority Engine)</w:t>
      </w:r>
    </w:p>
    <w:p>
      <w:pPr>
        <w:spacing w:before="0" w:after="80" w:line="276" w:lineRule="auto"/>
      </w:pPr>
      <w:r>
        <w:rPr>
          <w:rFonts w:ascii="Times New Roman" w:hAnsi="Times New Roman"/>
          <w:color w:val="334155"/>
          <w:sz w:val="19"/>
        </w:rPr>
        <w:t>Comprehensive grievance records capturing incident descriptions, AI priority scoring, SLAs, and evidence media.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016"/>
        <w:gridCol w:w="2016"/>
        <w:gridCol w:w="2016"/>
        <w:gridCol w:w="2016"/>
        <w:gridCol w:w="2016"/>
      </w:tblGrid>
      <w:tr>
        <w:tc>
          <w:tcPr>
            <w:tcW w:type="dxa" w:w="1584"/>
            <w:shd w:fill="1E3A8A"/>
            <w:tcMar>
              <w:top w:w="70" w:type="dxa"/>
              <w:bottom w:w="70" w:type="dxa"/>
              <w:left w:w="90" w:type="dxa"/>
              <w:right w:w="90" w:type="dxa"/>
            </w:tcMar>
          </w:tcPr>
          <w:p>
            <w:pPr>
              <w:jc w:val="center"/>
            </w:pPr>
            <w:r>
              <w:rPr>
                <w:rFonts w:ascii="Times New Roman" w:hAnsi="Times New Roman"/>
                <w:b/>
                <w:color w:val="FFFFFF"/>
                <w:sz w:val="17"/>
              </w:rPr>
              <w:t>Column Name</w:t>
            </w:r>
          </w:p>
        </w:tc>
        <w:tc>
          <w:tcPr>
            <w:tcW w:type="dxa" w:w="1584"/>
            <w:shd w:fill="1E3A8A"/>
            <w:tcMar>
              <w:top w:w="70" w:type="dxa"/>
              <w:bottom w:w="70" w:type="dxa"/>
              <w:left w:w="90" w:type="dxa"/>
              <w:right w:w="90" w:type="dxa"/>
            </w:tcMar>
          </w:tcPr>
          <w:p>
            <w:pPr>
              <w:jc w:val="center"/>
            </w:pPr>
            <w:r>
              <w:rPr>
                <w:rFonts w:ascii="Times New Roman" w:hAnsi="Times New Roman"/>
                <w:b/>
                <w:color w:val="FFFFFF"/>
                <w:sz w:val="17"/>
              </w:rPr>
              <w:t>Data Type</w:t>
            </w:r>
          </w:p>
        </w:tc>
        <w:tc>
          <w:tcPr>
            <w:tcW w:type="dxa" w:w="2304"/>
            <w:shd w:fill="1E3A8A"/>
            <w:tcMar>
              <w:top w:w="70" w:type="dxa"/>
              <w:bottom w:w="70" w:type="dxa"/>
              <w:left w:w="90" w:type="dxa"/>
              <w:right w:w="90" w:type="dxa"/>
            </w:tcMar>
          </w:tcPr>
          <w:p>
            <w:pPr>
              <w:jc w:val="center"/>
            </w:pPr>
            <w:r>
              <w:rPr>
                <w:rFonts w:ascii="Times New Roman" w:hAnsi="Times New Roman"/>
                <w:b/>
                <w:color w:val="FFFFFF"/>
                <w:sz w:val="17"/>
              </w:rPr>
              <w:t>Constraints / Keys</w:t>
            </w:r>
          </w:p>
        </w:tc>
        <w:tc>
          <w:tcPr>
            <w:tcW w:type="dxa" w:w="1296"/>
            <w:shd w:fill="1E3A8A"/>
            <w:tcMar>
              <w:top w:w="70" w:type="dxa"/>
              <w:bottom w:w="70" w:type="dxa"/>
              <w:left w:w="90" w:type="dxa"/>
              <w:right w:w="90" w:type="dxa"/>
            </w:tcMar>
          </w:tcPr>
          <w:p>
            <w:pPr>
              <w:jc w:val="center"/>
            </w:pPr>
            <w:r>
              <w:rPr>
                <w:rFonts w:ascii="Times New Roman" w:hAnsi="Times New Roman"/>
                <w:b/>
                <w:color w:val="FFFFFF"/>
                <w:sz w:val="17"/>
              </w:rPr>
              <w:t>Default Value</w:t>
            </w:r>
          </w:p>
        </w:tc>
        <w:tc>
          <w:tcPr>
            <w:tcW w:type="dxa" w:w="3024"/>
            <w:shd w:fill="1E3A8A"/>
            <w:tcMar>
              <w:top w:w="70" w:type="dxa"/>
              <w:bottom w:w="70" w:type="dxa"/>
              <w:left w:w="90" w:type="dxa"/>
              <w:right w:w="90" w:type="dxa"/>
            </w:tcMar>
          </w:tcPr>
          <w:p>
            <w:pPr>
              <w:jc w:val="center"/>
            </w:pPr>
            <w:r>
              <w:rPr>
                <w:rFonts w:ascii="Times New Roman" w:hAnsi="Times New Roman"/>
                <w:b/>
                <w:color w:val="FFFFFF"/>
                <w:sz w:val="17"/>
              </w:rPr>
              <w:t>Description &amp; Usage</w:t>
            </w:r>
          </w:p>
        </w:tc>
      </w:tr>
      <w:tr>
        <w:tc>
          <w:tcPr>
            <w:tcW w:type="dxa" w:w="1584"/>
            <w:shd w:fill="FFFFFF"/>
            <w:tcMar>
              <w:top w:w="50" w:type="dxa"/>
              <w:bottom w:w="50" w:type="dxa"/>
              <w:left w:w="80" w:type="dxa"/>
              <w:right w:w="80" w:type="dxa"/>
            </w:tcMar>
          </w:tcPr>
          <w:p>
            <w:pPr>
              <w:jc w:val="left"/>
            </w:pPr>
            <w:r>
              <w:rPr>
                <w:rFonts w:ascii="Times New Roman" w:hAnsi="Times New Roman"/>
                <w:b/>
                <w:color w:val="0F172A"/>
                <w:sz w:val="16"/>
              </w:rPr>
              <w:t>id</w:t>
            </w:r>
          </w:p>
        </w:tc>
        <w:tc>
          <w:tcPr>
            <w:tcW w:type="dxa" w:w="1584"/>
            <w:shd w:fill="FFFFFF"/>
            <w:tcMar>
              <w:top w:w="50" w:type="dxa"/>
              <w:bottom w:w="50" w:type="dxa"/>
              <w:left w:w="80" w:type="dxa"/>
              <w:right w:w="80" w:type="dxa"/>
            </w:tcMar>
          </w:tcPr>
          <w:p>
            <w:pPr>
              <w:jc w:val="left"/>
            </w:pPr>
            <w:r>
              <w:rPr>
                <w:rFonts w:ascii="Courier New" w:hAnsi="Courier New"/>
                <w:color w:val="0F172A"/>
                <w:sz w:val="16"/>
              </w:rPr>
              <w:t>INTEGER / SERIAL</w:t>
            </w:r>
          </w:p>
        </w:tc>
        <w:tc>
          <w:tcPr>
            <w:tcW w:type="dxa" w:w="2304"/>
            <w:shd w:fill="FFFFFF"/>
            <w:tcMar>
              <w:top w:w="50" w:type="dxa"/>
              <w:bottom w:w="50" w:type="dxa"/>
              <w:left w:w="80" w:type="dxa"/>
              <w:right w:w="80" w:type="dxa"/>
            </w:tcMar>
          </w:tcPr>
          <w:p>
            <w:pPr>
              <w:jc w:val="left"/>
            </w:pPr>
            <w:r>
              <w:rPr>
                <w:rFonts w:ascii="Times New Roman" w:hAnsi="Times New Roman"/>
                <w:color w:val="0F172A"/>
                <w:sz w:val="16"/>
              </w:rPr>
              <w:t>PRIMARY KEY, AUTOINCREMENT</w:t>
            </w:r>
          </w:p>
        </w:tc>
        <w:tc>
          <w:tcPr>
            <w:tcW w:type="dxa" w:w="1296"/>
            <w:shd w:fill="FFFFFF"/>
            <w:tcMar>
              <w:top w:w="50" w:type="dxa"/>
              <w:bottom w:w="50" w:type="dxa"/>
              <w:left w:w="80" w:type="dxa"/>
              <w:right w:w="80" w:type="dxa"/>
            </w:tcMar>
          </w:tcPr>
          <w:p>
            <w:pPr>
              <w:jc w:val="left"/>
            </w:pPr>
            <w:r>
              <w:rPr>
                <w:rFonts w:ascii="Times New Roman" w:hAnsi="Times New Roman"/>
                <w:color w:val="0F172A"/>
                <w:sz w:val="16"/>
              </w:rPr>
              <w:t>Sequential</w:t>
            </w:r>
          </w:p>
        </w:tc>
        <w:tc>
          <w:tcPr>
            <w:tcW w:type="dxa" w:w="3024"/>
            <w:shd w:fill="FFFFFF"/>
            <w:tcMar>
              <w:top w:w="50" w:type="dxa"/>
              <w:bottom w:w="50" w:type="dxa"/>
              <w:left w:w="80" w:type="dxa"/>
              <w:right w:w="80" w:type="dxa"/>
            </w:tcMar>
          </w:tcPr>
          <w:p>
            <w:pPr>
              <w:jc w:val="left"/>
            </w:pPr>
            <w:r>
              <w:rPr>
                <w:rFonts w:ascii="Times New Roman" w:hAnsi="Times New Roman"/>
                <w:color w:val="0F172A"/>
                <w:sz w:val="16"/>
              </w:rPr>
              <w:t>Unique ticket sequence identifier.</w:t>
            </w:r>
          </w:p>
        </w:tc>
      </w:tr>
      <w:tr>
        <w:tc>
          <w:tcPr>
            <w:tcW w:type="dxa" w:w="1584"/>
            <w:shd w:fill="F1F5F9"/>
            <w:tcMar>
              <w:top w:w="50" w:type="dxa"/>
              <w:bottom w:w="50" w:type="dxa"/>
              <w:left w:w="80" w:type="dxa"/>
              <w:right w:w="80" w:type="dxa"/>
            </w:tcMar>
          </w:tcPr>
          <w:p>
            <w:pPr>
              <w:jc w:val="left"/>
            </w:pPr>
            <w:r>
              <w:rPr>
                <w:rFonts w:ascii="Times New Roman" w:hAnsi="Times New Roman"/>
                <w:b/>
                <w:color w:val="0F172A"/>
                <w:sz w:val="16"/>
              </w:rPr>
              <w:t>name</w:t>
            </w:r>
          </w:p>
        </w:tc>
        <w:tc>
          <w:tcPr>
            <w:tcW w:type="dxa" w:w="1584"/>
            <w:shd w:fill="F1F5F9"/>
            <w:tcMar>
              <w:top w:w="50" w:type="dxa"/>
              <w:bottom w:w="50" w:type="dxa"/>
              <w:left w:w="80" w:type="dxa"/>
              <w:right w:w="80" w:type="dxa"/>
            </w:tcMar>
          </w:tcPr>
          <w:p>
            <w:pPr>
              <w:jc w:val="left"/>
            </w:pPr>
            <w:r>
              <w:rPr>
                <w:rFonts w:ascii="Courier New" w:hAnsi="Courier New"/>
                <w:color w:val="0F172A"/>
                <w:sz w:val="16"/>
              </w:rPr>
              <w:t>TEXT / VARCHAR(200)</w:t>
            </w:r>
          </w:p>
        </w:tc>
        <w:tc>
          <w:tcPr>
            <w:tcW w:type="dxa" w:w="2304"/>
            <w:shd w:fill="F1F5F9"/>
            <w:tcMar>
              <w:top w:w="50" w:type="dxa"/>
              <w:bottom w:w="50" w:type="dxa"/>
              <w:left w:w="80" w:type="dxa"/>
              <w:right w:w="80" w:type="dxa"/>
            </w:tcMar>
          </w:tcPr>
          <w:p>
            <w:pPr>
              <w:jc w:val="left"/>
            </w:pPr>
            <w:r>
              <w:rPr>
                <w:rFonts w:ascii="Times New Roman" w:hAnsi="Times New Roman"/>
                <w:color w:val="0F172A"/>
                <w:sz w:val="16"/>
              </w:rPr>
              <w:t>OPTIONAL (NULLABLE)</w:t>
            </w:r>
          </w:p>
        </w:tc>
        <w:tc>
          <w:tcPr>
            <w:tcW w:type="dxa" w:w="1296"/>
            <w:shd w:fill="F1F5F9"/>
            <w:tcMar>
              <w:top w:w="50" w:type="dxa"/>
              <w:bottom w:w="50" w:type="dxa"/>
              <w:left w:w="80" w:type="dxa"/>
              <w:right w:w="80" w:type="dxa"/>
            </w:tcMar>
          </w:tcPr>
          <w:p>
            <w:pPr>
              <w:jc w:val="left"/>
            </w:pPr>
            <w:r>
              <w:rPr>
                <w:rFonts w:ascii="Times New Roman" w:hAnsi="Times New Roman"/>
                <w:color w:val="0F172A"/>
                <w:sz w:val="16"/>
              </w:rPr>
              <w:t>None</w:t>
            </w:r>
          </w:p>
        </w:tc>
        <w:tc>
          <w:tcPr>
            <w:tcW w:type="dxa" w:w="3024"/>
            <w:shd w:fill="F1F5F9"/>
            <w:tcMar>
              <w:top w:w="50" w:type="dxa"/>
              <w:bottom w:w="50" w:type="dxa"/>
              <w:left w:w="80" w:type="dxa"/>
              <w:right w:w="80" w:type="dxa"/>
            </w:tcMar>
          </w:tcPr>
          <w:p>
            <w:pPr>
              <w:jc w:val="left"/>
            </w:pPr>
            <w:r>
              <w:rPr>
                <w:rFonts w:ascii="Times New Roman" w:hAnsi="Times New Roman"/>
                <w:color w:val="0F172A"/>
                <w:sz w:val="16"/>
              </w:rPr>
              <w:t>Brief issue headline or incident title.</w:t>
            </w:r>
          </w:p>
        </w:tc>
      </w:tr>
      <w:tr>
        <w:tc>
          <w:tcPr>
            <w:tcW w:type="dxa" w:w="1584"/>
            <w:shd w:fill="FFFFFF"/>
            <w:tcMar>
              <w:top w:w="50" w:type="dxa"/>
              <w:bottom w:w="50" w:type="dxa"/>
              <w:left w:w="80" w:type="dxa"/>
              <w:right w:w="80" w:type="dxa"/>
            </w:tcMar>
          </w:tcPr>
          <w:p>
            <w:pPr>
              <w:jc w:val="left"/>
            </w:pPr>
            <w:r>
              <w:rPr>
                <w:rFonts w:ascii="Times New Roman" w:hAnsi="Times New Roman"/>
                <w:b/>
                <w:color w:val="0F172A"/>
                <w:sz w:val="16"/>
              </w:rPr>
              <w:t>block_id</w:t>
            </w:r>
          </w:p>
        </w:tc>
        <w:tc>
          <w:tcPr>
            <w:tcW w:type="dxa" w:w="1584"/>
            <w:shd w:fill="FFFFFF"/>
            <w:tcMar>
              <w:top w:w="50" w:type="dxa"/>
              <w:bottom w:w="50" w:type="dxa"/>
              <w:left w:w="80" w:type="dxa"/>
              <w:right w:w="80" w:type="dxa"/>
            </w:tcMar>
          </w:tcPr>
          <w:p>
            <w:pPr>
              <w:jc w:val="left"/>
            </w:pPr>
            <w:r>
              <w:rPr>
                <w:rFonts w:ascii="Courier New" w:hAnsi="Courier New"/>
                <w:color w:val="0F172A"/>
                <w:sz w:val="16"/>
              </w:rPr>
              <w:t>INTEGER</w:t>
            </w:r>
          </w:p>
        </w:tc>
        <w:tc>
          <w:tcPr>
            <w:tcW w:type="dxa" w:w="2304"/>
            <w:shd w:fill="FFFFFF"/>
            <w:tcMar>
              <w:top w:w="50" w:type="dxa"/>
              <w:bottom w:w="50" w:type="dxa"/>
              <w:left w:w="80" w:type="dxa"/>
              <w:right w:w="80" w:type="dxa"/>
            </w:tcMar>
          </w:tcPr>
          <w:p>
            <w:pPr>
              <w:jc w:val="left"/>
            </w:pPr>
            <w:r>
              <w:rPr>
                <w:rFonts w:ascii="Times New Roman" w:hAnsi="Times New Roman"/>
                <w:color w:val="0F172A"/>
                <w:sz w:val="16"/>
              </w:rPr>
              <w:t>FK → block(block_id) ON DELETE SET NULL</w:t>
            </w:r>
          </w:p>
        </w:tc>
        <w:tc>
          <w:tcPr>
            <w:tcW w:type="dxa" w:w="1296"/>
            <w:shd w:fill="FFFFFF"/>
            <w:tcMar>
              <w:top w:w="50" w:type="dxa"/>
              <w:bottom w:w="50" w:type="dxa"/>
              <w:left w:w="80" w:type="dxa"/>
              <w:right w:w="80" w:type="dxa"/>
            </w:tcMar>
          </w:tcPr>
          <w:p>
            <w:pPr>
              <w:jc w:val="left"/>
            </w:pPr>
            <w:r>
              <w:rPr>
                <w:rFonts w:ascii="Times New Roman" w:hAnsi="Times New Roman"/>
                <w:color w:val="0F172A"/>
                <w:sz w:val="16"/>
              </w:rPr>
              <w:t>NULL</w:t>
            </w:r>
          </w:p>
        </w:tc>
        <w:tc>
          <w:tcPr>
            <w:tcW w:type="dxa" w:w="3024"/>
            <w:shd w:fill="FFFFFF"/>
            <w:tcMar>
              <w:top w:w="50" w:type="dxa"/>
              <w:bottom w:w="50" w:type="dxa"/>
              <w:left w:w="80" w:type="dxa"/>
              <w:right w:w="80" w:type="dxa"/>
            </w:tcMar>
          </w:tcPr>
          <w:p>
            <w:pPr>
              <w:jc w:val="left"/>
            </w:pPr>
            <w:r>
              <w:rPr>
                <w:rFonts w:ascii="Times New Roman" w:hAnsi="Times New Roman"/>
                <w:color w:val="0F172A"/>
                <w:sz w:val="16"/>
              </w:rPr>
              <w:t>Hostel building where incident occurred.</w:t>
            </w:r>
          </w:p>
        </w:tc>
      </w:tr>
      <w:tr>
        <w:tc>
          <w:tcPr>
            <w:tcW w:type="dxa" w:w="1584"/>
            <w:shd w:fill="F1F5F9"/>
            <w:tcMar>
              <w:top w:w="50" w:type="dxa"/>
              <w:bottom w:w="50" w:type="dxa"/>
              <w:left w:w="80" w:type="dxa"/>
              <w:right w:w="80" w:type="dxa"/>
            </w:tcMar>
          </w:tcPr>
          <w:p>
            <w:pPr>
              <w:jc w:val="left"/>
            </w:pPr>
            <w:r>
              <w:rPr>
                <w:rFonts w:ascii="Times New Roman" w:hAnsi="Times New Roman"/>
                <w:b/>
                <w:color w:val="0F172A"/>
                <w:sz w:val="16"/>
              </w:rPr>
              <w:t>student_id</w:t>
            </w:r>
          </w:p>
        </w:tc>
        <w:tc>
          <w:tcPr>
            <w:tcW w:type="dxa" w:w="1584"/>
            <w:shd w:fill="F1F5F9"/>
            <w:tcMar>
              <w:top w:w="50" w:type="dxa"/>
              <w:bottom w:w="50" w:type="dxa"/>
              <w:left w:w="80" w:type="dxa"/>
              <w:right w:w="80" w:type="dxa"/>
            </w:tcMar>
          </w:tcPr>
          <w:p>
            <w:pPr>
              <w:jc w:val="left"/>
            </w:pPr>
            <w:r>
              <w:rPr>
                <w:rFonts w:ascii="Courier New" w:hAnsi="Courier New"/>
                <w:color w:val="0F172A"/>
                <w:sz w:val="16"/>
              </w:rPr>
              <w:t>INTEGER</w:t>
            </w:r>
          </w:p>
        </w:tc>
        <w:tc>
          <w:tcPr>
            <w:tcW w:type="dxa" w:w="2304"/>
            <w:shd w:fill="F1F5F9"/>
            <w:tcMar>
              <w:top w:w="50" w:type="dxa"/>
              <w:bottom w:w="50" w:type="dxa"/>
              <w:left w:w="80" w:type="dxa"/>
              <w:right w:w="80" w:type="dxa"/>
            </w:tcMar>
          </w:tcPr>
          <w:p>
            <w:pPr>
              <w:jc w:val="left"/>
            </w:pPr>
            <w:r>
              <w:rPr>
                <w:rFonts w:ascii="Times New Roman" w:hAnsi="Times New Roman"/>
                <w:color w:val="0F172A"/>
                <w:sz w:val="16"/>
              </w:rPr>
              <w:t>FK → student(student_id) ON DELETE CASCADE</w:t>
            </w:r>
          </w:p>
        </w:tc>
        <w:tc>
          <w:tcPr>
            <w:tcW w:type="dxa" w:w="1296"/>
            <w:shd w:fill="F1F5F9"/>
            <w:tcMar>
              <w:top w:w="50" w:type="dxa"/>
              <w:bottom w:w="50" w:type="dxa"/>
              <w:left w:w="80" w:type="dxa"/>
              <w:right w:w="80" w:type="dxa"/>
            </w:tcMar>
          </w:tcPr>
          <w:p>
            <w:pPr>
              <w:jc w:val="left"/>
            </w:pPr>
            <w:r>
              <w:rPr>
                <w:rFonts w:ascii="Times New Roman" w:hAnsi="Times New Roman"/>
                <w:color w:val="0F172A"/>
                <w:sz w:val="16"/>
              </w:rPr>
              <w:t>None</w:t>
            </w:r>
          </w:p>
        </w:tc>
        <w:tc>
          <w:tcPr>
            <w:tcW w:type="dxa" w:w="3024"/>
            <w:shd w:fill="F1F5F9"/>
            <w:tcMar>
              <w:top w:w="50" w:type="dxa"/>
              <w:bottom w:w="50" w:type="dxa"/>
              <w:left w:w="80" w:type="dxa"/>
              <w:right w:w="80" w:type="dxa"/>
            </w:tcMar>
          </w:tcPr>
          <w:p>
            <w:pPr>
              <w:jc w:val="left"/>
            </w:pPr>
            <w:r>
              <w:rPr>
                <w:rFonts w:ascii="Times New Roman" w:hAnsi="Times New Roman"/>
                <w:color w:val="0F172A"/>
                <w:sz w:val="16"/>
              </w:rPr>
              <w:t>Student resident who lodged the ticket.</w:t>
            </w:r>
          </w:p>
        </w:tc>
      </w:tr>
      <w:tr>
        <w:tc>
          <w:tcPr>
            <w:tcW w:type="dxa" w:w="1584"/>
            <w:shd w:fill="FFFFFF"/>
            <w:tcMar>
              <w:top w:w="50" w:type="dxa"/>
              <w:bottom w:w="50" w:type="dxa"/>
              <w:left w:w="80" w:type="dxa"/>
              <w:right w:w="80" w:type="dxa"/>
            </w:tcMar>
          </w:tcPr>
          <w:p>
            <w:pPr>
              <w:jc w:val="left"/>
            </w:pPr>
            <w:r>
              <w:rPr>
                <w:rFonts w:ascii="Times New Roman" w:hAnsi="Times New Roman"/>
                <w:b/>
                <w:color w:val="0F172A"/>
                <w:sz w:val="16"/>
              </w:rPr>
              <w:t>description</w:t>
            </w:r>
          </w:p>
        </w:tc>
        <w:tc>
          <w:tcPr>
            <w:tcW w:type="dxa" w:w="1584"/>
            <w:shd w:fill="FFFFFF"/>
            <w:tcMar>
              <w:top w:w="50" w:type="dxa"/>
              <w:bottom w:w="50" w:type="dxa"/>
              <w:left w:w="80" w:type="dxa"/>
              <w:right w:w="80" w:type="dxa"/>
            </w:tcMar>
          </w:tcPr>
          <w:p>
            <w:pPr>
              <w:jc w:val="left"/>
            </w:pPr>
            <w:r>
              <w:rPr>
                <w:rFonts w:ascii="Courier New" w:hAnsi="Courier New"/>
                <w:color w:val="0F172A"/>
                <w:sz w:val="16"/>
              </w:rPr>
              <w:t>TEXT</w:t>
            </w:r>
          </w:p>
        </w:tc>
        <w:tc>
          <w:tcPr>
            <w:tcW w:type="dxa" w:w="2304"/>
            <w:shd w:fill="FFFFFF"/>
            <w:tcMar>
              <w:top w:w="50" w:type="dxa"/>
              <w:bottom w:w="50" w:type="dxa"/>
              <w:left w:w="80" w:type="dxa"/>
              <w:right w:w="80" w:type="dxa"/>
            </w:tcMar>
          </w:tcPr>
          <w:p>
            <w:pPr>
              <w:jc w:val="left"/>
            </w:pPr>
            <w:r>
              <w:rPr>
                <w:rFonts w:ascii="Times New Roman" w:hAnsi="Times New Roman"/>
                <w:color w:val="0F172A"/>
                <w:sz w:val="16"/>
              </w:rPr>
              <w:t>NOT NULL</w:t>
            </w:r>
          </w:p>
        </w:tc>
        <w:tc>
          <w:tcPr>
            <w:tcW w:type="dxa" w:w="1296"/>
            <w:shd w:fill="FFFFFF"/>
            <w:tcMar>
              <w:top w:w="50" w:type="dxa"/>
              <w:bottom w:w="50" w:type="dxa"/>
              <w:left w:w="80" w:type="dxa"/>
              <w:right w:w="80" w:type="dxa"/>
            </w:tcMar>
          </w:tcPr>
          <w:p>
            <w:pPr>
              <w:jc w:val="left"/>
            </w:pPr>
            <w:r>
              <w:rPr>
                <w:rFonts w:ascii="Times New Roman" w:hAnsi="Times New Roman"/>
                <w:color w:val="0F172A"/>
                <w:sz w:val="16"/>
              </w:rPr>
              <w:t>None</w:t>
            </w:r>
          </w:p>
        </w:tc>
        <w:tc>
          <w:tcPr>
            <w:tcW w:type="dxa" w:w="3024"/>
            <w:shd w:fill="FFFFFF"/>
            <w:tcMar>
              <w:top w:w="50" w:type="dxa"/>
              <w:bottom w:w="50" w:type="dxa"/>
              <w:left w:w="80" w:type="dxa"/>
              <w:right w:w="80" w:type="dxa"/>
            </w:tcMar>
          </w:tcPr>
          <w:p>
            <w:pPr>
              <w:jc w:val="left"/>
            </w:pPr>
            <w:r>
              <w:rPr>
                <w:rFonts w:ascii="Times New Roman" w:hAnsi="Times New Roman"/>
                <w:color w:val="0F172A"/>
                <w:sz w:val="16"/>
              </w:rPr>
              <w:t>Comprehensive natural language description of maintenance problem.</w:t>
            </w:r>
          </w:p>
        </w:tc>
      </w:tr>
      <w:tr>
        <w:tc>
          <w:tcPr>
            <w:tcW w:type="dxa" w:w="1584"/>
            <w:shd w:fill="F1F5F9"/>
            <w:tcMar>
              <w:top w:w="50" w:type="dxa"/>
              <w:bottom w:w="50" w:type="dxa"/>
              <w:left w:w="80" w:type="dxa"/>
              <w:right w:w="80" w:type="dxa"/>
            </w:tcMar>
          </w:tcPr>
          <w:p>
            <w:pPr>
              <w:jc w:val="left"/>
            </w:pPr>
            <w:r>
              <w:rPr>
                <w:rFonts w:ascii="Times New Roman" w:hAnsi="Times New Roman"/>
                <w:b/>
                <w:color w:val="0F172A"/>
                <w:sz w:val="16"/>
              </w:rPr>
              <w:t>room</w:t>
            </w:r>
          </w:p>
        </w:tc>
        <w:tc>
          <w:tcPr>
            <w:tcW w:type="dxa" w:w="1584"/>
            <w:shd w:fill="F1F5F9"/>
            <w:tcMar>
              <w:top w:w="50" w:type="dxa"/>
              <w:bottom w:w="50" w:type="dxa"/>
              <w:left w:w="80" w:type="dxa"/>
              <w:right w:w="80" w:type="dxa"/>
            </w:tcMar>
          </w:tcPr>
          <w:p>
            <w:pPr>
              <w:jc w:val="left"/>
            </w:pPr>
            <w:r>
              <w:rPr>
                <w:rFonts w:ascii="Courier New" w:hAnsi="Courier New"/>
                <w:color w:val="0F172A"/>
                <w:sz w:val="16"/>
              </w:rPr>
              <w:t>TEXT / VARCHAR(20)</w:t>
            </w:r>
          </w:p>
        </w:tc>
        <w:tc>
          <w:tcPr>
            <w:tcW w:type="dxa" w:w="2304"/>
            <w:shd w:fill="F1F5F9"/>
            <w:tcMar>
              <w:top w:w="50" w:type="dxa"/>
              <w:bottom w:w="50" w:type="dxa"/>
              <w:left w:w="80" w:type="dxa"/>
              <w:right w:w="80" w:type="dxa"/>
            </w:tcMar>
          </w:tcPr>
          <w:p>
            <w:pPr>
              <w:jc w:val="left"/>
            </w:pPr>
            <w:r>
              <w:rPr>
                <w:rFonts w:ascii="Times New Roman" w:hAnsi="Times New Roman"/>
                <w:color w:val="0F172A"/>
                <w:sz w:val="16"/>
              </w:rPr>
              <w:t>OPTIONAL (NULLABLE)</w:t>
            </w:r>
          </w:p>
        </w:tc>
        <w:tc>
          <w:tcPr>
            <w:tcW w:type="dxa" w:w="1296"/>
            <w:shd w:fill="F1F5F9"/>
            <w:tcMar>
              <w:top w:w="50" w:type="dxa"/>
              <w:bottom w:w="50" w:type="dxa"/>
              <w:left w:w="80" w:type="dxa"/>
              <w:right w:w="80" w:type="dxa"/>
            </w:tcMar>
          </w:tcPr>
          <w:p>
            <w:pPr>
              <w:jc w:val="left"/>
            </w:pPr>
            <w:r>
              <w:rPr>
                <w:rFonts w:ascii="Times New Roman" w:hAnsi="Times New Roman"/>
                <w:color w:val="0F172A"/>
                <w:sz w:val="16"/>
              </w:rPr>
              <w:t>None</w:t>
            </w:r>
          </w:p>
        </w:tc>
        <w:tc>
          <w:tcPr>
            <w:tcW w:type="dxa" w:w="3024"/>
            <w:shd w:fill="F1F5F9"/>
            <w:tcMar>
              <w:top w:w="50" w:type="dxa"/>
              <w:bottom w:w="50" w:type="dxa"/>
              <w:left w:w="80" w:type="dxa"/>
              <w:right w:w="80" w:type="dxa"/>
            </w:tcMar>
          </w:tcPr>
          <w:p>
            <w:pPr>
              <w:jc w:val="left"/>
            </w:pPr>
            <w:r>
              <w:rPr>
                <w:rFonts w:ascii="Times New Roman" w:hAnsi="Times New Roman"/>
                <w:color w:val="0F172A"/>
                <w:sz w:val="16"/>
              </w:rPr>
              <w:t>Room number or common area (e.g., 'Corridor 3F', '101').</w:t>
            </w:r>
          </w:p>
        </w:tc>
      </w:tr>
      <w:tr>
        <w:tc>
          <w:tcPr>
            <w:tcW w:type="dxa" w:w="1584"/>
            <w:shd w:fill="FFFFFF"/>
            <w:tcMar>
              <w:top w:w="50" w:type="dxa"/>
              <w:bottom w:w="50" w:type="dxa"/>
              <w:left w:w="80" w:type="dxa"/>
              <w:right w:w="80" w:type="dxa"/>
            </w:tcMar>
          </w:tcPr>
          <w:p>
            <w:pPr>
              <w:jc w:val="left"/>
            </w:pPr>
            <w:r>
              <w:rPr>
                <w:rFonts w:ascii="Times New Roman" w:hAnsi="Times New Roman"/>
                <w:b/>
                <w:color w:val="0F172A"/>
                <w:sz w:val="16"/>
              </w:rPr>
              <w:t>is_completed</w:t>
            </w:r>
          </w:p>
        </w:tc>
        <w:tc>
          <w:tcPr>
            <w:tcW w:type="dxa" w:w="1584"/>
            <w:shd w:fill="FFFFFF"/>
            <w:tcMar>
              <w:top w:w="50" w:type="dxa"/>
              <w:bottom w:w="50" w:type="dxa"/>
              <w:left w:w="80" w:type="dxa"/>
              <w:right w:w="80" w:type="dxa"/>
            </w:tcMar>
          </w:tcPr>
          <w:p>
            <w:pPr>
              <w:jc w:val="left"/>
            </w:pPr>
            <w:r>
              <w:rPr>
                <w:rFonts w:ascii="Courier New" w:hAnsi="Courier New"/>
                <w:color w:val="0F172A"/>
                <w:sz w:val="16"/>
              </w:rPr>
              <w:t>BOOLEAN / INT</w:t>
            </w:r>
          </w:p>
        </w:tc>
        <w:tc>
          <w:tcPr>
            <w:tcW w:type="dxa" w:w="2304"/>
            <w:shd w:fill="FFFFFF"/>
            <w:tcMar>
              <w:top w:w="50" w:type="dxa"/>
              <w:bottom w:w="50" w:type="dxa"/>
              <w:left w:w="80" w:type="dxa"/>
              <w:right w:w="80" w:type="dxa"/>
            </w:tcMar>
          </w:tcPr>
          <w:p>
            <w:pPr>
              <w:jc w:val="left"/>
            </w:pPr>
            <w:r>
              <w:rPr>
                <w:rFonts w:ascii="Times New Roman" w:hAnsi="Times New Roman"/>
                <w:color w:val="0F172A"/>
                <w:sz w:val="16"/>
              </w:rPr>
              <w:t>NOT NULL</w:t>
            </w:r>
          </w:p>
        </w:tc>
        <w:tc>
          <w:tcPr>
            <w:tcW w:type="dxa" w:w="1296"/>
            <w:shd w:fill="FFFFFF"/>
            <w:tcMar>
              <w:top w:w="50" w:type="dxa"/>
              <w:bottom w:w="50" w:type="dxa"/>
              <w:left w:w="80" w:type="dxa"/>
              <w:right w:w="80" w:type="dxa"/>
            </w:tcMar>
          </w:tcPr>
          <w:p>
            <w:pPr>
              <w:jc w:val="left"/>
            </w:pPr>
            <w:r>
              <w:rPr>
                <w:rFonts w:ascii="Times New Roman" w:hAnsi="Times New Roman"/>
                <w:color w:val="0F172A"/>
                <w:sz w:val="16"/>
              </w:rPr>
              <w:t>0 (False)</w:t>
            </w:r>
          </w:p>
        </w:tc>
        <w:tc>
          <w:tcPr>
            <w:tcW w:type="dxa" w:w="3024"/>
            <w:shd w:fill="FFFFFF"/>
            <w:tcMar>
              <w:top w:w="50" w:type="dxa"/>
              <w:bottom w:w="50" w:type="dxa"/>
              <w:left w:w="80" w:type="dxa"/>
              <w:right w:w="80" w:type="dxa"/>
            </w:tcMar>
          </w:tcPr>
          <w:p>
            <w:pPr>
              <w:jc w:val="left"/>
            </w:pPr>
            <w:r>
              <w:rPr>
                <w:rFonts w:ascii="Times New Roman" w:hAnsi="Times New Roman"/>
                <w:color w:val="0F172A"/>
                <w:sz w:val="16"/>
              </w:rPr>
              <w:t>Binary resolution flag (0 = Unresolved, 1 = Completed).</w:t>
            </w:r>
          </w:p>
        </w:tc>
      </w:tr>
      <w:tr>
        <w:tc>
          <w:tcPr>
            <w:tcW w:type="dxa" w:w="1584"/>
            <w:shd w:fill="F1F5F9"/>
            <w:tcMar>
              <w:top w:w="50" w:type="dxa"/>
              <w:bottom w:w="50" w:type="dxa"/>
              <w:left w:w="80" w:type="dxa"/>
              <w:right w:w="80" w:type="dxa"/>
            </w:tcMar>
          </w:tcPr>
          <w:p>
            <w:pPr>
              <w:jc w:val="left"/>
            </w:pPr>
            <w:r>
              <w:rPr>
                <w:rFonts w:ascii="Times New Roman" w:hAnsi="Times New Roman"/>
                <w:b/>
                <w:color w:val="0F172A"/>
                <w:sz w:val="16"/>
              </w:rPr>
              <w:t>status</w:t>
            </w:r>
          </w:p>
        </w:tc>
        <w:tc>
          <w:tcPr>
            <w:tcW w:type="dxa" w:w="1584"/>
            <w:shd w:fill="F1F5F9"/>
            <w:tcMar>
              <w:top w:w="50" w:type="dxa"/>
              <w:bottom w:w="50" w:type="dxa"/>
              <w:left w:w="80" w:type="dxa"/>
              <w:right w:w="80" w:type="dxa"/>
            </w:tcMar>
          </w:tcPr>
          <w:p>
            <w:pPr>
              <w:jc w:val="left"/>
            </w:pPr>
            <w:r>
              <w:rPr>
                <w:rFonts w:ascii="Courier New" w:hAnsi="Courier New"/>
                <w:color w:val="0F172A"/>
                <w:sz w:val="16"/>
              </w:rPr>
              <w:t>VARCHAR(20)</w:t>
            </w:r>
          </w:p>
        </w:tc>
        <w:tc>
          <w:tcPr>
            <w:tcW w:type="dxa" w:w="2304"/>
            <w:shd w:fill="F1F5F9"/>
            <w:tcMar>
              <w:top w:w="50" w:type="dxa"/>
              <w:bottom w:w="50" w:type="dxa"/>
              <w:left w:w="80" w:type="dxa"/>
              <w:right w:w="80" w:type="dxa"/>
            </w:tcMar>
          </w:tcPr>
          <w:p>
            <w:pPr>
              <w:jc w:val="left"/>
            </w:pPr>
            <w:r>
              <w:rPr>
                <w:rFonts w:ascii="Times New Roman" w:hAnsi="Times New Roman"/>
                <w:color w:val="0F172A"/>
                <w:sz w:val="16"/>
              </w:rPr>
              <w:t>CHECK (status IN...)</w:t>
            </w:r>
          </w:p>
        </w:tc>
        <w:tc>
          <w:tcPr>
            <w:tcW w:type="dxa" w:w="1296"/>
            <w:shd w:fill="F1F5F9"/>
            <w:tcMar>
              <w:top w:w="50" w:type="dxa"/>
              <w:bottom w:w="50" w:type="dxa"/>
              <w:left w:w="80" w:type="dxa"/>
              <w:right w:w="80" w:type="dxa"/>
            </w:tcMar>
          </w:tcPr>
          <w:p>
            <w:pPr>
              <w:jc w:val="left"/>
            </w:pPr>
            <w:r>
              <w:rPr>
                <w:rFonts w:ascii="Times New Roman" w:hAnsi="Times New Roman"/>
                <w:color w:val="0F172A"/>
                <w:sz w:val="16"/>
              </w:rPr>
              <w:t>'PENDING'</w:t>
            </w:r>
          </w:p>
        </w:tc>
        <w:tc>
          <w:tcPr>
            <w:tcW w:type="dxa" w:w="3024"/>
            <w:shd w:fill="F1F5F9"/>
            <w:tcMar>
              <w:top w:w="50" w:type="dxa"/>
              <w:bottom w:w="50" w:type="dxa"/>
              <w:left w:w="80" w:type="dxa"/>
              <w:right w:w="80" w:type="dxa"/>
            </w:tcMar>
          </w:tcPr>
          <w:p>
            <w:pPr>
              <w:jc w:val="left"/>
            </w:pPr>
            <w:r>
              <w:rPr>
                <w:rFonts w:ascii="Times New Roman" w:hAnsi="Times New Roman"/>
                <w:color w:val="0F172A"/>
                <w:sz w:val="16"/>
              </w:rPr>
              <w:t>Lifecycle state: 'PENDING', 'IN_PROGRESS', 'RESOLVED', 'REJECTED'.</w:t>
            </w:r>
          </w:p>
        </w:tc>
      </w:tr>
      <w:tr>
        <w:tc>
          <w:tcPr>
            <w:tcW w:type="dxa" w:w="1584"/>
            <w:shd w:fill="FFFFFF"/>
            <w:tcMar>
              <w:top w:w="50" w:type="dxa"/>
              <w:bottom w:w="50" w:type="dxa"/>
              <w:left w:w="80" w:type="dxa"/>
              <w:right w:w="80" w:type="dxa"/>
            </w:tcMar>
          </w:tcPr>
          <w:p>
            <w:pPr>
              <w:jc w:val="left"/>
            </w:pPr>
            <w:r>
              <w:rPr>
                <w:rFonts w:ascii="Times New Roman" w:hAnsi="Times New Roman"/>
                <w:b/>
                <w:color w:val="0F172A"/>
                <w:sz w:val="16"/>
              </w:rPr>
              <w:t>priority</w:t>
            </w:r>
          </w:p>
        </w:tc>
        <w:tc>
          <w:tcPr>
            <w:tcW w:type="dxa" w:w="1584"/>
            <w:shd w:fill="FFFFFF"/>
            <w:tcMar>
              <w:top w:w="50" w:type="dxa"/>
              <w:bottom w:w="50" w:type="dxa"/>
              <w:left w:w="80" w:type="dxa"/>
              <w:right w:w="80" w:type="dxa"/>
            </w:tcMar>
          </w:tcPr>
          <w:p>
            <w:pPr>
              <w:jc w:val="left"/>
            </w:pPr>
            <w:r>
              <w:rPr>
                <w:rFonts w:ascii="Courier New" w:hAnsi="Courier New"/>
                <w:color w:val="0F172A"/>
                <w:sz w:val="16"/>
              </w:rPr>
              <w:t>VARCHAR(20)</w:t>
            </w:r>
          </w:p>
        </w:tc>
        <w:tc>
          <w:tcPr>
            <w:tcW w:type="dxa" w:w="2304"/>
            <w:shd w:fill="FFFFFF"/>
            <w:tcMar>
              <w:top w:w="50" w:type="dxa"/>
              <w:bottom w:w="50" w:type="dxa"/>
              <w:left w:w="80" w:type="dxa"/>
              <w:right w:w="80" w:type="dxa"/>
            </w:tcMar>
          </w:tcPr>
          <w:p>
            <w:pPr>
              <w:jc w:val="left"/>
            </w:pPr>
            <w:r>
              <w:rPr>
                <w:rFonts w:ascii="Times New Roman" w:hAnsi="Times New Roman"/>
                <w:color w:val="0F172A"/>
                <w:sz w:val="16"/>
              </w:rPr>
              <w:t>CHECK (priority IN...)</w:t>
            </w:r>
          </w:p>
        </w:tc>
        <w:tc>
          <w:tcPr>
            <w:tcW w:type="dxa" w:w="1296"/>
            <w:shd w:fill="FFFFFF"/>
            <w:tcMar>
              <w:top w:w="50" w:type="dxa"/>
              <w:bottom w:w="50" w:type="dxa"/>
              <w:left w:w="80" w:type="dxa"/>
              <w:right w:w="80" w:type="dxa"/>
            </w:tcMar>
          </w:tcPr>
          <w:p>
            <w:pPr>
              <w:jc w:val="left"/>
            </w:pPr>
            <w:r>
              <w:rPr>
                <w:rFonts w:ascii="Times New Roman" w:hAnsi="Times New Roman"/>
                <w:color w:val="0F172A"/>
                <w:sz w:val="16"/>
              </w:rPr>
              <w:t>'MEDIUM'</w:t>
            </w:r>
          </w:p>
        </w:tc>
        <w:tc>
          <w:tcPr>
            <w:tcW w:type="dxa" w:w="3024"/>
            <w:shd w:fill="FFFFFF"/>
            <w:tcMar>
              <w:top w:w="50" w:type="dxa"/>
              <w:bottom w:w="50" w:type="dxa"/>
              <w:left w:w="80" w:type="dxa"/>
              <w:right w:w="80" w:type="dxa"/>
            </w:tcMar>
          </w:tcPr>
          <w:p>
            <w:pPr>
              <w:jc w:val="left"/>
            </w:pPr>
            <w:r>
              <w:rPr>
                <w:rFonts w:ascii="Times New Roman" w:hAnsi="Times New Roman"/>
                <w:color w:val="0F172A"/>
                <w:sz w:val="16"/>
              </w:rPr>
              <w:t>AI-assigned severity tier: 'CRITICAL', 'HIGH', 'MEDIUM', 'LOW'.</w:t>
            </w:r>
          </w:p>
        </w:tc>
      </w:tr>
      <w:tr>
        <w:tc>
          <w:tcPr>
            <w:tcW w:type="dxa" w:w="1584"/>
            <w:shd w:fill="F1F5F9"/>
            <w:tcMar>
              <w:top w:w="50" w:type="dxa"/>
              <w:bottom w:w="50" w:type="dxa"/>
              <w:left w:w="80" w:type="dxa"/>
              <w:right w:w="80" w:type="dxa"/>
            </w:tcMar>
          </w:tcPr>
          <w:p>
            <w:pPr>
              <w:jc w:val="left"/>
            </w:pPr>
            <w:r>
              <w:rPr>
                <w:rFonts w:ascii="Times New Roman" w:hAnsi="Times New Roman"/>
                <w:b/>
                <w:color w:val="0F172A"/>
                <w:sz w:val="16"/>
              </w:rPr>
              <w:t>priority_score</w:t>
            </w:r>
          </w:p>
        </w:tc>
        <w:tc>
          <w:tcPr>
            <w:tcW w:type="dxa" w:w="1584"/>
            <w:shd w:fill="F1F5F9"/>
            <w:tcMar>
              <w:top w:w="50" w:type="dxa"/>
              <w:bottom w:w="50" w:type="dxa"/>
              <w:left w:w="80" w:type="dxa"/>
              <w:right w:w="80" w:type="dxa"/>
            </w:tcMar>
          </w:tcPr>
          <w:p>
            <w:pPr>
              <w:jc w:val="left"/>
            </w:pPr>
            <w:r>
              <w:rPr>
                <w:rFonts w:ascii="Courier New" w:hAnsi="Courier New"/>
                <w:color w:val="0F172A"/>
                <w:sz w:val="16"/>
              </w:rPr>
              <w:t>INTEGER</w:t>
            </w:r>
          </w:p>
        </w:tc>
        <w:tc>
          <w:tcPr>
            <w:tcW w:type="dxa" w:w="2304"/>
            <w:shd w:fill="F1F5F9"/>
            <w:tcMar>
              <w:top w:w="50" w:type="dxa"/>
              <w:bottom w:w="50" w:type="dxa"/>
              <w:left w:w="80" w:type="dxa"/>
              <w:right w:w="80" w:type="dxa"/>
            </w:tcMar>
          </w:tcPr>
          <w:p>
            <w:pPr>
              <w:jc w:val="left"/>
            </w:pPr>
            <w:r>
              <w:rPr>
                <w:rFonts w:ascii="Times New Roman" w:hAnsi="Times New Roman"/>
                <w:color w:val="0F172A"/>
                <w:sz w:val="16"/>
              </w:rPr>
              <w:t>CHECK (score BETWEEN 1 AND 100)</w:t>
            </w:r>
          </w:p>
        </w:tc>
        <w:tc>
          <w:tcPr>
            <w:tcW w:type="dxa" w:w="1296"/>
            <w:shd w:fill="F1F5F9"/>
            <w:tcMar>
              <w:top w:w="50" w:type="dxa"/>
              <w:bottom w:w="50" w:type="dxa"/>
              <w:left w:w="80" w:type="dxa"/>
              <w:right w:w="80" w:type="dxa"/>
            </w:tcMar>
          </w:tcPr>
          <w:p>
            <w:pPr>
              <w:jc w:val="left"/>
            </w:pPr>
            <w:r>
              <w:rPr>
                <w:rFonts w:ascii="Times New Roman" w:hAnsi="Times New Roman"/>
                <w:color w:val="0F172A"/>
                <w:sz w:val="16"/>
              </w:rPr>
              <w:t>50</w:t>
            </w:r>
          </w:p>
        </w:tc>
        <w:tc>
          <w:tcPr>
            <w:tcW w:type="dxa" w:w="3024"/>
            <w:shd w:fill="F1F5F9"/>
            <w:tcMar>
              <w:top w:w="50" w:type="dxa"/>
              <w:bottom w:w="50" w:type="dxa"/>
              <w:left w:w="80" w:type="dxa"/>
              <w:right w:w="80" w:type="dxa"/>
            </w:tcMar>
          </w:tcPr>
          <w:p>
            <w:pPr>
              <w:jc w:val="left"/>
            </w:pPr>
            <w:r>
              <w:rPr>
                <w:rFonts w:ascii="Times New Roman" w:hAnsi="Times New Roman"/>
                <w:color w:val="0F172A"/>
                <w:sz w:val="16"/>
              </w:rPr>
              <w:t>Numerical urgency metric (1 to 100) generated by NLP classifier.</w:t>
            </w:r>
          </w:p>
        </w:tc>
      </w:tr>
      <w:tr>
        <w:tc>
          <w:tcPr>
            <w:tcW w:type="dxa" w:w="1584"/>
            <w:shd w:fill="FFFFFF"/>
            <w:tcMar>
              <w:top w:w="50" w:type="dxa"/>
              <w:bottom w:w="50" w:type="dxa"/>
              <w:left w:w="80" w:type="dxa"/>
              <w:right w:w="80" w:type="dxa"/>
            </w:tcMar>
          </w:tcPr>
          <w:p>
            <w:pPr>
              <w:jc w:val="left"/>
            </w:pPr>
            <w:r>
              <w:rPr>
                <w:rFonts w:ascii="Times New Roman" w:hAnsi="Times New Roman"/>
                <w:b/>
                <w:color w:val="0F172A"/>
                <w:sz w:val="16"/>
              </w:rPr>
              <w:t>category</w:t>
            </w:r>
          </w:p>
        </w:tc>
        <w:tc>
          <w:tcPr>
            <w:tcW w:type="dxa" w:w="1584"/>
            <w:shd w:fill="FFFFFF"/>
            <w:tcMar>
              <w:top w:w="50" w:type="dxa"/>
              <w:bottom w:w="50" w:type="dxa"/>
              <w:left w:w="80" w:type="dxa"/>
              <w:right w:w="80" w:type="dxa"/>
            </w:tcMar>
          </w:tcPr>
          <w:p>
            <w:pPr>
              <w:jc w:val="left"/>
            </w:pPr>
            <w:r>
              <w:rPr>
                <w:rFonts w:ascii="Courier New" w:hAnsi="Courier New"/>
                <w:color w:val="0F172A"/>
                <w:sz w:val="16"/>
              </w:rPr>
              <w:t>VARCHAR(50)</w:t>
            </w:r>
          </w:p>
        </w:tc>
        <w:tc>
          <w:tcPr>
            <w:tcW w:type="dxa" w:w="2304"/>
            <w:shd w:fill="FFFFFF"/>
            <w:tcMar>
              <w:top w:w="50" w:type="dxa"/>
              <w:bottom w:w="50" w:type="dxa"/>
              <w:left w:w="80" w:type="dxa"/>
              <w:right w:w="80" w:type="dxa"/>
            </w:tcMar>
          </w:tcPr>
          <w:p>
            <w:pPr>
              <w:jc w:val="left"/>
            </w:pPr>
            <w:r>
              <w:rPr>
                <w:rFonts w:ascii="Times New Roman" w:hAnsi="Times New Roman"/>
                <w:color w:val="0F172A"/>
                <w:sz w:val="16"/>
              </w:rPr>
              <w:t>NOT NULL</w:t>
            </w:r>
          </w:p>
        </w:tc>
        <w:tc>
          <w:tcPr>
            <w:tcW w:type="dxa" w:w="1296"/>
            <w:shd w:fill="FFFFFF"/>
            <w:tcMar>
              <w:top w:w="50" w:type="dxa"/>
              <w:bottom w:w="50" w:type="dxa"/>
              <w:left w:w="80" w:type="dxa"/>
              <w:right w:w="80" w:type="dxa"/>
            </w:tcMar>
          </w:tcPr>
          <w:p>
            <w:pPr>
              <w:jc w:val="left"/>
            </w:pPr>
            <w:r>
              <w:rPr>
                <w:rFonts w:ascii="Times New Roman" w:hAnsi="Times New Roman"/>
                <w:color w:val="0F172A"/>
                <w:sz w:val="16"/>
              </w:rPr>
              <w:t>'General'</w:t>
            </w:r>
          </w:p>
        </w:tc>
        <w:tc>
          <w:tcPr>
            <w:tcW w:type="dxa" w:w="3024"/>
            <w:shd w:fill="FFFFFF"/>
            <w:tcMar>
              <w:top w:w="50" w:type="dxa"/>
              <w:bottom w:w="50" w:type="dxa"/>
              <w:left w:w="80" w:type="dxa"/>
              <w:right w:w="80" w:type="dxa"/>
            </w:tcMar>
          </w:tcPr>
          <w:p>
            <w:pPr>
              <w:jc w:val="left"/>
            </w:pPr>
            <w:r>
              <w:rPr>
                <w:rFonts w:ascii="Times New Roman" w:hAnsi="Times New Roman"/>
                <w:color w:val="0F172A"/>
                <w:sz w:val="16"/>
              </w:rPr>
              <w:t>Domain classification (Electrical, Plumbing, Security, Hygiene, etc.).</w:t>
            </w:r>
          </w:p>
        </w:tc>
      </w:tr>
      <w:tr>
        <w:tc>
          <w:tcPr>
            <w:tcW w:type="dxa" w:w="1584"/>
            <w:shd w:fill="F1F5F9"/>
            <w:tcMar>
              <w:top w:w="50" w:type="dxa"/>
              <w:bottom w:w="50" w:type="dxa"/>
              <w:left w:w="80" w:type="dxa"/>
              <w:right w:w="80" w:type="dxa"/>
            </w:tcMar>
          </w:tcPr>
          <w:p>
            <w:pPr>
              <w:jc w:val="left"/>
            </w:pPr>
            <w:r>
              <w:rPr>
                <w:rFonts w:ascii="Times New Roman" w:hAnsi="Times New Roman"/>
                <w:b/>
                <w:color w:val="0F172A"/>
                <w:sz w:val="16"/>
              </w:rPr>
              <w:t>urgency_reason</w:t>
            </w:r>
          </w:p>
        </w:tc>
        <w:tc>
          <w:tcPr>
            <w:tcW w:type="dxa" w:w="1584"/>
            <w:shd w:fill="F1F5F9"/>
            <w:tcMar>
              <w:top w:w="50" w:type="dxa"/>
              <w:bottom w:w="50" w:type="dxa"/>
              <w:left w:w="80" w:type="dxa"/>
              <w:right w:w="80" w:type="dxa"/>
            </w:tcMar>
          </w:tcPr>
          <w:p>
            <w:pPr>
              <w:jc w:val="left"/>
            </w:pPr>
            <w:r>
              <w:rPr>
                <w:rFonts w:ascii="Courier New" w:hAnsi="Courier New"/>
                <w:color w:val="0F172A"/>
                <w:sz w:val="16"/>
              </w:rPr>
              <w:t>TEXT</w:t>
            </w:r>
          </w:p>
        </w:tc>
        <w:tc>
          <w:tcPr>
            <w:tcW w:type="dxa" w:w="2304"/>
            <w:shd w:fill="F1F5F9"/>
            <w:tcMar>
              <w:top w:w="50" w:type="dxa"/>
              <w:bottom w:w="50" w:type="dxa"/>
              <w:left w:w="80" w:type="dxa"/>
              <w:right w:w="80" w:type="dxa"/>
            </w:tcMar>
          </w:tcPr>
          <w:p>
            <w:pPr>
              <w:jc w:val="left"/>
            </w:pPr>
            <w:r>
              <w:rPr>
                <w:rFonts w:ascii="Times New Roman" w:hAnsi="Times New Roman"/>
                <w:color w:val="0F172A"/>
                <w:sz w:val="16"/>
              </w:rPr>
              <w:t>OPTIONAL (NULLABLE)</w:t>
            </w:r>
          </w:p>
        </w:tc>
        <w:tc>
          <w:tcPr>
            <w:tcW w:type="dxa" w:w="1296"/>
            <w:shd w:fill="F1F5F9"/>
            <w:tcMar>
              <w:top w:w="50" w:type="dxa"/>
              <w:bottom w:w="50" w:type="dxa"/>
              <w:left w:w="80" w:type="dxa"/>
              <w:right w:w="80" w:type="dxa"/>
            </w:tcMar>
          </w:tcPr>
          <w:p>
            <w:pPr>
              <w:jc w:val="left"/>
            </w:pPr>
            <w:r>
              <w:rPr>
                <w:rFonts w:ascii="Times New Roman" w:hAnsi="Times New Roman"/>
                <w:color w:val="0F172A"/>
                <w:sz w:val="16"/>
              </w:rPr>
              <w:t>None</w:t>
            </w:r>
          </w:p>
        </w:tc>
        <w:tc>
          <w:tcPr>
            <w:tcW w:type="dxa" w:w="3024"/>
            <w:shd w:fill="F1F5F9"/>
            <w:tcMar>
              <w:top w:w="50" w:type="dxa"/>
              <w:bottom w:w="50" w:type="dxa"/>
              <w:left w:w="80" w:type="dxa"/>
              <w:right w:w="80" w:type="dxa"/>
            </w:tcMar>
          </w:tcPr>
          <w:p>
            <w:pPr>
              <w:jc w:val="left"/>
            </w:pPr>
            <w:r>
              <w:rPr>
                <w:rFonts w:ascii="Times New Roman" w:hAnsi="Times New Roman"/>
                <w:color w:val="0F172A"/>
                <w:sz w:val="16"/>
              </w:rPr>
              <w:t>Explainable AI rationale detailing detected safety or operational signals.</w:t>
            </w:r>
          </w:p>
        </w:tc>
      </w:tr>
      <w:tr>
        <w:tc>
          <w:tcPr>
            <w:tcW w:type="dxa" w:w="1584"/>
            <w:shd w:fill="FFFFFF"/>
            <w:tcMar>
              <w:top w:w="50" w:type="dxa"/>
              <w:bottom w:w="50" w:type="dxa"/>
              <w:left w:w="80" w:type="dxa"/>
              <w:right w:w="80" w:type="dxa"/>
            </w:tcMar>
          </w:tcPr>
          <w:p>
            <w:pPr>
              <w:jc w:val="left"/>
            </w:pPr>
            <w:r>
              <w:rPr>
                <w:rFonts w:ascii="Times New Roman" w:hAnsi="Times New Roman"/>
                <w:b/>
                <w:color w:val="0F172A"/>
                <w:sz w:val="16"/>
              </w:rPr>
              <w:t>suggested_action</w:t>
            </w:r>
          </w:p>
        </w:tc>
        <w:tc>
          <w:tcPr>
            <w:tcW w:type="dxa" w:w="1584"/>
            <w:shd w:fill="FFFFFF"/>
            <w:tcMar>
              <w:top w:w="50" w:type="dxa"/>
              <w:bottom w:w="50" w:type="dxa"/>
              <w:left w:w="80" w:type="dxa"/>
              <w:right w:w="80" w:type="dxa"/>
            </w:tcMar>
          </w:tcPr>
          <w:p>
            <w:pPr>
              <w:jc w:val="left"/>
            </w:pPr>
            <w:r>
              <w:rPr>
                <w:rFonts w:ascii="Courier New" w:hAnsi="Courier New"/>
                <w:color w:val="0F172A"/>
                <w:sz w:val="16"/>
              </w:rPr>
              <w:t>TEXT</w:t>
            </w:r>
          </w:p>
        </w:tc>
        <w:tc>
          <w:tcPr>
            <w:tcW w:type="dxa" w:w="2304"/>
            <w:shd w:fill="FFFFFF"/>
            <w:tcMar>
              <w:top w:w="50" w:type="dxa"/>
              <w:bottom w:w="50" w:type="dxa"/>
              <w:left w:w="80" w:type="dxa"/>
              <w:right w:w="80" w:type="dxa"/>
            </w:tcMar>
          </w:tcPr>
          <w:p>
            <w:pPr>
              <w:jc w:val="left"/>
            </w:pPr>
            <w:r>
              <w:rPr>
                <w:rFonts w:ascii="Times New Roman" w:hAnsi="Times New Roman"/>
                <w:color w:val="0F172A"/>
                <w:sz w:val="16"/>
              </w:rPr>
              <w:t>OPTIONAL (NULLABLE)</w:t>
            </w:r>
          </w:p>
        </w:tc>
        <w:tc>
          <w:tcPr>
            <w:tcW w:type="dxa" w:w="1296"/>
            <w:shd w:fill="FFFFFF"/>
            <w:tcMar>
              <w:top w:w="50" w:type="dxa"/>
              <w:bottom w:w="50" w:type="dxa"/>
              <w:left w:w="80" w:type="dxa"/>
              <w:right w:w="80" w:type="dxa"/>
            </w:tcMar>
          </w:tcPr>
          <w:p>
            <w:pPr>
              <w:jc w:val="left"/>
            </w:pPr>
            <w:r>
              <w:rPr>
                <w:rFonts w:ascii="Times New Roman" w:hAnsi="Times New Roman"/>
                <w:color w:val="0F172A"/>
                <w:sz w:val="16"/>
              </w:rPr>
              <w:t>None</w:t>
            </w:r>
          </w:p>
        </w:tc>
        <w:tc>
          <w:tcPr>
            <w:tcW w:type="dxa" w:w="3024"/>
            <w:shd w:fill="FFFFFF"/>
            <w:tcMar>
              <w:top w:w="50" w:type="dxa"/>
              <w:bottom w:w="50" w:type="dxa"/>
              <w:left w:w="80" w:type="dxa"/>
              <w:right w:w="80" w:type="dxa"/>
            </w:tcMar>
          </w:tcPr>
          <w:p>
            <w:pPr>
              <w:jc w:val="left"/>
            </w:pPr>
            <w:r>
              <w:rPr>
                <w:rFonts w:ascii="Times New Roman" w:hAnsi="Times New Roman"/>
                <w:color w:val="0F172A"/>
                <w:sz w:val="16"/>
              </w:rPr>
              <w:t>Standardized mitigation protocol for wardens and dispatch crews.</w:t>
            </w:r>
          </w:p>
        </w:tc>
      </w:tr>
      <w:tr>
        <w:tc>
          <w:tcPr>
            <w:tcW w:type="dxa" w:w="1584"/>
            <w:shd w:fill="F1F5F9"/>
            <w:tcMar>
              <w:top w:w="50" w:type="dxa"/>
              <w:bottom w:w="50" w:type="dxa"/>
              <w:left w:w="80" w:type="dxa"/>
              <w:right w:w="80" w:type="dxa"/>
            </w:tcMar>
          </w:tcPr>
          <w:p>
            <w:pPr>
              <w:jc w:val="left"/>
            </w:pPr>
            <w:r>
              <w:rPr>
                <w:rFonts w:ascii="Times New Roman" w:hAnsi="Times New Roman"/>
                <w:b/>
                <w:color w:val="0F172A"/>
                <w:sz w:val="16"/>
              </w:rPr>
              <w:t>sla_hours</w:t>
            </w:r>
          </w:p>
        </w:tc>
        <w:tc>
          <w:tcPr>
            <w:tcW w:type="dxa" w:w="1584"/>
            <w:shd w:fill="F1F5F9"/>
            <w:tcMar>
              <w:top w:w="50" w:type="dxa"/>
              <w:bottom w:w="50" w:type="dxa"/>
              <w:left w:w="80" w:type="dxa"/>
              <w:right w:w="80" w:type="dxa"/>
            </w:tcMar>
          </w:tcPr>
          <w:p>
            <w:pPr>
              <w:jc w:val="left"/>
            </w:pPr>
            <w:r>
              <w:rPr>
                <w:rFonts w:ascii="Courier New" w:hAnsi="Courier New"/>
                <w:color w:val="0F172A"/>
                <w:sz w:val="16"/>
              </w:rPr>
              <w:t>INTEGER</w:t>
            </w:r>
          </w:p>
        </w:tc>
        <w:tc>
          <w:tcPr>
            <w:tcW w:type="dxa" w:w="2304"/>
            <w:shd w:fill="F1F5F9"/>
            <w:tcMar>
              <w:top w:w="50" w:type="dxa"/>
              <w:bottom w:w="50" w:type="dxa"/>
              <w:left w:w="80" w:type="dxa"/>
              <w:right w:w="80" w:type="dxa"/>
            </w:tcMar>
          </w:tcPr>
          <w:p>
            <w:pPr>
              <w:jc w:val="left"/>
            </w:pPr>
            <w:r>
              <w:rPr>
                <w:rFonts w:ascii="Times New Roman" w:hAnsi="Times New Roman"/>
                <w:color w:val="0F172A"/>
                <w:sz w:val="16"/>
              </w:rPr>
              <w:t>NOT NULL</w:t>
            </w:r>
          </w:p>
        </w:tc>
        <w:tc>
          <w:tcPr>
            <w:tcW w:type="dxa" w:w="1296"/>
            <w:shd w:fill="F1F5F9"/>
            <w:tcMar>
              <w:top w:w="50" w:type="dxa"/>
              <w:bottom w:w="50" w:type="dxa"/>
              <w:left w:w="80" w:type="dxa"/>
              <w:right w:w="80" w:type="dxa"/>
            </w:tcMar>
          </w:tcPr>
          <w:p>
            <w:pPr>
              <w:jc w:val="left"/>
            </w:pPr>
            <w:r>
              <w:rPr>
                <w:rFonts w:ascii="Times New Roman" w:hAnsi="Times New Roman"/>
                <w:color w:val="0F172A"/>
                <w:sz w:val="16"/>
              </w:rPr>
              <w:t>24</w:t>
            </w:r>
          </w:p>
        </w:tc>
        <w:tc>
          <w:tcPr>
            <w:tcW w:type="dxa" w:w="3024"/>
            <w:shd w:fill="F1F5F9"/>
            <w:tcMar>
              <w:top w:w="50" w:type="dxa"/>
              <w:bottom w:w="50" w:type="dxa"/>
              <w:left w:w="80" w:type="dxa"/>
              <w:right w:w="80" w:type="dxa"/>
            </w:tcMar>
          </w:tcPr>
          <w:p>
            <w:pPr>
              <w:jc w:val="left"/>
            </w:pPr>
            <w:r>
              <w:rPr>
                <w:rFonts w:ascii="Times New Roman" w:hAnsi="Times New Roman"/>
                <w:color w:val="0F172A"/>
                <w:sz w:val="16"/>
              </w:rPr>
              <w:t>Maximum resolution window SLA (CRITICAL=2h, HIGH=8h, MED=24h, LOW=72h).</w:t>
            </w:r>
          </w:p>
        </w:tc>
      </w:tr>
      <w:tr>
        <w:tc>
          <w:tcPr>
            <w:tcW w:type="dxa" w:w="1584"/>
            <w:shd w:fill="FFFFFF"/>
            <w:tcMar>
              <w:top w:w="50" w:type="dxa"/>
              <w:bottom w:w="50" w:type="dxa"/>
              <w:left w:w="80" w:type="dxa"/>
              <w:right w:w="80" w:type="dxa"/>
            </w:tcMar>
          </w:tcPr>
          <w:p>
            <w:pPr>
              <w:jc w:val="left"/>
            </w:pPr>
            <w:r>
              <w:rPr>
                <w:rFonts w:ascii="Times New Roman" w:hAnsi="Times New Roman"/>
                <w:b/>
                <w:color w:val="0F172A"/>
                <w:sz w:val="16"/>
              </w:rPr>
              <w:t>ai_engine</w:t>
            </w:r>
          </w:p>
        </w:tc>
        <w:tc>
          <w:tcPr>
            <w:tcW w:type="dxa" w:w="1584"/>
            <w:shd w:fill="FFFFFF"/>
            <w:tcMar>
              <w:top w:w="50" w:type="dxa"/>
              <w:bottom w:w="50" w:type="dxa"/>
              <w:left w:w="80" w:type="dxa"/>
              <w:right w:w="80" w:type="dxa"/>
            </w:tcMar>
          </w:tcPr>
          <w:p>
            <w:pPr>
              <w:jc w:val="left"/>
            </w:pPr>
            <w:r>
              <w:rPr>
                <w:rFonts w:ascii="Courier New" w:hAnsi="Courier New"/>
                <w:color w:val="0F172A"/>
                <w:sz w:val="16"/>
              </w:rPr>
              <w:t>VARCHAR(100)</w:t>
            </w:r>
          </w:p>
        </w:tc>
        <w:tc>
          <w:tcPr>
            <w:tcW w:type="dxa" w:w="2304"/>
            <w:shd w:fill="FFFFFF"/>
            <w:tcMar>
              <w:top w:w="50" w:type="dxa"/>
              <w:bottom w:w="50" w:type="dxa"/>
              <w:left w:w="80" w:type="dxa"/>
              <w:right w:w="80" w:type="dxa"/>
            </w:tcMar>
          </w:tcPr>
          <w:p>
            <w:pPr>
              <w:jc w:val="left"/>
            </w:pPr>
            <w:r>
              <w:rPr>
                <w:rFonts w:ascii="Times New Roman" w:hAnsi="Times New Roman"/>
                <w:color w:val="0F172A"/>
                <w:sz w:val="16"/>
              </w:rPr>
              <w:t>NOT NULL</w:t>
            </w:r>
          </w:p>
        </w:tc>
        <w:tc>
          <w:tcPr>
            <w:tcW w:type="dxa" w:w="1296"/>
            <w:shd w:fill="FFFFFF"/>
            <w:tcMar>
              <w:top w:w="50" w:type="dxa"/>
              <w:bottom w:w="50" w:type="dxa"/>
              <w:left w:w="80" w:type="dxa"/>
              <w:right w:w="80" w:type="dxa"/>
            </w:tcMar>
          </w:tcPr>
          <w:p>
            <w:pPr>
              <w:jc w:val="left"/>
            </w:pPr>
            <w:r>
              <w:rPr>
                <w:rFonts w:ascii="Times New Roman" w:hAnsi="Times New Roman"/>
                <w:color w:val="0F172A"/>
                <w:sz w:val="16"/>
              </w:rPr>
              <w:t>'Embedded Local NLP'</w:t>
            </w:r>
          </w:p>
        </w:tc>
        <w:tc>
          <w:tcPr>
            <w:tcW w:type="dxa" w:w="3024"/>
            <w:shd w:fill="FFFFFF"/>
            <w:tcMar>
              <w:top w:w="50" w:type="dxa"/>
              <w:bottom w:w="50" w:type="dxa"/>
              <w:left w:w="80" w:type="dxa"/>
              <w:right w:w="80" w:type="dxa"/>
            </w:tcMar>
          </w:tcPr>
          <w:p>
            <w:pPr>
              <w:jc w:val="left"/>
            </w:pPr>
            <w:r>
              <w:rPr>
                <w:rFonts w:ascii="Times New Roman" w:hAnsi="Times New Roman"/>
                <w:color w:val="0F172A"/>
                <w:sz w:val="16"/>
              </w:rPr>
              <w:t>Model identifier (Ollama llama3.2/qwen2.5 or Embedded Classifier).</w:t>
            </w:r>
          </w:p>
        </w:tc>
      </w:tr>
      <w:tr>
        <w:tc>
          <w:tcPr>
            <w:tcW w:type="dxa" w:w="1584"/>
            <w:shd w:fill="F1F5F9"/>
            <w:tcMar>
              <w:top w:w="50" w:type="dxa"/>
              <w:bottom w:w="50" w:type="dxa"/>
              <w:left w:w="80" w:type="dxa"/>
              <w:right w:w="80" w:type="dxa"/>
            </w:tcMar>
          </w:tcPr>
          <w:p>
            <w:pPr>
              <w:jc w:val="left"/>
            </w:pPr>
            <w:r>
              <w:rPr>
                <w:rFonts w:ascii="Times New Roman" w:hAnsi="Times New Roman"/>
                <w:b/>
                <w:color w:val="0F172A"/>
                <w:sz w:val="16"/>
              </w:rPr>
              <w:t>warden_notes</w:t>
            </w:r>
          </w:p>
        </w:tc>
        <w:tc>
          <w:tcPr>
            <w:tcW w:type="dxa" w:w="1584"/>
            <w:shd w:fill="F1F5F9"/>
            <w:tcMar>
              <w:top w:w="50" w:type="dxa"/>
              <w:bottom w:w="50" w:type="dxa"/>
              <w:left w:w="80" w:type="dxa"/>
              <w:right w:w="80" w:type="dxa"/>
            </w:tcMar>
          </w:tcPr>
          <w:p>
            <w:pPr>
              <w:jc w:val="left"/>
            </w:pPr>
            <w:r>
              <w:rPr>
                <w:rFonts w:ascii="Courier New" w:hAnsi="Courier New"/>
                <w:color w:val="0F172A"/>
                <w:sz w:val="16"/>
              </w:rPr>
              <w:t>TEXT</w:t>
            </w:r>
          </w:p>
        </w:tc>
        <w:tc>
          <w:tcPr>
            <w:tcW w:type="dxa" w:w="2304"/>
            <w:shd w:fill="F1F5F9"/>
            <w:tcMar>
              <w:top w:w="50" w:type="dxa"/>
              <w:bottom w:w="50" w:type="dxa"/>
              <w:left w:w="80" w:type="dxa"/>
              <w:right w:w="80" w:type="dxa"/>
            </w:tcMar>
          </w:tcPr>
          <w:p>
            <w:pPr>
              <w:jc w:val="left"/>
            </w:pPr>
            <w:r>
              <w:rPr>
                <w:rFonts w:ascii="Times New Roman" w:hAnsi="Times New Roman"/>
                <w:color w:val="0F172A"/>
                <w:sz w:val="16"/>
              </w:rPr>
              <w:t>OPTIONAL (NULLABLE)</w:t>
            </w:r>
          </w:p>
        </w:tc>
        <w:tc>
          <w:tcPr>
            <w:tcW w:type="dxa" w:w="1296"/>
            <w:shd w:fill="F1F5F9"/>
            <w:tcMar>
              <w:top w:w="50" w:type="dxa"/>
              <w:bottom w:w="50" w:type="dxa"/>
              <w:left w:w="80" w:type="dxa"/>
              <w:right w:w="80" w:type="dxa"/>
            </w:tcMar>
          </w:tcPr>
          <w:p>
            <w:pPr>
              <w:jc w:val="left"/>
            </w:pPr>
            <w:r>
              <w:rPr>
                <w:rFonts w:ascii="Times New Roman" w:hAnsi="Times New Roman"/>
                <w:color w:val="0F172A"/>
                <w:sz w:val="16"/>
              </w:rPr>
              <w:t>None</w:t>
            </w:r>
          </w:p>
        </w:tc>
        <w:tc>
          <w:tcPr>
            <w:tcW w:type="dxa" w:w="3024"/>
            <w:shd w:fill="F1F5F9"/>
            <w:tcMar>
              <w:top w:w="50" w:type="dxa"/>
              <w:bottom w:w="50" w:type="dxa"/>
              <w:left w:w="80" w:type="dxa"/>
              <w:right w:w="80" w:type="dxa"/>
            </w:tcMar>
          </w:tcPr>
          <w:p>
            <w:pPr>
              <w:jc w:val="left"/>
            </w:pPr>
            <w:r>
              <w:rPr>
                <w:rFonts w:ascii="Times New Roman" w:hAnsi="Times New Roman"/>
                <w:color w:val="0F172A"/>
                <w:sz w:val="16"/>
              </w:rPr>
              <w:t>Administrative remarks, contractor assignments, or resolution verification.</w:t>
            </w:r>
          </w:p>
        </w:tc>
      </w:tr>
      <w:tr>
        <w:tc>
          <w:tcPr>
            <w:tcW w:type="dxa" w:w="1584"/>
            <w:shd w:fill="FFFFFF"/>
            <w:tcMar>
              <w:top w:w="50" w:type="dxa"/>
              <w:bottom w:w="50" w:type="dxa"/>
              <w:left w:w="80" w:type="dxa"/>
              <w:right w:w="80" w:type="dxa"/>
            </w:tcMar>
          </w:tcPr>
          <w:p>
            <w:pPr>
              <w:jc w:val="left"/>
            </w:pPr>
            <w:r>
              <w:rPr>
                <w:rFonts w:ascii="Times New Roman" w:hAnsi="Times New Roman"/>
                <w:b/>
                <w:color w:val="0F172A"/>
                <w:sz w:val="16"/>
              </w:rPr>
              <w:t>media_url</w:t>
            </w:r>
          </w:p>
        </w:tc>
        <w:tc>
          <w:tcPr>
            <w:tcW w:type="dxa" w:w="1584"/>
            <w:shd w:fill="FFFFFF"/>
            <w:tcMar>
              <w:top w:w="50" w:type="dxa"/>
              <w:bottom w:w="50" w:type="dxa"/>
              <w:left w:w="80" w:type="dxa"/>
              <w:right w:w="80" w:type="dxa"/>
            </w:tcMar>
          </w:tcPr>
          <w:p>
            <w:pPr>
              <w:jc w:val="left"/>
            </w:pPr>
            <w:r>
              <w:rPr>
                <w:rFonts w:ascii="Courier New" w:hAnsi="Courier New"/>
                <w:color w:val="0F172A"/>
                <w:sz w:val="16"/>
              </w:rPr>
              <w:t>TEXT</w:t>
            </w:r>
          </w:p>
        </w:tc>
        <w:tc>
          <w:tcPr>
            <w:tcW w:type="dxa" w:w="2304"/>
            <w:shd w:fill="FFFFFF"/>
            <w:tcMar>
              <w:top w:w="50" w:type="dxa"/>
              <w:bottom w:w="50" w:type="dxa"/>
              <w:left w:w="80" w:type="dxa"/>
              <w:right w:w="80" w:type="dxa"/>
            </w:tcMar>
          </w:tcPr>
          <w:p>
            <w:pPr>
              <w:jc w:val="left"/>
            </w:pPr>
            <w:r>
              <w:rPr>
                <w:rFonts w:ascii="Times New Roman" w:hAnsi="Times New Roman"/>
                <w:color w:val="0F172A"/>
                <w:sz w:val="16"/>
              </w:rPr>
              <w:t>OPTIONAL (NULLABLE)</w:t>
            </w:r>
          </w:p>
        </w:tc>
        <w:tc>
          <w:tcPr>
            <w:tcW w:type="dxa" w:w="1296"/>
            <w:shd w:fill="FFFFFF"/>
            <w:tcMar>
              <w:top w:w="50" w:type="dxa"/>
              <w:bottom w:w="50" w:type="dxa"/>
              <w:left w:w="80" w:type="dxa"/>
              <w:right w:w="80" w:type="dxa"/>
            </w:tcMar>
          </w:tcPr>
          <w:p>
            <w:pPr>
              <w:jc w:val="left"/>
            </w:pPr>
            <w:r>
              <w:rPr>
                <w:rFonts w:ascii="Times New Roman" w:hAnsi="Times New Roman"/>
                <w:color w:val="0F172A"/>
                <w:sz w:val="16"/>
              </w:rPr>
              <w:t>None</w:t>
            </w:r>
          </w:p>
        </w:tc>
        <w:tc>
          <w:tcPr>
            <w:tcW w:type="dxa" w:w="3024"/>
            <w:shd w:fill="FFFFFF"/>
            <w:tcMar>
              <w:top w:w="50" w:type="dxa"/>
              <w:bottom w:w="50" w:type="dxa"/>
              <w:left w:w="80" w:type="dxa"/>
              <w:right w:w="80" w:type="dxa"/>
            </w:tcMar>
          </w:tcPr>
          <w:p>
            <w:pPr>
              <w:jc w:val="left"/>
            </w:pPr>
            <w:r>
              <w:rPr>
                <w:rFonts w:ascii="Times New Roman" w:hAnsi="Times New Roman"/>
                <w:color w:val="0F172A"/>
                <w:sz w:val="16"/>
              </w:rPr>
              <w:t>Relative file path or URI to attached photo or video evidence.</w:t>
            </w:r>
          </w:p>
        </w:tc>
      </w:tr>
      <w:tr>
        <w:tc>
          <w:tcPr>
            <w:tcW w:type="dxa" w:w="1584"/>
            <w:shd w:fill="F1F5F9"/>
            <w:tcMar>
              <w:top w:w="50" w:type="dxa"/>
              <w:bottom w:w="50" w:type="dxa"/>
              <w:left w:w="80" w:type="dxa"/>
              <w:right w:w="80" w:type="dxa"/>
            </w:tcMar>
          </w:tcPr>
          <w:p>
            <w:pPr>
              <w:jc w:val="left"/>
            </w:pPr>
            <w:r>
              <w:rPr>
                <w:rFonts w:ascii="Times New Roman" w:hAnsi="Times New Roman"/>
                <w:b/>
                <w:color w:val="0F172A"/>
                <w:sz w:val="16"/>
              </w:rPr>
              <w:t>media_type</w:t>
            </w:r>
          </w:p>
        </w:tc>
        <w:tc>
          <w:tcPr>
            <w:tcW w:type="dxa" w:w="1584"/>
            <w:shd w:fill="F1F5F9"/>
            <w:tcMar>
              <w:top w:w="50" w:type="dxa"/>
              <w:bottom w:w="50" w:type="dxa"/>
              <w:left w:w="80" w:type="dxa"/>
              <w:right w:w="80" w:type="dxa"/>
            </w:tcMar>
          </w:tcPr>
          <w:p>
            <w:pPr>
              <w:jc w:val="left"/>
            </w:pPr>
            <w:r>
              <w:rPr>
                <w:rFonts w:ascii="Courier New" w:hAnsi="Courier New"/>
                <w:color w:val="0F172A"/>
                <w:sz w:val="16"/>
              </w:rPr>
              <w:t>VARCHAR(20)</w:t>
            </w:r>
          </w:p>
        </w:tc>
        <w:tc>
          <w:tcPr>
            <w:tcW w:type="dxa" w:w="2304"/>
            <w:shd w:fill="F1F5F9"/>
            <w:tcMar>
              <w:top w:w="50" w:type="dxa"/>
              <w:bottom w:w="50" w:type="dxa"/>
              <w:left w:w="80" w:type="dxa"/>
              <w:right w:w="80" w:type="dxa"/>
            </w:tcMar>
          </w:tcPr>
          <w:p>
            <w:pPr>
              <w:jc w:val="left"/>
            </w:pPr>
            <w:r>
              <w:rPr>
                <w:rFonts w:ascii="Times New Roman" w:hAnsi="Times New Roman"/>
                <w:color w:val="0F172A"/>
                <w:sz w:val="16"/>
              </w:rPr>
              <w:t>OPTIONAL (NULLABLE)</w:t>
            </w:r>
          </w:p>
        </w:tc>
        <w:tc>
          <w:tcPr>
            <w:tcW w:type="dxa" w:w="1296"/>
            <w:shd w:fill="F1F5F9"/>
            <w:tcMar>
              <w:top w:w="50" w:type="dxa"/>
              <w:bottom w:w="50" w:type="dxa"/>
              <w:left w:w="80" w:type="dxa"/>
              <w:right w:w="80" w:type="dxa"/>
            </w:tcMar>
          </w:tcPr>
          <w:p>
            <w:pPr>
              <w:jc w:val="left"/>
            </w:pPr>
            <w:r>
              <w:rPr>
                <w:rFonts w:ascii="Times New Roman" w:hAnsi="Times New Roman"/>
                <w:color w:val="0F172A"/>
                <w:sz w:val="16"/>
              </w:rPr>
              <w:t>None</w:t>
            </w:r>
          </w:p>
        </w:tc>
        <w:tc>
          <w:tcPr>
            <w:tcW w:type="dxa" w:w="3024"/>
            <w:shd w:fill="F1F5F9"/>
            <w:tcMar>
              <w:top w:w="50" w:type="dxa"/>
              <w:bottom w:w="50" w:type="dxa"/>
              <w:left w:w="80" w:type="dxa"/>
              <w:right w:w="80" w:type="dxa"/>
            </w:tcMar>
          </w:tcPr>
          <w:p>
            <w:pPr>
              <w:jc w:val="left"/>
            </w:pPr>
            <w:r>
              <w:rPr>
                <w:rFonts w:ascii="Times New Roman" w:hAnsi="Times New Roman"/>
                <w:color w:val="0F172A"/>
                <w:sz w:val="16"/>
              </w:rPr>
              <w:t>MIME category of attached evidence ('image' or 'video').</w:t>
            </w:r>
          </w:p>
        </w:tc>
      </w:tr>
      <w:tr>
        <w:tc>
          <w:tcPr>
            <w:tcW w:type="dxa" w:w="1584"/>
            <w:shd w:fill="FFFFFF"/>
            <w:tcMar>
              <w:top w:w="50" w:type="dxa"/>
              <w:bottom w:w="50" w:type="dxa"/>
              <w:left w:w="80" w:type="dxa"/>
              <w:right w:w="80" w:type="dxa"/>
            </w:tcMar>
          </w:tcPr>
          <w:p>
            <w:pPr>
              <w:jc w:val="left"/>
            </w:pPr>
            <w:r>
              <w:rPr>
                <w:rFonts w:ascii="Times New Roman" w:hAnsi="Times New Roman"/>
                <w:b/>
                <w:color w:val="0F172A"/>
                <w:sz w:val="16"/>
              </w:rPr>
              <w:t>created_at</w:t>
            </w:r>
          </w:p>
        </w:tc>
        <w:tc>
          <w:tcPr>
            <w:tcW w:type="dxa" w:w="1584"/>
            <w:shd w:fill="FFFFFF"/>
            <w:tcMar>
              <w:top w:w="50" w:type="dxa"/>
              <w:bottom w:w="50" w:type="dxa"/>
              <w:left w:w="80" w:type="dxa"/>
              <w:right w:w="80" w:type="dxa"/>
            </w:tcMar>
          </w:tcPr>
          <w:p>
            <w:pPr>
              <w:jc w:val="left"/>
            </w:pPr>
            <w:r>
              <w:rPr>
                <w:rFonts w:ascii="Courier New" w:hAnsi="Courier New"/>
                <w:color w:val="0F172A"/>
                <w:sz w:val="16"/>
              </w:rPr>
              <w:t>TIMESTAMP</w:t>
            </w:r>
          </w:p>
        </w:tc>
        <w:tc>
          <w:tcPr>
            <w:tcW w:type="dxa" w:w="2304"/>
            <w:shd w:fill="FFFFFF"/>
            <w:tcMar>
              <w:top w:w="50" w:type="dxa"/>
              <w:bottom w:w="50" w:type="dxa"/>
              <w:left w:w="80" w:type="dxa"/>
              <w:right w:w="80" w:type="dxa"/>
            </w:tcMar>
          </w:tcPr>
          <w:p>
            <w:pPr>
              <w:jc w:val="left"/>
            </w:pPr>
            <w:r>
              <w:rPr>
                <w:rFonts w:ascii="Times New Roman" w:hAnsi="Times New Roman"/>
                <w:color w:val="0F172A"/>
                <w:sz w:val="16"/>
              </w:rPr>
              <w:t>NOT NULL</w:t>
            </w:r>
          </w:p>
        </w:tc>
        <w:tc>
          <w:tcPr>
            <w:tcW w:type="dxa" w:w="1296"/>
            <w:shd w:fill="FFFFFF"/>
            <w:tcMar>
              <w:top w:w="50" w:type="dxa"/>
              <w:bottom w:w="50" w:type="dxa"/>
              <w:left w:w="80" w:type="dxa"/>
              <w:right w:w="80" w:type="dxa"/>
            </w:tcMar>
          </w:tcPr>
          <w:p>
            <w:pPr>
              <w:jc w:val="left"/>
            </w:pPr>
            <w:r>
              <w:rPr>
                <w:rFonts w:ascii="Times New Roman" w:hAnsi="Times New Roman"/>
                <w:color w:val="0F172A"/>
                <w:sz w:val="16"/>
              </w:rPr>
              <w:t>CURRENT_TIMESTAMP</w:t>
            </w:r>
          </w:p>
        </w:tc>
        <w:tc>
          <w:tcPr>
            <w:tcW w:type="dxa" w:w="3024"/>
            <w:shd w:fill="FFFFFF"/>
            <w:tcMar>
              <w:top w:w="50" w:type="dxa"/>
              <w:bottom w:w="50" w:type="dxa"/>
              <w:left w:w="80" w:type="dxa"/>
              <w:right w:w="80" w:type="dxa"/>
            </w:tcMar>
          </w:tcPr>
          <w:p>
            <w:pPr>
              <w:jc w:val="left"/>
            </w:pPr>
            <w:r>
              <w:rPr>
                <w:rFonts w:ascii="Times New Roman" w:hAnsi="Times New Roman"/>
                <w:color w:val="0F172A"/>
                <w:sz w:val="16"/>
              </w:rPr>
              <w:t>Submission timestamp recorded automatically.</w:t>
            </w:r>
          </w:p>
        </w:tc>
      </w:tr>
      <w:tr>
        <w:tc>
          <w:tcPr>
            <w:tcW w:type="dxa" w:w="1584"/>
            <w:shd w:fill="F1F5F9"/>
            <w:tcMar>
              <w:top w:w="50" w:type="dxa"/>
              <w:bottom w:w="50" w:type="dxa"/>
              <w:left w:w="80" w:type="dxa"/>
              <w:right w:w="80" w:type="dxa"/>
            </w:tcMar>
          </w:tcPr>
          <w:p>
            <w:pPr>
              <w:jc w:val="left"/>
            </w:pPr>
            <w:r>
              <w:rPr>
                <w:rFonts w:ascii="Times New Roman" w:hAnsi="Times New Roman"/>
                <w:b/>
                <w:color w:val="0F172A"/>
                <w:sz w:val="16"/>
              </w:rPr>
              <w:t>assigned_at</w:t>
            </w:r>
          </w:p>
        </w:tc>
        <w:tc>
          <w:tcPr>
            <w:tcW w:type="dxa" w:w="1584"/>
            <w:shd w:fill="F1F5F9"/>
            <w:tcMar>
              <w:top w:w="50" w:type="dxa"/>
              <w:bottom w:w="50" w:type="dxa"/>
              <w:left w:w="80" w:type="dxa"/>
              <w:right w:w="80" w:type="dxa"/>
            </w:tcMar>
          </w:tcPr>
          <w:p>
            <w:pPr>
              <w:jc w:val="left"/>
            </w:pPr>
            <w:r>
              <w:rPr>
                <w:rFonts w:ascii="Courier New" w:hAnsi="Courier New"/>
                <w:color w:val="0F172A"/>
                <w:sz w:val="16"/>
              </w:rPr>
              <w:t>TIMESTAMP</w:t>
            </w:r>
          </w:p>
        </w:tc>
        <w:tc>
          <w:tcPr>
            <w:tcW w:type="dxa" w:w="2304"/>
            <w:shd w:fill="F1F5F9"/>
            <w:tcMar>
              <w:top w:w="50" w:type="dxa"/>
              <w:bottom w:w="50" w:type="dxa"/>
              <w:left w:w="80" w:type="dxa"/>
              <w:right w:w="80" w:type="dxa"/>
            </w:tcMar>
          </w:tcPr>
          <w:p>
            <w:pPr>
              <w:jc w:val="left"/>
            </w:pPr>
            <w:r>
              <w:rPr>
                <w:rFonts w:ascii="Times New Roman" w:hAnsi="Times New Roman"/>
                <w:color w:val="0F172A"/>
                <w:sz w:val="16"/>
              </w:rPr>
              <w:t>OPTIONAL (NULLABLE)</w:t>
            </w:r>
          </w:p>
        </w:tc>
        <w:tc>
          <w:tcPr>
            <w:tcW w:type="dxa" w:w="1296"/>
            <w:shd w:fill="F1F5F9"/>
            <w:tcMar>
              <w:top w:w="50" w:type="dxa"/>
              <w:bottom w:w="50" w:type="dxa"/>
              <w:left w:w="80" w:type="dxa"/>
              <w:right w:w="80" w:type="dxa"/>
            </w:tcMar>
          </w:tcPr>
          <w:p>
            <w:pPr>
              <w:jc w:val="left"/>
            </w:pPr>
            <w:r>
              <w:rPr>
                <w:rFonts w:ascii="Times New Roman" w:hAnsi="Times New Roman"/>
                <w:color w:val="0F172A"/>
                <w:sz w:val="16"/>
              </w:rPr>
              <w:t>None</w:t>
            </w:r>
          </w:p>
        </w:tc>
        <w:tc>
          <w:tcPr>
            <w:tcW w:type="dxa" w:w="3024"/>
            <w:shd w:fill="F1F5F9"/>
            <w:tcMar>
              <w:top w:w="50" w:type="dxa"/>
              <w:bottom w:w="50" w:type="dxa"/>
              <w:left w:w="80" w:type="dxa"/>
              <w:right w:w="80" w:type="dxa"/>
            </w:tcMar>
          </w:tcPr>
          <w:p>
            <w:pPr>
              <w:jc w:val="left"/>
            </w:pPr>
            <w:r>
              <w:rPr>
                <w:rFonts w:ascii="Times New Roman" w:hAnsi="Times New Roman"/>
                <w:color w:val="0F172A"/>
                <w:sz w:val="16"/>
              </w:rPr>
              <w:t>Timestamp when warden updated status to IN_PROGRESS.</w:t>
            </w:r>
          </w:p>
        </w:tc>
      </w:tr>
      <w:tr>
        <w:tc>
          <w:tcPr>
            <w:tcW w:type="dxa" w:w="1584"/>
            <w:shd w:fill="FFFFFF"/>
            <w:tcMar>
              <w:top w:w="50" w:type="dxa"/>
              <w:bottom w:w="50" w:type="dxa"/>
              <w:left w:w="80" w:type="dxa"/>
              <w:right w:w="80" w:type="dxa"/>
            </w:tcMar>
          </w:tcPr>
          <w:p>
            <w:pPr>
              <w:jc w:val="left"/>
            </w:pPr>
            <w:r>
              <w:rPr>
                <w:rFonts w:ascii="Times New Roman" w:hAnsi="Times New Roman"/>
                <w:b/>
                <w:color w:val="0F172A"/>
                <w:sz w:val="16"/>
              </w:rPr>
              <w:t>resolved_at</w:t>
            </w:r>
          </w:p>
        </w:tc>
        <w:tc>
          <w:tcPr>
            <w:tcW w:type="dxa" w:w="1584"/>
            <w:shd w:fill="FFFFFF"/>
            <w:tcMar>
              <w:top w:w="50" w:type="dxa"/>
              <w:bottom w:w="50" w:type="dxa"/>
              <w:left w:w="80" w:type="dxa"/>
              <w:right w:w="80" w:type="dxa"/>
            </w:tcMar>
          </w:tcPr>
          <w:p>
            <w:pPr>
              <w:jc w:val="left"/>
            </w:pPr>
            <w:r>
              <w:rPr>
                <w:rFonts w:ascii="Courier New" w:hAnsi="Courier New"/>
                <w:color w:val="0F172A"/>
                <w:sz w:val="16"/>
              </w:rPr>
              <w:t>TIMESTAMP</w:t>
            </w:r>
          </w:p>
        </w:tc>
        <w:tc>
          <w:tcPr>
            <w:tcW w:type="dxa" w:w="2304"/>
            <w:shd w:fill="FFFFFF"/>
            <w:tcMar>
              <w:top w:w="50" w:type="dxa"/>
              <w:bottom w:w="50" w:type="dxa"/>
              <w:left w:w="80" w:type="dxa"/>
              <w:right w:w="80" w:type="dxa"/>
            </w:tcMar>
          </w:tcPr>
          <w:p>
            <w:pPr>
              <w:jc w:val="left"/>
            </w:pPr>
            <w:r>
              <w:rPr>
                <w:rFonts w:ascii="Times New Roman" w:hAnsi="Times New Roman"/>
                <w:color w:val="0F172A"/>
                <w:sz w:val="16"/>
              </w:rPr>
              <w:t>OPTIONAL (NULLABLE)</w:t>
            </w:r>
          </w:p>
        </w:tc>
        <w:tc>
          <w:tcPr>
            <w:tcW w:type="dxa" w:w="1296"/>
            <w:shd w:fill="FFFFFF"/>
            <w:tcMar>
              <w:top w:w="50" w:type="dxa"/>
              <w:bottom w:w="50" w:type="dxa"/>
              <w:left w:w="80" w:type="dxa"/>
              <w:right w:w="80" w:type="dxa"/>
            </w:tcMar>
          </w:tcPr>
          <w:p>
            <w:pPr>
              <w:jc w:val="left"/>
            </w:pPr>
            <w:r>
              <w:rPr>
                <w:rFonts w:ascii="Times New Roman" w:hAnsi="Times New Roman"/>
                <w:color w:val="0F172A"/>
                <w:sz w:val="16"/>
              </w:rPr>
              <w:t>None</w:t>
            </w:r>
          </w:p>
        </w:tc>
        <w:tc>
          <w:tcPr>
            <w:tcW w:type="dxa" w:w="3024"/>
            <w:shd w:fill="FFFFFF"/>
            <w:tcMar>
              <w:top w:w="50" w:type="dxa"/>
              <w:bottom w:w="50" w:type="dxa"/>
              <w:left w:w="80" w:type="dxa"/>
              <w:right w:w="80" w:type="dxa"/>
            </w:tcMar>
          </w:tcPr>
          <w:p>
            <w:pPr>
              <w:jc w:val="left"/>
            </w:pPr>
            <w:r>
              <w:rPr>
                <w:rFonts w:ascii="Times New Roman" w:hAnsi="Times New Roman"/>
                <w:color w:val="0F172A"/>
                <w:sz w:val="16"/>
              </w:rPr>
              <w:t>Timestamp when ticket status transitioned to RESOLVED.</w:t>
            </w:r>
          </w:p>
        </w:tc>
      </w:tr>
    </w:tbl>
    <w:p>
      <w:pPr>
        <w:spacing w:before="0" w:after="60"/>
      </w:pPr>
    </w:p>
    <w:p>
      <w:pPr>
        <w:keepNext/>
        <w:spacing w:before="280" w:after="80"/>
      </w:pPr>
      <w:r>
        <w:rPr>
          <w:rFonts w:ascii="Times New Roman" w:hAnsi="Times New Roman"/>
          <w:b/>
          <w:color w:val="1E3A8A"/>
          <w:sz w:val="26"/>
        </w:rPr>
        <w:t>4. Performance Indexing &amp; Query Optimization</w:t>
      </w:r>
    </w:p>
    <w:p>
      <w:pPr>
        <w:spacing w:before="0" w:after="80" w:line="276" w:lineRule="auto"/>
      </w:pPr>
      <w:r>
        <w:rPr>
          <w:rFonts w:ascii="Times New Roman" w:hAnsi="Times New Roman"/>
          <w:color w:val="334155"/>
          <w:sz w:val="19"/>
        </w:rPr>
        <w:t>To ensure sub-millisecond query execution times even as complaint volumes grow into tens of thousands of records, four dedicated secondary B-Tree indexes are created on the complaint table: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520"/>
        <w:gridCol w:w="2520"/>
        <w:gridCol w:w="2520"/>
        <w:gridCol w:w="2520"/>
      </w:tblGrid>
      <w:tr>
        <w:tc>
          <w:tcPr>
            <w:tcW w:type="dxa" w:w="2160"/>
            <w:shd w:fill="1E3A8A"/>
            <w:tcMar>
              <w:top w:w="70" w:type="dxa"/>
              <w:bottom w:w="70" w:type="dxa"/>
              <w:left w:w="90" w:type="dxa"/>
              <w:right w:w="90" w:type="dxa"/>
            </w:tcMar>
          </w:tcPr>
          <w:p>
            <w:pPr>
              <w:jc w:val="center"/>
            </w:pPr>
            <w:r>
              <w:rPr>
                <w:rFonts w:ascii="Times New Roman" w:hAnsi="Times New Roman"/>
                <w:b/>
                <w:color w:val="FFFFFF"/>
                <w:sz w:val="17"/>
              </w:rPr>
              <w:t>Index Name</w:t>
            </w:r>
          </w:p>
        </w:tc>
        <w:tc>
          <w:tcPr>
            <w:tcW w:type="dxa" w:w="1584"/>
            <w:shd w:fill="1E3A8A"/>
            <w:tcMar>
              <w:top w:w="70" w:type="dxa"/>
              <w:bottom w:w="70" w:type="dxa"/>
              <w:left w:w="90" w:type="dxa"/>
              <w:right w:w="90" w:type="dxa"/>
            </w:tcMar>
          </w:tcPr>
          <w:p>
            <w:pPr>
              <w:jc w:val="center"/>
            </w:pPr>
            <w:r>
              <w:rPr>
                <w:rFonts w:ascii="Times New Roman" w:hAnsi="Times New Roman"/>
                <w:b/>
                <w:color w:val="FFFFFF"/>
                <w:sz w:val="17"/>
              </w:rPr>
              <w:t>Target Column(s)</w:t>
            </w:r>
          </w:p>
        </w:tc>
        <w:tc>
          <w:tcPr>
            <w:tcW w:type="dxa" w:w="1584"/>
            <w:shd w:fill="1E3A8A"/>
            <w:tcMar>
              <w:top w:w="70" w:type="dxa"/>
              <w:bottom w:w="70" w:type="dxa"/>
              <w:left w:w="90" w:type="dxa"/>
              <w:right w:w="90" w:type="dxa"/>
            </w:tcMar>
          </w:tcPr>
          <w:p>
            <w:pPr>
              <w:jc w:val="center"/>
            </w:pPr>
            <w:r>
              <w:rPr>
                <w:rFonts w:ascii="Times New Roman" w:hAnsi="Times New Roman"/>
                <w:b/>
                <w:color w:val="FFFFFF"/>
                <w:sz w:val="17"/>
              </w:rPr>
              <w:t>Index Ordering</w:t>
            </w:r>
          </w:p>
        </w:tc>
        <w:tc>
          <w:tcPr>
            <w:tcW w:type="dxa" w:w="4464"/>
            <w:shd w:fill="1E3A8A"/>
            <w:tcMar>
              <w:top w:w="70" w:type="dxa"/>
              <w:bottom w:w="70" w:type="dxa"/>
              <w:left w:w="90" w:type="dxa"/>
              <w:right w:w="90" w:type="dxa"/>
            </w:tcMar>
          </w:tcPr>
          <w:p>
            <w:pPr>
              <w:jc w:val="center"/>
            </w:pPr>
            <w:r>
              <w:rPr>
                <w:rFonts w:ascii="Times New Roman" w:hAnsi="Times New Roman"/>
                <w:b/>
                <w:color w:val="FFFFFF"/>
                <w:sz w:val="17"/>
              </w:rPr>
              <w:t>Primary Query Optimization Target</w:t>
            </w:r>
          </w:p>
        </w:tc>
      </w:tr>
      <w:tr>
        <w:tc>
          <w:tcPr>
            <w:tcW w:type="dxa" w:w="2160"/>
            <w:shd w:fill="FFFFFF"/>
            <w:tcMar>
              <w:top w:w="50" w:type="dxa"/>
              <w:bottom w:w="50" w:type="dxa"/>
              <w:left w:w="80" w:type="dxa"/>
              <w:right w:w="80" w:type="dxa"/>
            </w:tcMar>
          </w:tcPr>
          <w:p>
            <w:pPr>
              <w:jc w:val="left"/>
            </w:pPr>
            <w:r>
              <w:rPr>
                <w:rFonts w:ascii="Times New Roman" w:hAnsi="Times New Roman"/>
                <w:b/>
                <w:color w:val="0F172A"/>
                <w:sz w:val="16"/>
              </w:rPr>
              <w:t>idx_complaint_priority</w:t>
            </w:r>
          </w:p>
        </w:tc>
        <w:tc>
          <w:tcPr>
            <w:tcW w:type="dxa" w:w="1584"/>
            <w:shd w:fill="FFFFFF"/>
            <w:tcMar>
              <w:top w:w="50" w:type="dxa"/>
              <w:bottom w:w="50" w:type="dxa"/>
              <w:left w:w="80" w:type="dxa"/>
              <w:right w:w="80" w:type="dxa"/>
            </w:tcMar>
          </w:tcPr>
          <w:p>
            <w:pPr>
              <w:jc w:val="left"/>
            </w:pPr>
            <w:r>
              <w:rPr>
                <w:rFonts w:ascii="Courier New" w:hAnsi="Courier New"/>
                <w:color w:val="0F172A"/>
                <w:sz w:val="16"/>
              </w:rPr>
              <w:t>priority_score</w:t>
            </w:r>
          </w:p>
        </w:tc>
        <w:tc>
          <w:tcPr>
            <w:tcW w:type="dxa" w:w="1584"/>
            <w:shd w:fill="FFFFFF"/>
            <w:tcMar>
              <w:top w:w="50" w:type="dxa"/>
              <w:bottom w:w="50" w:type="dxa"/>
              <w:left w:w="80" w:type="dxa"/>
              <w:right w:w="80" w:type="dxa"/>
            </w:tcMar>
          </w:tcPr>
          <w:p>
            <w:pPr>
              <w:jc w:val="left"/>
            </w:pPr>
            <w:r>
              <w:rPr>
                <w:rFonts w:ascii="Times New Roman" w:hAnsi="Times New Roman"/>
                <w:color w:val="0F172A"/>
                <w:sz w:val="16"/>
              </w:rPr>
              <w:t>DESCENDING</w:t>
            </w:r>
          </w:p>
        </w:tc>
        <w:tc>
          <w:tcPr>
            <w:tcW w:type="dxa" w:w="4464"/>
            <w:shd w:fill="FFFFFF"/>
            <w:tcMar>
              <w:top w:w="50" w:type="dxa"/>
              <w:bottom w:w="50" w:type="dxa"/>
              <w:left w:w="80" w:type="dxa"/>
              <w:right w:w="80" w:type="dxa"/>
            </w:tcMar>
          </w:tcPr>
          <w:p>
            <w:pPr>
              <w:jc w:val="left"/>
            </w:pPr>
            <w:r>
              <w:rPr>
                <w:rFonts w:ascii="Times New Roman" w:hAnsi="Times New Roman"/>
                <w:color w:val="0F172A"/>
                <w:sz w:val="16"/>
              </w:rPr>
              <w:t>Accelerates warden dashboard sorting: ORDER BY is_completed ASC, priority_score DESC.</w:t>
            </w:r>
          </w:p>
        </w:tc>
      </w:tr>
      <w:tr>
        <w:tc>
          <w:tcPr>
            <w:tcW w:type="dxa" w:w="2160"/>
            <w:shd w:fill="F1F5F9"/>
            <w:tcMar>
              <w:top w:w="50" w:type="dxa"/>
              <w:bottom w:w="50" w:type="dxa"/>
              <w:left w:w="80" w:type="dxa"/>
              <w:right w:w="80" w:type="dxa"/>
            </w:tcMar>
          </w:tcPr>
          <w:p>
            <w:pPr>
              <w:jc w:val="left"/>
            </w:pPr>
            <w:r>
              <w:rPr>
                <w:rFonts w:ascii="Times New Roman" w:hAnsi="Times New Roman"/>
                <w:b/>
                <w:color w:val="0F172A"/>
                <w:sz w:val="16"/>
              </w:rPr>
              <w:t>idx_complaint_student</w:t>
            </w:r>
          </w:p>
        </w:tc>
        <w:tc>
          <w:tcPr>
            <w:tcW w:type="dxa" w:w="1584"/>
            <w:shd w:fill="F1F5F9"/>
            <w:tcMar>
              <w:top w:w="50" w:type="dxa"/>
              <w:bottom w:w="50" w:type="dxa"/>
              <w:left w:w="80" w:type="dxa"/>
              <w:right w:w="80" w:type="dxa"/>
            </w:tcMar>
          </w:tcPr>
          <w:p>
            <w:pPr>
              <w:jc w:val="left"/>
            </w:pPr>
            <w:r>
              <w:rPr>
                <w:rFonts w:ascii="Courier New" w:hAnsi="Courier New"/>
                <w:color w:val="0F172A"/>
                <w:sz w:val="16"/>
              </w:rPr>
              <w:t>student_id</w:t>
            </w:r>
          </w:p>
        </w:tc>
        <w:tc>
          <w:tcPr>
            <w:tcW w:type="dxa" w:w="1584"/>
            <w:shd w:fill="F1F5F9"/>
            <w:tcMar>
              <w:top w:w="50" w:type="dxa"/>
              <w:bottom w:w="50" w:type="dxa"/>
              <w:left w:w="80" w:type="dxa"/>
              <w:right w:w="80" w:type="dxa"/>
            </w:tcMar>
          </w:tcPr>
          <w:p>
            <w:pPr>
              <w:jc w:val="left"/>
            </w:pPr>
            <w:r>
              <w:rPr>
                <w:rFonts w:ascii="Times New Roman" w:hAnsi="Times New Roman"/>
                <w:color w:val="0F172A"/>
                <w:sz w:val="16"/>
              </w:rPr>
              <w:t>ASCENDING</w:t>
            </w:r>
          </w:p>
        </w:tc>
        <w:tc>
          <w:tcPr>
            <w:tcW w:type="dxa" w:w="4464"/>
            <w:shd w:fill="F1F5F9"/>
            <w:tcMar>
              <w:top w:w="50" w:type="dxa"/>
              <w:bottom w:w="50" w:type="dxa"/>
              <w:left w:w="80" w:type="dxa"/>
              <w:right w:w="80" w:type="dxa"/>
            </w:tcMar>
          </w:tcPr>
          <w:p>
            <w:pPr>
              <w:jc w:val="left"/>
            </w:pPr>
            <w:r>
              <w:rPr>
                <w:rFonts w:ascii="Times New Roman" w:hAnsi="Times New Roman"/>
                <w:color w:val="0F172A"/>
                <w:sz w:val="16"/>
              </w:rPr>
              <w:t>Accelerates student personal portal view: WHERE c.student_id = ?.</w:t>
            </w:r>
          </w:p>
        </w:tc>
      </w:tr>
      <w:tr>
        <w:tc>
          <w:tcPr>
            <w:tcW w:type="dxa" w:w="2160"/>
            <w:shd w:fill="FFFFFF"/>
            <w:tcMar>
              <w:top w:w="50" w:type="dxa"/>
              <w:bottom w:w="50" w:type="dxa"/>
              <w:left w:w="80" w:type="dxa"/>
              <w:right w:w="80" w:type="dxa"/>
            </w:tcMar>
          </w:tcPr>
          <w:p>
            <w:pPr>
              <w:jc w:val="left"/>
            </w:pPr>
            <w:r>
              <w:rPr>
                <w:rFonts w:ascii="Times New Roman" w:hAnsi="Times New Roman"/>
                <w:b/>
                <w:color w:val="0F172A"/>
                <w:sz w:val="16"/>
              </w:rPr>
              <w:t>idx_complaint_status</w:t>
            </w:r>
          </w:p>
        </w:tc>
        <w:tc>
          <w:tcPr>
            <w:tcW w:type="dxa" w:w="1584"/>
            <w:shd w:fill="FFFFFF"/>
            <w:tcMar>
              <w:top w:w="50" w:type="dxa"/>
              <w:bottom w:w="50" w:type="dxa"/>
              <w:left w:w="80" w:type="dxa"/>
              <w:right w:w="80" w:type="dxa"/>
            </w:tcMar>
          </w:tcPr>
          <w:p>
            <w:pPr>
              <w:jc w:val="left"/>
            </w:pPr>
            <w:r>
              <w:rPr>
                <w:rFonts w:ascii="Courier New" w:hAnsi="Courier New"/>
                <w:color w:val="0F172A"/>
                <w:sz w:val="16"/>
              </w:rPr>
              <w:t>status</w:t>
            </w:r>
          </w:p>
        </w:tc>
        <w:tc>
          <w:tcPr>
            <w:tcW w:type="dxa" w:w="1584"/>
            <w:shd w:fill="FFFFFF"/>
            <w:tcMar>
              <w:top w:w="50" w:type="dxa"/>
              <w:bottom w:w="50" w:type="dxa"/>
              <w:left w:w="80" w:type="dxa"/>
              <w:right w:w="80" w:type="dxa"/>
            </w:tcMar>
          </w:tcPr>
          <w:p>
            <w:pPr>
              <w:jc w:val="left"/>
            </w:pPr>
            <w:r>
              <w:rPr>
                <w:rFonts w:ascii="Times New Roman" w:hAnsi="Times New Roman"/>
                <w:color w:val="0F172A"/>
                <w:sz w:val="16"/>
              </w:rPr>
              <w:t>ASCENDING</w:t>
            </w:r>
          </w:p>
        </w:tc>
        <w:tc>
          <w:tcPr>
            <w:tcW w:type="dxa" w:w="4464"/>
            <w:shd w:fill="FFFFFF"/>
            <w:tcMar>
              <w:top w:w="50" w:type="dxa"/>
              <w:bottom w:w="50" w:type="dxa"/>
              <w:left w:w="80" w:type="dxa"/>
              <w:right w:w="80" w:type="dxa"/>
            </w:tcMar>
          </w:tcPr>
          <w:p>
            <w:pPr>
              <w:jc w:val="left"/>
            </w:pPr>
            <w:r>
              <w:rPr>
                <w:rFonts w:ascii="Times New Roman" w:hAnsi="Times New Roman"/>
                <w:color w:val="0F172A"/>
                <w:sz w:val="16"/>
              </w:rPr>
              <w:t>Accelerates warden status filtering (PENDING vs IN_PROGRESS vs RESOLVED).</w:t>
            </w:r>
          </w:p>
        </w:tc>
      </w:tr>
      <w:tr>
        <w:tc>
          <w:tcPr>
            <w:tcW w:type="dxa" w:w="2160"/>
            <w:shd w:fill="F1F5F9"/>
            <w:tcMar>
              <w:top w:w="50" w:type="dxa"/>
              <w:bottom w:w="50" w:type="dxa"/>
              <w:left w:w="80" w:type="dxa"/>
              <w:right w:w="80" w:type="dxa"/>
            </w:tcMar>
          </w:tcPr>
          <w:p>
            <w:pPr>
              <w:jc w:val="left"/>
            </w:pPr>
            <w:r>
              <w:rPr>
                <w:rFonts w:ascii="Times New Roman" w:hAnsi="Times New Roman"/>
                <w:b/>
                <w:color w:val="0F172A"/>
                <w:sz w:val="16"/>
              </w:rPr>
              <w:t>idx_complaint_category</w:t>
            </w:r>
          </w:p>
        </w:tc>
        <w:tc>
          <w:tcPr>
            <w:tcW w:type="dxa" w:w="1584"/>
            <w:shd w:fill="F1F5F9"/>
            <w:tcMar>
              <w:top w:w="50" w:type="dxa"/>
              <w:bottom w:w="50" w:type="dxa"/>
              <w:left w:w="80" w:type="dxa"/>
              <w:right w:w="80" w:type="dxa"/>
            </w:tcMar>
          </w:tcPr>
          <w:p>
            <w:pPr>
              <w:jc w:val="left"/>
            </w:pPr>
            <w:r>
              <w:rPr>
                <w:rFonts w:ascii="Courier New" w:hAnsi="Courier New"/>
                <w:color w:val="0F172A"/>
                <w:sz w:val="16"/>
              </w:rPr>
              <w:t>category</w:t>
            </w:r>
          </w:p>
        </w:tc>
        <w:tc>
          <w:tcPr>
            <w:tcW w:type="dxa" w:w="1584"/>
            <w:shd w:fill="F1F5F9"/>
            <w:tcMar>
              <w:top w:w="50" w:type="dxa"/>
              <w:bottom w:w="50" w:type="dxa"/>
              <w:left w:w="80" w:type="dxa"/>
              <w:right w:w="80" w:type="dxa"/>
            </w:tcMar>
          </w:tcPr>
          <w:p>
            <w:pPr>
              <w:jc w:val="left"/>
            </w:pPr>
            <w:r>
              <w:rPr>
                <w:rFonts w:ascii="Times New Roman" w:hAnsi="Times New Roman"/>
                <w:color w:val="0F172A"/>
                <w:sz w:val="16"/>
              </w:rPr>
              <w:t>ASCENDING</w:t>
            </w:r>
          </w:p>
        </w:tc>
        <w:tc>
          <w:tcPr>
            <w:tcW w:type="dxa" w:w="4464"/>
            <w:shd w:fill="F1F5F9"/>
            <w:tcMar>
              <w:top w:w="50" w:type="dxa"/>
              <w:bottom w:w="50" w:type="dxa"/>
              <w:left w:w="80" w:type="dxa"/>
              <w:right w:w="80" w:type="dxa"/>
            </w:tcMar>
          </w:tcPr>
          <w:p>
            <w:pPr>
              <w:jc w:val="left"/>
            </w:pPr>
            <w:r>
              <w:rPr>
                <w:rFonts w:ascii="Times New Roman" w:hAnsi="Times New Roman"/>
                <w:color w:val="0F172A"/>
                <w:sz w:val="16"/>
              </w:rPr>
              <w:t>Optimizes maintenance category grouping and telemetry aggregate statistics.</w:t>
            </w:r>
          </w:p>
        </w:tc>
      </w:tr>
    </w:tbl>
    <w:p>
      <w:pPr>
        <w:spacing w:before="0" w:after="60"/>
      </w:pPr>
    </w:p>
    <w:p>
      <w:pPr>
        <w:keepNext/>
        <w:spacing w:before="280" w:after="80"/>
      </w:pPr>
      <w:r>
        <w:rPr>
          <w:rFonts w:ascii="Times New Roman" w:hAnsi="Times New Roman"/>
          <w:b/>
          <w:color w:val="1E3A8A"/>
          <w:sz w:val="26"/>
        </w:rPr>
        <w:t>5. Complete Data Definition Language (DDL) Query Catalog</w:t>
      </w:r>
    </w:p>
    <w:p>
      <w:pPr>
        <w:spacing w:before="0" w:after="80" w:line="276" w:lineRule="auto"/>
      </w:pPr>
      <w:r>
        <w:rPr>
          <w:rFonts w:ascii="Times New Roman" w:hAnsi="Times New Roman"/>
          <w:color w:val="334155"/>
          <w:sz w:val="19"/>
        </w:rPr>
        <w:t>The following SQL statements are executed during application initialization to provision the complete database schema:</w:t>
      </w: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DDL-01: Create Core Users Table</w:t>
              <w:br/>
            </w:r>
            <w:r>
              <w:rPr>
                <w:rFonts w:ascii="Courier New" w:hAnsi="Courier New"/>
                <w:color w:val="0F172A"/>
                <w:sz w:val="17"/>
              </w:rPr>
              <w:t>CREATE TABLE IF NOT EXISTS users (</w:t>
              <w:br/>
              <w:t xml:space="preserve">    user_id INTEGER PRIMARY KEY AUTOINCREMENT,</w:t>
              <w:br/>
              <w:t xml:space="preserve">    full_name TEXT NOT NULL,</w:t>
              <w:br/>
              <w:t xml:space="preserve">    email TEXT UNIQUE NOT NULL,</w:t>
              <w:br/>
              <w:t xml:space="preserve">    phone TEXT NOT NULL,</w:t>
              <w:br/>
              <w:t xml:space="preserve">    password TEXT NOT NULL,</w:t>
              <w:br/>
              <w:t xml:space="preserve">    type TEXT NOT NULL CHECK(type IN ('student', 'warden', 'admin')),</w:t>
              <w:br/>
              <w:t xml:space="preserve">    created_at TIMESTAMP DEFAULT CURRENT_TIMESTAMP</w:t>
              <w:br/>
              <w:t>);</w:t>
              <w:br/>
            </w:r>
            <w:r>
              <w:rPr>
                <w:rFonts w:ascii="Courier New" w:hAnsi="Courier New"/>
                <w:i/>
                <w:color w:val="64748B"/>
                <w:sz w:val="16"/>
              </w:rPr>
              <w:t>-- Context: Stores cryptographic password hashes, unique email addresses, and RBAC authorization types.</w:t>
            </w:r>
          </w:p>
        </w:tc>
      </w:tr>
    </w:tbl>
    <w:p>
      <w:pPr>
        <w:spacing w:before="0" w:after="60"/>
      </w:pP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DDL-02: Create Hostel Blocks Table</w:t>
              <w:br/>
            </w:r>
            <w:r>
              <w:rPr>
                <w:rFonts w:ascii="Courier New" w:hAnsi="Courier New"/>
                <w:color w:val="0F172A"/>
                <w:sz w:val="17"/>
              </w:rPr>
              <w:t>CREATE TABLE IF NOT EXISTS block (</w:t>
              <w:br/>
              <w:t xml:space="preserve">    block_id INTEGER PRIMARY KEY AUTOINCREMENT,</w:t>
              <w:br/>
              <w:t xml:space="preserve">    block_name TEXT NOT NULL,</w:t>
              <w:br/>
              <w:t xml:space="preserve">    description TEXT</w:t>
              <w:br/>
              <w:t>);</w:t>
              <w:br/>
            </w:r>
            <w:r>
              <w:rPr>
                <w:rFonts w:ascii="Courier New" w:hAnsi="Courier New"/>
                <w:i/>
                <w:color w:val="64748B"/>
                <w:sz w:val="16"/>
              </w:rPr>
              <w:t>-- Context: Represents campus physical buildings: North Wing, South Wing, and Tech Wing.</w:t>
            </w:r>
          </w:p>
        </w:tc>
      </w:tr>
    </w:tbl>
    <w:p>
      <w:pPr>
        <w:spacing w:before="0" w:after="60"/>
      </w:pP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DDL-03: Create Student Specialization Table</w:t>
              <w:br/>
            </w:r>
            <w:r>
              <w:rPr>
                <w:rFonts w:ascii="Courier New" w:hAnsi="Courier New"/>
                <w:color w:val="0F172A"/>
                <w:sz w:val="17"/>
              </w:rPr>
              <w:t>CREATE TABLE IF NOT EXISTS student (</w:t>
              <w:br/>
              <w:t xml:space="preserve">    student_id INTEGER PRIMARY KEY,</w:t>
              <w:br/>
              <w:t xml:space="preserve">    block_id INTEGER,</w:t>
              <w:br/>
              <w:t xml:space="preserve">    usn TEXT,</w:t>
              <w:br/>
              <w:t xml:space="preserve">    room TEXT,</w:t>
              <w:br/>
              <w:t xml:space="preserve">    FOREIGN KEY (student_id) REFERENCES users(user_id) ON DELETE CASCADE,</w:t>
              <w:br/>
              <w:t xml:space="preserve">    FOREIGN KEY (block_id) REFERENCES block(block_id) ON DELETE SET NULL</w:t>
              <w:br/>
              <w:t>);</w:t>
              <w:br/>
            </w:r>
            <w:r>
              <w:rPr>
                <w:rFonts w:ascii="Courier New" w:hAnsi="Courier New"/>
                <w:i/>
                <w:color w:val="64748B"/>
                <w:sz w:val="16"/>
              </w:rPr>
              <w:t>-- Context: Enforces 1:1 specialization with users; cascades on student account deletion.</w:t>
            </w:r>
          </w:p>
        </w:tc>
      </w:tr>
    </w:tbl>
    <w:p>
      <w:pPr>
        <w:spacing w:before="0" w:after="60"/>
      </w:pP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DDL-04: Create Warden Specialization Table</w:t>
              <w:br/>
            </w:r>
            <w:r>
              <w:rPr>
                <w:rFonts w:ascii="Courier New" w:hAnsi="Courier New"/>
                <w:color w:val="0F172A"/>
                <w:sz w:val="17"/>
              </w:rPr>
              <w:t>CREATE TABLE IF NOT EXISTS warden (</w:t>
              <w:br/>
              <w:t xml:space="preserve">    warden_id INTEGER PRIMARY KEY,</w:t>
              <w:br/>
              <w:t xml:space="preserve">    block_id INTEGER,</w:t>
              <w:br/>
              <w:t xml:space="preserve">    FOREIGN KEY (warden_id) REFERENCES users(user_id) ON DELETE CASCADE,</w:t>
              <w:br/>
              <w:t xml:space="preserve">    FOREIGN KEY (block_id) REFERENCES block(block_id) ON DELETE SET NULL</w:t>
              <w:br/>
              <w:t>);</w:t>
              <w:br/>
            </w:r>
            <w:r>
              <w:rPr>
                <w:rFonts w:ascii="Courier New" w:hAnsi="Courier New"/>
                <w:i/>
                <w:color w:val="64748B"/>
                <w:sz w:val="16"/>
              </w:rPr>
              <w:t>-- Context: Assigns supervisory hostel wardens to residential blocks.</w:t>
            </w:r>
          </w:p>
        </w:tc>
      </w:tr>
    </w:tbl>
    <w:p>
      <w:pPr>
        <w:spacing w:before="0" w:after="60"/>
      </w:pP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DDL-05: Create Complaint &amp; AI Telemetry Table</w:t>
              <w:br/>
            </w:r>
            <w:r>
              <w:rPr>
                <w:rFonts w:ascii="Courier New" w:hAnsi="Courier New"/>
                <w:color w:val="0F172A"/>
                <w:sz w:val="17"/>
              </w:rPr>
              <w:t>CREATE TABLE IF NOT EXISTS complaint (</w:t>
              <w:br/>
              <w:t xml:space="preserve">    id INTEGER PRIMARY KEY AUTOINCREMENT,</w:t>
              <w:br/>
              <w:t xml:space="preserve">    name TEXT,</w:t>
              <w:br/>
              <w:t xml:space="preserve">    block_id INTEGER,</w:t>
              <w:br/>
              <w:t xml:space="preserve">    student_id INTEGER,</w:t>
              <w:br/>
              <w:t xml:space="preserve">    description TEXT NOT NULL,</w:t>
              <w:br/>
              <w:t xml:space="preserve">    room TEXT,</w:t>
              <w:br/>
              <w:t xml:space="preserve">    is_completed BOOLEAN DEFAULT 0,</w:t>
              <w:br/>
              <w:t xml:space="preserve">    status TEXT DEFAULT 'PENDING' CHECK(status IN ('PENDING', 'IN_PROGRESS', 'RESOLVED', 'REJECTED')),</w:t>
              <w:br/>
              <w:t xml:space="preserve">    priority TEXT DEFAULT 'MEDIUM' CHECK(priority IN ('CRITICAL', 'HIGH', 'MEDIUM', 'LOW')),</w:t>
              <w:br/>
              <w:t xml:space="preserve">    priority_score INTEGER DEFAULT 50,</w:t>
              <w:br/>
              <w:t xml:space="preserve">    category TEXT DEFAULT 'General',</w:t>
              <w:br/>
              <w:t xml:space="preserve">    urgency_reason TEXT,</w:t>
              <w:br/>
              <w:t xml:space="preserve">    suggested_action TEXT,</w:t>
              <w:br/>
              <w:t xml:space="preserve">    sla_hours INTEGER DEFAULT 24,</w:t>
              <w:br/>
              <w:t xml:space="preserve">    ai_engine TEXT DEFAULT 'Embedded Local NLP Prioritizer',</w:t>
              <w:br/>
              <w:t xml:space="preserve">    warden_notes TEXT,</w:t>
              <w:br/>
              <w:t xml:space="preserve">    media_url TEXT,</w:t>
              <w:br/>
              <w:t xml:space="preserve">    media_type TEXT,</w:t>
              <w:br/>
              <w:t xml:space="preserve">    created_at TIMESTAMP DEFAULT CURRENT_TIMESTAMP,</w:t>
              <w:br/>
              <w:t xml:space="preserve">    assigned_at TIMESTAMP,</w:t>
              <w:br/>
              <w:t xml:space="preserve">    resolved_at TIMESTAMP,</w:t>
              <w:br/>
              <w:t xml:space="preserve">    FOREIGN KEY (student_id) REFERENCES student(student_id) ON DELETE CASCADE,</w:t>
              <w:br/>
              <w:t xml:space="preserve">    FOREIGN KEY (block_id) REFERENCES block(block_id) ON DELETE SET NULL</w:t>
              <w:br/>
              <w:t>);</w:t>
              <w:br/>
            </w:r>
            <w:r>
              <w:rPr>
                <w:rFonts w:ascii="Courier New" w:hAnsi="Courier New"/>
                <w:i/>
                <w:color w:val="64748B"/>
                <w:sz w:val="16"/>
              </w:rPr>
              <w:t>-- Context: Primary telemetry entity storing grievance records, numerical urgency scores, and media attachments.</w:t>
            </w:r>
          </w:p>
        </w:tc>
      </w:tr>
    </w:tbl>
    <w:p>
      <w:pPr>
        <w:spacing w:before="0" w:after="60"/>
      </w:pP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DDL-06: Secondary Index Creation</w:t>
              <w:br/>
            </w:r>
            <w:r>
              <w:rPr>
                <w:rFonts w:ascii="Courier New" w:hAnsi="Courier New"/>
                <w:color w:val="0F172A"/>
                <w:sz w:val="17"/>
              </w:rPr>
              <w:t>CREATE INDEX IF NOT EXISTS idx_complaint_priority ON complaint(priority_score DESC);</w:t>
              <w:br/>
              <w:t>CREATE INDEX IF NOT EXISTS idx_complaint_student  ON complaint(student_id);</w:t>
              <w:br/>
              <w:t>CREATE INDEX IF NOT EXISTS idx_complaint_status   ON complaint(status);</w:t>
              <w:br/>
              <w:t>CREATE INDEX IF NOT EXISTS idx_complaint_category ON complaint(category);</w:t>
              <w:br/>
            </w:r>
            <w:r>
              <w:rPr>
                <w:rFonts w:ascii="Courier New" w:hAnsi="Courier New"/>
                <w:i/>
                <w:color w:val="64748B"/>
                <w:sz w:val="16"/>
              </w:rPr>
              <w:t>-- Context: B-Tree index creation ensuring lightning-fast triage sorting and dashboard filtering.</w:t>
            </w:r>
          </w:p>
        </w:tc>
      </w:tr>
    </w:tbl>
    <w:p>
      <w:pPr>
        <w:spacing w:before="0" w:after="60"/>
      </w:pP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DDL-07: Schema Migration &amp; Telemetry Column Verification</w:t>
              <w:br/>
            </w:r>
            <w:r>
              <w:rPr>
                <w:rFonts w:ascii="Courier New" w:hAnsi="Courier New"/>
                <w:color w:val="0F172A"/>
                <w:sz w:val="17"/>
              </w:rPr>
              <w:t>PRAGMA table_info(complaint);</w:t>
              <w:br/>
              <w:t>ALTER TABLE complaint ADD COLUMN media_url TEXT;</w:t>
              <w:br/>
              <w:t>ALTER TABLE complaint ADD COLUMN media_type TEXT;</w:t>
              <w:br/>
            </w:r>
            <w:r>
              <w:rPr>
                <w:rFonts w:ascii="Courier New" w:hAnsi="Courier New"/>
                <w:i/>
                <w:color w:val="64748B"/>
                <w:sz w:val="16"/>
              </w:rPr>
              <w:t>-- Context: Executed dynamically on startup to transparently upgrade existing databases without dropping data.</w:t>
            </w:r>
          </w:p>
        </w:tc>
      </w:tr>
    </w:tbl>
    <w:p>
      <w:pPr>
        <w:spacing w:before="0" w:after="60"/>
      </w:pPr>
    </w:p>
    <w:p>
      <w:pPr>
        <w:keepNext/>
        <w:spacing w:before="280" w:after="80"/>
      </w:pPr>
      <w:r>
        <w:rPr>
          <w:rFonts w:ascii="Times New Roman" w:hAnsi="Times New Roman"/>
          <w:b/>
          <w:color w:val="1E3A8A"/>
          <w:sz w:val="26"/>
        </w:rPr>
        <w:t>6. Seed Data &amp; Initial Record Population Queries (DML)</w:t>
      </w:r>
    </w:p>
    <w:p>
      <w:pPr>
        <w:spacing w:before="0" w:after="80" w:line="276" w:lineRule="auto"/>
      </w:pPr>
      <w:r>
        <w:rPr>
          <w:rFonts w:ascii="Times New Roman" w:hAnsi="Times New Roman"/>
          <w:color w:val="334155"/>
          <w:sz w:val="19"/>
        </w:rPr>
        <w:t>Upon initial startup, the system executes idempotent population queries to seed the verified campus infrastructure, official administrative personnel, and genuine student residents:</w:t>
      </w: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DML-01: Seed Hostel Residential Blocks</w:t>
              <w:br/>
            </w:r>
            <w:r>
              <w:rPr>
                <w:rFonts w:ascii="Courier New" w:hAnsi="Courier New"/>
                <w:color w:val="0F172A"/>
                <w:sz w:val="17"/>
              </w:rPr>
              <w:t>INSERT INTO block (block_name, description) VALUES</w:t>
              <w:br/>
              <w:t>('Block A (North Wing)', 'Undergraduate Boys Residence'),</w:t>
              <w:br/>
              <w:t>('Block B (South Wing)', 'Undergraduate Girls Residence'),</w:t>
              <w:br/>
              <w:t>('Block C (Tech Wing)',  'Postgraduate &amp; Research Block');</w:t>
              <w:br/>
            </w:r>
            <w:r>
              <w:rPr>
                <w:rFonts w:ascii="Courier New" w:hAnsi="Courier New"/>
                <w:i/>
                <w:color w:val="64748B"/>
                <w:sz w:val="16"/>
              </w:rPr>
              <w:t>-- Context: Populates verified campus residential blocks.</w:t>
            </w:r>
          </w:p>
        </w:tc>
      </w:tr>
    </w:tbl>
    <w:p>
      <w:pPr>
        <w:spacing w:before="0" w:after="60"/>
      </w:pP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DML-02: Seed Chief Warden Account</w:t>
              <w:br/>
            </w:r>
            <w:r>
              <w:rPr>
                <w:rFonts w:ascii="Courier New" w:hAnsi="Courier New"/>
                <w:color w:val="0F172A"/>
                <w:sz w:val="17"/>
              </w:rPr>
              <w:t>INSERT INTO users (full_name, email, phone, password, type) VALUES</w:t>
              <w:br/>
              <w:t xml:space="preserve">('Chief Warden', 'warden@hostel.edu', '+91 98765 00001', </w:t>
              <w:br/>
              <w:t xml:space="preserve"> 'd96a0ef770c0031b46ec9a2277b52823d97c1b083533ed582001069c643fc22b', 'warden');</w:t>
              <w:br/>
              <w:br/>
              <w:t>INSERT INTO warden (warden_id, block_id) VALUES (1, 1);</w:t>
              <w:br/>
            </w:r>
            <w:r>
              <w:rPr>
                <w:rFonts w:ascii="Courier New" w:hAnsi="Courier New"/>
                <w:i/>
                <w:color w:val="64748B"/>
                <w:sz w:val="16"/>
              </w:rPr>
              <w:t>-- Context: Creates Chief Warden with salted SHA-256 hash for password 'warden123'.</w:t>
            </w:r>
          </w:p>
        </w:tc>
      </w:tr>
    </w:tbl>
    <w:p>
      <w:pPr>
        <w:spacing w:before="0" w:after="60"/>
      </w:pP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DML-03: Seed Verified Student Residents</w:t>
              <w:br/>
            </w:r>
            <w:r>
              <w:rPr>
                <w:rFonts w:ascii="Courier New" w:hAnsi="Courier New"/>
                <w:color w:val="0F172A"/>
                <w:sz w:val="17"/>
              </w:rPr>
              <w:t>-- 1. Pranil Shah (USN: 26070126505)</w:t>
              <w:br/>
              <w:t>INSERT INTO users (full_name, email, phone, password, type) VALUES</w:t>
              <w:br/>
              <w:t xml:space="preserve">('Pranil Shah', 'student@hostel.edu', '+91 98201 26507', </w:t>
              <w:br/>
              <w:t xml:space="preserve"> '5c827507dd8dd9874ff5407df40d17a138d7f8e3bfb2b2c59861e9079b2983ee', 'student');</w:t>
              <w:br/>
              <w:t>INSERT INTO student (student_id, block_id, usn, room) VALUES (2, 1, '26070126505', '101');</w:t>
              <w:br/>
              <w:br/>
              <w:t>-- 2. Ansh Gajjar</w:t>
              <w:br/>
              <w:t>INSERT INTO users (full_name, email, phone, password, type) VALUES</w:t>
              <w:br/>
              <w:t xml:space="preserve">('Ansh Gajjar', 'ansh@hostel.edu', '+91 98201 26508', </w:t>
              <w:br/>
              <w:t xml:space="preserve"> '5c827507dd8dd9874ff5407df40d17a138d7f8e3bfb2b2c59861e9079b2983ee', 'student');</w:t>
              <w:br/>
              <w:t>INSERT INTO student (student_id, block_id, usn, room) VALUES (3, 1, '26070126508', '102');</w:t>
              <w:br/>
              <w:br/>
              <w:t>-- 3. Meet Dagade</w:t>
              <w:br/>
              <w:t>INSERT INTO users (full_name, email, phone, password, type) VALUES</w:t>
              <w:br/>
              <w:t xml:space="preserve">('Meet Dagade', 'meet@hostel.edu', '+91 98201 26505', </w:t>
              <w:br/>
              <w:t xml:space="preserve"> '5c827507dd8dd9874ff5407df40d17a138d7f8e3bfb2b2c59861e9079b2983ee', 'student');</w:t>
              <w:br/>
              <w:t>INSERT INTO student (student_id, block_id, usn, room) VALUES (4, 1, '26070126505', '103');</w:t>
              <w:br/>
              <w:br/>
              <w:t>-- 4. Karthik Bocca</w:t>
              <w:br/>
              <w:t>INSERT INTO users (full_name, email, phone, password, type) VALUES</w:t>
              <w:br/>
              <w:t xml:space="preserve">('Karthik Bocca', 'karthik@hostel.edu', '+91 98201 26219', </w:t>
              <w:br/>
              <w:t xml:space="preserve"> '5c827507dd8dd9874ff5407df40d17a138d7f8e3bfb2b2c59861e9079b2983ee', 'student');</w:t>
              <w:br/>
              <w:t>INSERT INTO student (student_id, block_id, usn, room) VALUES (5, 2, '25070126219', '204');</w:t>
              <w:br/>
            </w:r>
            <w:r>
              <w:rPr>
                <w:rFonts w:ascii="Courier New" w:hAnsi="Courier New"/>
                <w:i/>
                <w:color w:val="64748B"/>
                <w:sz w:val="16"/>
              </w:rPr>
              <w:t>-- Context: Creates verified SIT residents with password hash for 'student123'.</w:t>
            </w:r>
          </w:p>
        </w:tc>
      </w:tr>
    </w:tbl>
    <w:p>
      <w:pPr>
        <w:spacing w:before="0" w:after="60"/>
      </w:pP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DML-04: Genuine Seed Complaints with Multimedia Evidence</w:t>
              <w:br/>
            </w:r>
            <w:r>
              <w:rPr>
                <w:rFonts w:ascii="Courier New" w:hAnsi="Courier New"/>
                <w:color w:val="0F172A"/>
                <w:sz w:val="17"/>
              </w:rPr>
              <w:t>INSERT INTO complaint (</w:t>
              <w:br/>
              <w:t xml:space="preserve">    id, name, block_id, student_id, description, room, is_completed, status, </w:t>
              <w:br/>
              <w:t xml:space="preserve">    priority, priority_score, category, urgency_reason, suggested_action, </w:t>
              <w:br/>
              <w:t xml:space="preserve">    sla_hours, ai_engine, media_url, media_type, created_at, assigned_at, resolved_at</w:t>
              <w:br/>
              <w:t xml:space="preserve">) VALUES </w:t>
              <w:br/>
              <w:t>(8, ', jk jkl ', 1, 2, ' lb obiobvroie zviouzaboiw', '101', 1, 'RESOLVED',</w:t>
              <w:br/>
              <w:t xml:space="preserve"> 'LOW', 15, 'General Maintenance', </w:t>
              <w:br/>
              <w:t xml:space="preserve"> 'Minor cosmetic or routine maintenance request. Can be handled during scheduled batch maintenance.',</w:t>
              <w:br/>
              <w:t xml:space="preserve"> 'Inspect room during regular warden inspection rounds.', 72, 'Embedded Local NLP Prioritizer (Active)',</w:t>
              <w:br/>
              <w:t xml:space="preserve"> '/uploads/3afb0b31ec58_WhatsApp_Image_2026-10-20_at_23.51.41.jpeg', 'image',</w:t>
              <w:br/>
              <w:t xml:space="preserve"> '2026-10-26 16:52:24', '2026-10-26 16:52:52', '2026-10-26 16:52:52'),</w:t>
              <w:br/>
              <w:br/>
              <w:t>(9, 'Water leakage ', 1, 2, 'uviuviuviugviugio', '101', 1, 'RESOLVED',</w:t>
              <w:br/>
              <w:t xml:space="preserve"> 'LOW', 15, 'General Maintenance',</w:t>
              <w:br/>
              <w:t xml:space="preserve"> 'Minor cosmetic or routine maintenance request. Can be handled during scheduled batch maintenance.',</w:t>
              <w:br/>
              <w:t xml:space="preserve"> 'Inspect room during regular warden inspection rounds.', 72, 'Embedded Local NLP Prioritizer (Active)',</w:t>
              <w:br/>
              <w:t xml:space="preserve"> NULL, NULL,</w:t>
              <w:br/>
              <w:t xml:space="preserve"> '2026-10-26 16:58:44', '2026-10-26 16:59:23', '2026-10-26 16:59:23');</w:t>
              <w:br/>
            </w:r>
            <w:r>
              <w:rPr>
                <w:rFonts w:ascii="Courier New" w:hAnsi="Courier New"/>
                <w:i/>
                <w:color w:val="64748B"/>
                <w:sz w:val="16"/>
              </w:rPr>
              <w:t>-- Context: Preserves verified complaint records and attached WhatsApp photographic evidence.</w:t>
            </w:r>
          </w:p>
        </w:tc>
      </w:tr>
    </w:tbl>
    <w:p>
      <w:pPr>
        <w:spacing w:before="0" w:after="60"/>
      </w:pPr>
    </w:p>
    <w:p>
      <w:pPr>
        <w:keepNext/>
        <w:spacing w:before="280" w:after="80"/>
      </w:pPr>
      <w:r>
        <w:rPr>
          <w:rFonts w:ascii="Times New Roman" w:hAnsi="Times New Roman"/>
          <w:b/>
          <w:color w:val="1E3A8A"/>
          <w:sz w:val="26"/>
        </w:rPr>
        <w:t>7. Runtime Application Query Catalog (CRUD &amp; API Operations)</w:t>
      </w:r>
    </w:p>
    <w:p>
      <w:pPr>
        <w:spacing w:before="0" w:after="80" w:line="276" w:lineRule="auto"/>
      </w:pPr>
      <w:r>
        <w:rPr>
          <w:rFonts w:ascii="Times New Roman" w:hAnsi="Times New Roman"/>
          <w:color w:val="334155"/>
          <w:sz w:val="19"/>
        </w:rPr>
        <w:t>Every runtime database operation executed by the FastAPI backend endpoints is documented below:</w:t>
      </w:r>
    </w:p>
    <w:p>
      <w:pPr>
        <w:keepNext/>
        <w:spacing w:before="200" w:after="60"/>
      </w:pPr>
      <w:r>
        <w:rPr>
          <w:rFonts w:ascii="Times New Roman" w:hAnsi="Times New Roman"/>
          <w:b/>
          <w:color w:val="0F172A"/>
          <w:sz w:val="22"/>
        </w:rPr>
        <w:t>7.1 Authentication &amp; User Management Queries</w:t>
      </w: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AUTH-01: Check Email Uniqueness on Registration</w:t>
              <w:br/>
            </w:r>
            <w:r>
              <w:rPr>
                <w:rFonts w:ascii="Courier New" w:hAnsi="Courier New"/>
                <w:color w:val="0F172A"/>
                <w:sz w:val="17"/>
              </w:rPr>
              <w:t>SELECT user_id FROM users WHERE email = ?;</w:t>
              <w:br/>
            </w:r>
            <w:r>
              <w:rPr>
                <w:rFonts w:ascii="Courier New" w:hAnsi="Courier New"/>
                <w:i/>
                <w:color w:val="64748B"/>
                <w:sz w:val="16"/>
              </w:rPr>
              <w:t>-- Context: Ensures no duplicate email registrations can occur.</w:t>
            </w:r>
          </w:p>
        </w:tc>
      </w:tr>
    </w:tbl>
    <w:p>
      <w:pPr>
        <w:spacing w:before="0" w:after="60"/>
      </w:pP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AUTH-02: Insert New User Account</w:t>
              <w:br/>
            </w:r>
            <w:r>
              <w:rPr>
                <w:rFonts w:ascii="Courier New" w:hAnsi="Courier New"/>
                <w:color w:val="0F172A"/>
                <w:sz w:val="17"/>
              </w:rPr>
              <w:t>INSERT INTO users (full_name, email, phone, password, type) VALUES (?, ?, ?, ?, ?);</w:t>
              <w:br/>
            </w:r>
            <w:r>
              <w:rPr>
                <w:rFonts w:ascii="Courier New" w:hAnsi="Courier New"/>
                <w:i/>
                <w:color w:val="64748B"/>
                <w:sz w:val="16"/>
              </w:rPr>
              <w:t>-- Context: Inserts base user row; returns generated user_id via cursor.lastrowid.</w:t>
            </w:r>
          </w:p>
        </w:tc>
      </w:tr>
    </w:tbl>
    <w:p>
      <w:pPr>
        <w:spacing w:before="0" w:after="60"/>
      </w:pP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AUTH-03: Insert Student Specialized Profile</w:t>
              <w:br/>
            </w:r>
            <w:r>
              <w:rPr>
                <w:rFonts w:ascii="Courier New" w:hAnsi="Courier New"/>
                <w:color w:val="0F172A"/>
                <w:sz w:val="17"/>
              </w:rPr>
              <w:t>INSERT INTO student (student_id, block_id, usn, room) VALUES (?, ?, ?, ?);</w:t>
              <w:br/>
            </w:r>
            <w:r>
              <w:rPr>
                <w:rFonts w:ascii="Courier New" w:hAnsi="Courier New"/>
                <w:i/>
                <w:color w:val="64748B"/>
                <w:sz w:val="16"/>
              </w:rPr>
              <w:t>-- Context: Links student academic record with generated user_id.</w:t>
            </w:r>
          </w:p>
        </w:tc>
      </w:tr>
    </w:tbl>
    <w:p>
      <w:pPr>
        <w:spacing w:before="0" w:after="60"/>
      </w:pP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AUTH-04: Credential Verification on Login</w:t>
              <w:br/>
            </w:r>
            <w:r>
              <w:rPr>
                <w:rFonts w:ascii="Courier New" w:hAnsi="Courier New"/>
                <w:color w:val="0F172A"/>
                <w:sz w:val="17"/>
              </w:rPr>
              <w:t>SELECT * FROM users WHERE email = ?;</w:t>
              <w:br/>
            </w:r>
            <w:r>
              <w:rPr>
                <w:rFonts w:ascii="Courier New" w:hAnsi="Courier New"/>
                <w:i/>
                <w:color w:val="64748B"/>
                <w:sz w:val="16"/>
              </w:rPr>
              <w:t>-- Context: Retrieves stored password hash for verification against salted SHA-256.</w:t>
            </w:r>
          </w:p>
        </w:tc>
      </w:tr>
    </w:tbl>
    <w:p>
      <w:pPr>
        <w:spacing w:before="0" w:after="60"/>
      </w:pPr>
    </w:p>
    <w:p>
      <w:pPr>
        <w:keepNext/>
        <w:spacing w:before="200" w:after="60"/>
      </w:pPr>
      <w:r>
        <w:rPr>
          <w:rFonts w:ascii="Times New Roman" w:hAnsi="Times New Roman"/>
          <w:b/>
          <w:color w:val="0F172A"/>
          <w:sz w:val="22"/>
        </w:rPr>
        <w:t>7.2 Profile &amp; Context Retrieval Queries</w:t>
      </w: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PROF-01: Fetch Authenticated User Profile</w:t>
              <w:br/>
            </w:r>
            <w:r>
              <w:rPr>
                <w:rFonts w:ascii="Courier New" w:hAnsi="Courier New"/>
                <w:color w:val="0F172A"/>
                <w:sz w:val="17"/>
              </w:rPr>
              <w:t>SELECT user_id, full_name, email, phone, type FROM users WHERE user_id = ?;</w:t>
              <w:br/>
            </w:r>
            <w:r>
              <w:rPr>
                <w:rFonts w:ascii="Courier New" w:hAnsi="Courier New"/>
                <w:i/>
                <w:color w:val="64748B"/>
                <w:sz w:val="16"/>
              </w:rPr>
              <w:t>-- Context: Retrieves base identity attributes for session token.</w:t>
            </w:r>
          </w:p>
        </w:tc>
      </w:tr>
    </w:tbl>
    <w:p>
      <w:pPr>
        <w:spacing w:before="0" w:after="60"/>
      </w:pP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PROF-02: Fetch Student Academic &amp; Room Details</w:t>
              <w:br/>
            </w:r>
            <w:r>
              <w:rPr>
                <w:rFonts w:ascii="Courier New" w:hAnsi="Courier New"/>
                <w:color w:val="0F172A"/>
                <w:sz w:val="17"/>
              </w:rPr>
              <w:t>SELECT s.usn, s.room, b.block_id, b.block_name</w:t>
              <w:br/>
              <w:t>FROM student s</w:t>
              <w:br/>
              <w:t>LEFT JOIN block b ON s.block_id = b.block_id</w:t>
              <w:br/>
              <w:t>WHERE s.student_id = ?;</w:t>
              <w:br/>
            </w:r>
            <w:r>
              <w:rPr>
                <w:rFonts w:ascii="Courier New" w:hAnsi="Courier New"/>
                <w:i/>
                <w:color w:val="64748B"/>
                <w:sz w:val="16"/>
              </w:rPr>
              <w:t>-- Context: Fetches residential block name and assigned room for student dashboard.</w:t>
            </w:r>
          </w:p>
        </w:tc>
      </w:tr>
    </w:tbl>
    <w:p>
      <w:pPr>
        <w:spacing w:before="0" w:after="60"/>
      </w:pP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PROF-03: Fetch Warden Jurisdictional Block</w:t>
              <w:br/>
            </w:r>
            <w:r>
              <w:rPr>
                <w:rFonts w:ascii="Courier New" w:hAnsi="Courier New"/>
                <w:color w:val="0F172A"/>
                <w:sz w:val="17"/>
              </w:rPr>
              <w:t>SELECT w.block_id, b.block_name</w:t>
              <w:br/>
              <w:t>FROM warden w</w:t>
              <w:br/>
              <w:t>LEFT JOIN block b ON w.block_id = b.block_id</w:t>
              <w:br/>
              <w:t>WHERE w.warden_id = ?;</w:t>
              <w:br/>
            </w:r>
            <w:r>
              <w:rPr>
                <w:rFonts w:ascii="Courier New" w:hAnsi="Courier New"/>
                <w:i/>
                <w:color w:val="64748B"/>
                <w:sz w:val="16"/>
              </w:rPr>
              <w:t>-- Context: Resolves block supervised by warden.</w:t>
            </w:r>
          </w:p>
        </w:tc>
      </w:tr>
    </w:tbl>
    <w:p>
      <w:pPr>
        <w:spacing w:before="0" w:after="60"/>
      </w:pPr>
    </w:p>
    <w:p>
      <w:pPr>
        <w:keepNext/>
        <w:spacing w:before="200" w:after="60"/>
      </w:pPr>
      <w:r>
        <w:rPr>
          <w:rFonts w:ascii="Times New Roman" w:hAnsi="Times New Roman"/>
          <w:b/>
          <w:color w:val="0F172A"/>
          <w:sz w:val="22"/>
        </w:rPr>
        <w:t>7.3 Complaint Lodging &amp; Ingestion Queries</w:t>
      </w: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COMP-01: Lookup Student Block for Incident Geolocation</w:t>
              <w:br/>
            </w:r>
            <w:r>
              <w:rPr>
                <w:rFonts w:ascii="Courier New" w:hAnsi="Courier New"/>
                <w:color w:val="0F172A"/>
                <w:sz w:val="17"/>
              </w:rPr>
              <w:t>SELECT block_id, room FROM student WHERE student_id = ?;</w:t>
              <w:br/>
            </w:r>
            <w:r>
              <w:rPr>
                <w:rFonts w:ascii="Courier New" w:hAnsi="Courier New"/>
                <w:i/>
                <w:color w:val="64748B"/>
                <w:sz w:val="16"/>
              </w:rPr>
              <w:t>-- Context: Resolves student's assigned building for automated AI prompt context.</w:t>
            </w:r>
          </w:p>
        </w:tc>
      </w:tr>
    </w:tbl>
    <w:p>
      <w:pPr>
        <w:spacing w:before="0" w:after="60"/>
      </w:pP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COMP-02: Insert Complaint Ticket with AI Urgency Telemetry</w:t>
              <w:br/>
            </w:r>
            <w:r>
              <w:rPr>
                <w:rFonts w:ascii="Courier New" w:hAnsi="Courier New"/>
                <w:color w:val="0F172A"/>
                <w:sz w:val="17"/>
              </w:rPr>
              <w:t>INSERT INTO complaint (</w:t>
              <w:br/>
              <w:t xml:space="preserve">    name, block_id, student_id, description, room, is_completed, status,</w:t>
              <w:br/>
              <w:t xml:space="preserve">    priority, priority_score, category, urgency_reason, suggested_action,</w:t>
              <w:br/>
              <w:t xml:space="preserve">    sla_hours, ai_engine, media_url, media_type, created_at</w:t>
              <w:br/>
              <w:t>) VALUES (</w:t>
              <w:br/>
              <w:t xml:space="preserve">    ?, ?, ?, ?, ?, 0, 'PENDING',</w:t>
              <w:br/>
              <w:t xml:space="preserve">    ?, ?, ?, ?, ?,</w:t>
              <w:br/>
              <w:t xml:space="preserve">    ?, ?, ?, ?, CURRENT_TIMESTAMP</w:t>
              <w:br/>
              <w:t>);</w:t>
              <w:br/>
            </w:r>
            <w:r>
              <w:rPr>
                <w:rFonts w:ascii="Courier New" w:hAnsi="Courier New"/>
                <w:i/>
                <w:color w:val="64748B"/>
                <w:sz w:val="16"/>
              </w:rPr>
              <w:t>-- Context: Inserts ticket with priority tier, urgency score (1-100), SLA, and media link.</w:t>
            </w:r>
          </w:p>
        </w:tc>
      </w:tr>
    </w:tbl>
    <w:p>
      <w:pPr>
        <w:spacing w:before="0" w:after="60"/>
      </w:pP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COMP-03: Fetch Created Complaint Record</w:t>
              <w:br/>
            </w:r>
            <w:r>
              <w:rPr>
                <w:rFonts w:ascii="Courier New" w:hAnsi="Courier New"/>
                <w:color w:val="0F172A"/>
                <w:sz w:val="17"/>
              </w:rPr>
              <w:t>SELECT * FROM complaint WHERE id = ?;</w:t>
              <w:br/>
            </w:r>
            <w:r>
              <w:rPr>
                <w:rFonts w:ascii="Courier New" w:hAnsi="Courier New"/>
                <w:i/>
                <w:color w:val="64748B"/>
                <w:sz w:val="16"/>
              </w:rPr>
              <w:t>-- Context: Returns the newly committed complaint record to the client.</w:t>
            </w:r>
          </w:p>
        </w:tc>
      </w:tr>
    </w:tbl>
    <w:p>
      <w:pPr>
        <w:spacing w:before="0" w:after="60"/>
      </w:pPr>
    </w:p>
    <w:p>
      <w:pPr>
        <w:keepNext/>
        <w:spacing w:before="200" w:after="60"/>
      </w:pPr>
      <w:r>
        <w:rPr>
          <w:rFonts w:ascii="Times New Roman" w:hAnsi="Times New Roman"/>
          <w:b/>
          <w:color w:val="0F172A"/>
          <w:sz w:val="22"/>
        </w:rPr>
        <w:t>7.4 Master Dashboard Multi-Table Join &amp; Dynamic Triage Query</w:t>
      </w: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DASH-01: Master Multi-Table Complaint Telemetry Join</w:t>
              <w:br/>
            </w:r>
            <w:r>
              <w:rPr>
                <w:rFonts w:ascii="Courier New" w:hAnsi="Courier New"/>
                <w:color w:val="0F172A"/>
                <w:sz w:val="17"/>
              </w:rPr>
              <w:t xml:space="preserve">SELECT </w:t>
              <w:br/>
              <w:t xml:space="preserve">    c.id, c.name, c.block_id, c.student_id, c.description, c.room,</w:t>
              <w:br/>
              <w:t xml:space="preserve">    c.is_completed, c.status, c.priority, c.priority_score, c.category,</w:t>
              <w:br/>
              <w:t xml:space="preserve">    c.urgency_reason, c.suggested_action, c.sla_hours, c.ai_engine,</w:t>
              <w:br/>
              <w:t xml:space="preserve">    c.warden_notes, c.media_url, c.media_type, c.created_at, c.assigned_at, c.resolved_at,</w:t>
              <w:br/>
              <w:t xml:space="preserve">    b.block_name,</w:t>
              <w:br/>
              <w:t xml:space="preserve">    u.full_name as student_name,</w:t>
              <w:br/>
              <w:t xml:space="preserve">    u.phone as student_phone,</w:t>
              <w:br/>
              <w:t xml:space="preserve">    s.usn as student_usn</w:t>
              <w:br/>
              <w:t>FROM complaint c</w:t>
              <w:br/>
              <w:t>LEFT JOIN block b   ON c.block_id = b.block_id</w:t>
              <w:br/>
              <w:t>LEFT JOIN users u   ON c.student_id = u.user_id</w:t>
              <w:br/>
              <w:t>LEFT JOIN student s ON c.student_id = s.student_id</w:t>
              <w:br/>
              <w:t>WHERE 1=1</w:t>
              <w:br/>
              <w:t xml:space="preserve">  -- Dynamic Condition: Student Scoping</w:t>
              <w:br/>
              <w:t xml:space="preserve">  -- AND c.student_id = ?</w:t>
              <w:br/>
              <w:t xml:space="preserve">  -- Dynamic Condition: Status Filtering</w:t>
              <w:br/>
              <w:t xml:space="preserve">  -- AND (c.status = 'PENDING' AND (c.is_completed = 0 OR c.is_completed IS NULL))</w:t>
              <w:br/>
              <w:t xml:space="preserve">  -- AND c.status = 'IN_PROGRESS'</w:t>
              <w:br/>
              <w:t xml:space="preserve">  -- AND (c.status = 'RESOLVED' OR c.is_completed = 1)</w:t>
              <w:br/>
              <w:t xml:space="preserve">  -- Dynamic Condition: Priority Tier Filtering</w:t>
              <w:br/>
              <w:t xml:space="preserve">  -- AND c.priority = 'CRITICAL'</w:t>
              <w:br/>
              <w:t xml:space="preserve">  -- Dynamic Condition: Category Filtering</w:t>
              <w:br/>
              <w:t xml:space="preserve">  -- AND c.category = 'Electrical'</w:t>
              <w:br/>
              <w:t xml:space="preserve">  -- Dynamic Condition: Keyword Search</w:t>
              <w:br/>
              <w:t xml:space="preserve">  -- AND (c.name LIKE '%spark%' OR c.description LIKE '%spark%' OR c.room LIKE '%304%')</w:t>
              <w:br/>
              <w:t>ORDER BY c.is_completed ASC, c.priority_score DESC, c.created_at DESC;</w:t>
              <w:br/>
            </w:r>
            <w:r>
              <w:rPr>
                <w:rFonts w:ascii="Courier New" w:hAnsi="Courier New"/>
                <w:i/>
                <w:color w:val="64748B"/>
                <w:sz w:val="16"/>
              </w:rPr>
              <w:t>-- Context: The central data pipeline powering both Student and Warden portals with real-time AI triage ordering.</w:t>
            </w:r>
          </w:p>
        </w:tc>
      </w:tr>
    </w:tbl>
    <w:p>
      <w:pPr>
        <w:spacing w:before="0" w:after="60"/>
      </w:pPr>
    </w:p>
    <w:p>
      <w:pPr>
        <w:keepNext/>
        <w:spacing w:before="200" w:after="60"/>
      </w:pPr>
      <w:r>
        <w:rPr>
          <w:rFonts w:ascii="Times New Roman" w:hAnsi="Times New Roman"/>
          <w:b/>
          <w:color w:val="0F172A"/>
          <w:sz w:val="22"/>
        </w:rPr>
        <w:t>7.5 Ticket Status, Notes &amp; Resolution Lifecycle Queries</w:t>
      </w: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UPD-01: Warden Status &amp; Remarks Update</w:t>
              <w:br/>
            </w:r>
            <w:r>
              <w:rPr>
                <w:rFonts w:ascii="Courier New" w:hAnsi="Courier New"/>
                <w:color w:val="0F172A"/>
                <w:sz w:val="17"/>
              </w:rPr>
              <w:t>UPDATE complaint</w:t>
              <w:br/>
              <w:t>SET status = ?, is_completed = ?, resolved_at = ?, warden_notes = ?, assigned_at = CURRENT_TIMESTAMP</w:t>
              <w:br/>
              <w:t>WHERE id = ?;</w:t>
              <w:br/>
            </w:r>
            <w:r>
              <w:rPr>
                <w:rFonts w:ascii="Courier New" w:hAnsi="Courier New"/>
                <w:i/>
                <w:color w:val="64748B"/>
                <w:sz w:val="16"/>
              </w:rPr>
              <w:t>-- Context: Transitions ticket through PENDING → IN_PROGRESS → RESOLVED with audit timestamps.</w:t>
            </w:r>
          </w:p>
        </w:tc>
      </w:tr>
    </w:tbl>
    <w:p>
      <w:pPr>
        <w:spacing w:before="0" w:after="60"/>
      </w:pP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UPD-02: Quick Resolution Checkmark Toggle</w:t>
              <w:br/>
            </w:r>
            <w:r>
              <w:rPr>
                <w:rFonts w:ascii="Courier New" w:hAnsi="Courier New"/>
                <w:color w:val="0F172A"/>
                <w:sz w:val="17"/>
              </w:rPr>
              <w:t>UPDATE complaint</w:t>
              <w:br/>
              <w:t>SET is_completed = ?, status = ?, resolved_at = ?, assigned_at = CURRENT_TIMESTAMP</w:t>
              <w:br/>
              <w:t>WHERE id = ?;</w:t>
              <w:br/>
            </w:r>
            <w:r>
              <w:rPr>
                <w:rFonts w:ascii="Courier New" w:hAnsi="Courier New"/>
                <w:i/>
                <w:color w:val="64748B"/>
                <w:sz w:val="16"/>
              </w:rPr>
              <w:t>-- Context: Allows 1-click status completion from the warden dashboard table.</w:t>
            </w:r>
          </w:p>
        </w:tc>
      </w:tr>
    </w:tbl>
    <w:p>
      <w:pPr>
        <w:spacing w:before="0" w:after="60"/>
      </w:pP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UPD-03: Delete Complaint Record</w:t>
              <w:br/>
            </w:r>
            <w:r>
              <w:rPr>
                <w:rFonts w:ascii="Courier New" w:hAnsi="Courier New"/>
                <w:color w:val="0F172A"/>
                <w:sz w:val="17"/>
              </w:rPr>
              <w:t>DELETE FROM complaint WHERE id = ?;</w:t>
              <w:br/>
            </w:r>
            <w:r>
              <w:rPr>
                <w:rFonts w:ascii="Courier New" w:hAnsi="Courier New"/>
                <w:i/>
                <w:color w:val="64748B"/>
                <w:sz w:val="16"/>
              </w:rPr>
              <w:t>-- Context: Hard-deletes an invalid or duplicate complaint ticket.</w:t>
            </w:r>
          </w:p>
        </w:tc>
      </w:tr>
    </w:tbl>
    <w:p>
      <w:pPr>
        <w:spacing w:before="0" w:after="60"/>
      </w:pPr>
    </w:p>
    <w:p>
      <w:pPr>
        <w:keepNext/>
        <w:spacing w:before="200" w:after="60"/>
      </w:pPr>
      <w:r>
        <w:rPr>
          <w:rFonts w:ascii="Times New Roman" w:hAnsi="Times New Roman"/>
          <w:b/>
          <w:color w:val="0F172A"/>
          <w:sz w:val="22"/>
        </w:rPr>
        <w:t>7.6 Batch AI Triage &amp; Telemetry Analytics Queries</w:t>
      </w: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AI-01: Fetch All Unresolved Complaints for Batch Re-Scoring</w:t>
              <w:br/>
            </w:r>
            <w:r>
              <w:rPr>
                <w:rFonts w:ascii="Courier New" w:hAnsi="Courier New"/>
                <w:color w:val="0F172A"/>
                <w:sz w:val="17"/>
              </w:rPr>
              <w:t>SELECT id, name, description, room, block_id FROM complaint WHERE is_completed = 0;</w:t>
              <w:br/>
            </w:r>
            <w:r>
              <w:rPr>
                <w:rFonts w:ascii="Courier New" w:hAnsi="Courier New"/>
                <w:i/>
                <w:color w:val="64748B"/>
                <w:sz w:val="16"/>
              </w:rPr>
              <w:t>-- Context: Pulls active tickets into memory for local LLM re-triage.</w:t>
            </w:r>
          </w:p>
        </w:tc>
      </w:tr>
    </w:tbl>
    <w:p>
      <w:pPr>
        <w:spacing w:before="0" w:after="60"/>
      </w:pP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AI-02: Persist Re-Scored AI Triage Results</w:t>
              <w:br/>
            </w:r>
            <w:r>
              <w:rPr>
                <w:rFonts w:ascii="Courier New" w:hAnsi="Courier New"/>
                <w:color w:val="0F172A"/>
                <w:sz w:val="17"/>
              </w:rPr>
              <w:t>UPDATE complaint</w:t>
              <w:br/>
              <w:t>SET priority = ?, priority_score = ?, category = ?, urgency_reason = ?,</w:t>
              <w:br/>
              <w:t xml:space="preserve">    suggested_action = ?, sla_hours = ?, ai_engine = ?</w:t>
              <w:br/>
              <w:t>WHERE id = ?;</w:t>
              <w:br/>
            </w:r>
            <w:r>
              <w:rPr>
                <w:rFonts w:ascii="Courier New" w:hAnsi="Courier New"/>
                <w:i/>
                <w:color w:val="64748B"/>
                <w:sz w:val="16"/>
              </w:rPr>
              <w:t>-- Context: Persists freshly computed urgency scores, reasoning, and revised SLAs.</w:t>
            </w:r>
          </w:p>
        </w:tc>
      </w:tr>
    </w:tbl>
    <w:p>
      <w:pPr>
        <w:spacing w:before="0" w:after="60"/>
      </w:pP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STAT-01: Real-Time Telemetry KPI Aggregate Counts</w:t>
              <w:br/>
            </w:r>
            <w:r>
              <w:rPr>
                <w:rFonts w:ascii="Courier New" w:hAnsi="Courier New"/>
                <w:color w:val="0F172A"/>
                <w:sz w:val="17"/>
              </w:rPr>
              <w:t>SELECT COUNT(*) FROM complaint;</w:t>
              <w:br/>
              <w:t>SELECT COUNT(*) FROM complaint WHERE priority = 'CRITICAL' AND is_completed = 0;</w:t>
              <w:br/>
              <w:t>SELECT COUNT(*) FROM complaint WHERE priority = 'HIGH' AND is_completed = 0;</w:t>
              <w:br/>
              <w:t>SELECT COUNT(*) FROM complaint WHERE is_completed = 0 AND (status = 'PENDING' OR status IS NULL);</w:t>
              <w:br/>
              <w:t>SELECT COUNT(*) FROM complaint WHERE status = 'IN_PROGRESS';</w:t>
              <w:br/>
              <w:t>SELECT COUNT(*) FROM complaint WHERE is_completed = 1 OR status = 'RESOLVED';</w:t>
              <w:br/>
            </w:r>
            <w:r>
              <w:rPr>
                <w:rFonts w:ascii="Courier New" w:hAnsi="Courier New"/>
                <w:i/>
                <w:color w:val="64748B"/>
                <w:sz w:val="16"/>
              </w:rPr>
              <w:t>-- Context: Populates top-level KPI metric cards on the Chief Warden command center.</w:t>
            </w:r>
          </w:p>
        </w:tc>
      </w:tr>
    </w:tbl>
    <w:p>
      <w:pPr>
        <w:spacing w:before="0" w:after="60"/>
      </w:pPr>
    </w:p>
    <w:tbl>
      <w:tblPr>
        <w:tblW w:type="auto" w:w="0"/>
        <w:jc w:val="center"/>
        <w:tblLook w:firstColumn="1" w:firstRow="1" w:lastColumn="0" w:lastRow="0" w:noHBand="0" w:noVBand="1" w:val="04A0"/>
      </w:tblPr>
      <w:tblGrid>
        <w:gridCol w:w="10080"/>
      </w:tblGrid>
      <w:tr>
        <w:tc>
          <w:tcPr>
            <w:tcW w:type="dxa" w:w="9792"/>
            <w:shd w:fill="F8FAFC"/>
            <w:tcMar>
              <w:top w:w="90" w:type="dxa"/>
              <w:bottom w:w="90" w:type="dxa"/>
              <w:left w:w="150" w:type="dxa"/>
              <w:right w:w="150" w:type="dxa"/>
            </w:tcMar>
            <w:tcBorders>
              <w:top w:val="single" w:sz="6" w:space="0" w:color="CBD5E1"/>
              <w:left w:val="single" w:sz="24" w:space="0" w:color="1E3A8A"/>
              <w:bottom w:val="single" w:sz="6" w:space="0" w:color="CBD5E1"/>
              <w:right w:val="single" w:sz="6" w:space="0" w:color="CBD5E1"/>
            </w:tcBorders>
          </w:tcPr>
          <w:p>
            <w:pPr>
              <w:spacing w:before="0" w:after="40" w:line="252" w:lineRule="auto"/>
            </w:pPr>
            <w:r>
              <w:rPr>
                <w:rFonts w:ascii="Times New Roman" w:hAnsi="Times New Roman"/>
                <w:b/>
                <w:color w:val="1E3A8A"/>
                <w:sz w:val="19"/>
              </w:rPr>
              <w:t>SQL :: STAT-02: Incident Distribution by Category</w:t>
              <w:br/>
            </w:r>
            <w:r>
              <w:rPr>
                <w:rFonts w:ascii="Courier New" w:hAnsi="Courier New"/>
                <w:color w:val="0F172A"/>
                <w:sz w:val="17"/>
              </w:rPr>
              <w:t xml:space="preserve">SELECT category, COUNT(*) as count </w:t>
              <w:br/>
              <w:t xml:space="preserve">FROM complaint </w:t>
              <w:br/>
              <w:t xml:space="preserve">GROUP BY category </w:t>
              <w:br/>
              <w:t>ORDER BY count DESC;</w:t>
              <w:br/>
            </w:r>
            <w:r>
              <w:rPr>
                <w:rFonts w:ascii="Courier New" w:hAnsi="Courier New"/>
                <w:i/>
                <w:color w:val="64748B"/>
                <w:sz w:val="16"/>
              </w:rPr>
              <w:t>-- Context: Provides statistical breakdown across Electrical, Plumbing, Hygiene, and Security domains.</w:t>
            </w:r>
          </w:p>
        </w:tc>
      </w:tr>
    </w:tbl>
    <w:p>
      <w:pPr>
        <w:spacing w:before="0" w:after="60"/>
      </w:pPr>
    </w:p>
    <w:p>
      <w:pPr>
        <w:keepNext/>
        <w:spacing w:before="280" w:after="80"/>
      </w:pPr>
      <w:r>
        <w:rPr>
          <w:rFonts w:ascii="Times New Roman" w:hAnsi="Times New Roman"/>
          <w:b/>
          <w:color w:val="1E3A8A"/>
          <w:sz w:val="26"/>
        </w:rPr>
        <w:t>8. Relational Normalization Analysis (1NF, 2NF, 3NF, BCNF)</w:t>
      </w:r>
    </w:p>
    <w:p>
      <w:pPr>
        <w:spacing w:before="0" w:after="80" w:line="276" w:lineRule="auto"/>
      </w:pPr>
      <w:r>
        <w:rPr>
          <w:rFonts w:ascii="Times New Roman" w:hAnsi="Times New Roman"/>
          <w:color w:val="334155"/>
          <w:sz w:val="19"/>
        </w:rPr>
        <w:t>The schema was designed strictly adhering to formal database normalization theory to eliminate data redundancy, prevent update anomalies, and maximize data integrity:</w:t>
      </w:r>
    </w:p>
    <w:p>
      <w:pPr>
        <w:pStyle w:val="ListBullet"/>
        <w:spacing w:before="0" w:after="50" w:line="269" w:lineRule="auto"/>
      </w:pPr>
      <w:r>
        <w:rPr>
          <w:rFonts w:ascii="Times New Roman" w:hAnsi="Times New Roman"/>
          <w:b/>
          <w:color w:val="0F172A"/>
          <w:sz w:val="18"/>
        </w:rPr>
        <w:t xml:space="preserve">First Normal Form (1NF): </w:t>
      </w:r>
      <w:r>
        <w:rPr>
          <w:rFonts w:ascii="Times New Roman" w:hAnsi="Times New Roman"/>
          <w:color w:val="334155"/>
          <w:sz w:val="18"/>
        </w:rPr>
        <w:t>Every attribute contains only atomic, indivisible values. There are no repeating groups or multivalued arrays. Each table possesses a primary key that uniquely identifies each tuple.</w:t>
      </w:r>
    </w:p>
    <w:p>
      <w:pPr>
        <w:pStyle w:val="ListBullet"/>
        <w:spacing w:before="0" w:after="50" w:line="269" w:lineRule="auto"/>
      </w:pPr>
      <w:r>
        <w:rPr>
          <w:rFonts w:ascii="Times New Roman" w:hAnsi="Times New Roman"/>
          <w:b/>
          <w:color w:val="0F172A"/>
          <w:sz w:val="18"/>
        </w:rPr>
        <w:t xml:space="preserve">Second Normal Form (2NF): </w:t>
      </w:r>
      <w:r>
        <w:rPr>
          <w:rFonts w:ascii="Times New Roman" w:hAnsi="Times New Roman"/>
          <w:color w:val="334155"/>
          <w:sz w:val="18"/>
        </w:rPr>
        <w:t>The schema satisfies 1NF and contains zero partial functional dependencies. All non-prime attributes are fully functionally dependent on the entire primary key. In single-attribute surrogate keys (user_id, block_id, id), partial dependency is impossible.</w:t>
      </w:r>
    </w:p>
    <w:p>
      <w:pPr>
        <w:pStyle w:val="ListBullet"/>
        <w:spacing w:before="0" w:after="50" w:line="269" w:lineRule="auto"/>
      </w:pPr>
      <w:r>
        <w:rPr>
          <w:rFonts w:ascii="Times New Roman" w:hAnsi="Times New Roman"/>
          <w:b/>
          <w:color w:val="0F172A"/>
          <w:sz w:val="18"/>
        </w:rPr>
        <w:t xml:space="preserve">Third Normal Form (3NF): </w:t>
      </w:r>
      <w:r>
        <w:rPr>
          <w:rFonts w:ascii="Times New Roman" w:hAnsi="Times New Roman"/>
          <w:color w:val="334155"/>
          <w:sz w:val="18"/>
        </w:rPr>
        <w:t>The schema satisfies 2NF and contains zero transitive dependencies. Non-prime attributes depend solely on candidate keys. For example, student room and USN numbers do not reside in users, nor do hostel block names reside in complaint. Instead, they are normalized into student and block entities and joined dynamically via foreign keys.</w:t>
      </w:r>
    </w:p>
    <w:p>
      <w:pPr>
        <w:pStyle w:val="ListBullet"/>
        <w:spacing w:before="0" w:after="50" w:line="269" w:lineRule="auto"/>
      </w:pPr>
      <w:r>
        <w:rPr>
          <w:rFonts w:ascii="Times New Roman" w:hAnsi="Times New Roman"/>
          <w:b/>
          <w:color w:val="0F172A"/>
          <w:sz w:val="18"/>
        </w:rPr>
        <w:t xml:space="preserve">Boyce-Codd Normal Form (BCNF): </w:t>
      </w:r>
      <w:r>
        <w:rPr>
          <w:rFonts w:ascii="Times New Roman" w:hAnsi="Times New Roman"/>
          <w:color w:val="334155"/>
          <w:sz w:val="18"/>
        </w:rPr>
        <w:t>For every non-trivial functional dependency X → Y, X is a superkey. In users, email → user_id and user_id → email; both are candidate keys with unique constraints, satisfying BCNF.</w:t>
      </w:r>
    </w:p>
    <w:p>
      <w:pPr>
        <w:keepNext/>
        <w:spacing w:before="280" w:after="80"/>
      </w:pPr>
      <w:r>
        <w:rPr>
          <w:rFonts w:ascii="Times New Roman" w:hAnsi="Times New Roman"/>
          <w:b/>
          <w:color w:val="1E3A8A"/>
          <w:sz w:val="26"/>
        </w:rPr>
        <w:t>9. Comparative Relational Syntax Reference (SQLite vs PostgreSQL)</w:t>
      </w:r>
    </w:p>
    <w:p>
      <w:pPr>
        <w:spacing w:before="0" w:after="80" w:line="276" w:lineRule="auto"/>
      </w:pPr>
      <w:r>
        <w:rPr>
          <w:rFonts w:ascii="Times New Roman" w:hAnsi="Times New Roman"/>
          <w:color w:val="334155"/>
          <w:sz w:val="19"/>
        </w:rPr>
        <w:t>The project codebase is engineered for dual portability. The following comparison illustrates how data types and constraints map between the local development SQLite engine and production PostgreSQL instances: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520"/>
        <w:gridCol w:w="2520"/>
        <w:gridCol w:w="2520"/>
        <w:gridCol w:w="2520"/>
      </w:tblGrid>
      <w:tr>
        <w:tc>
          <w:tcPr>
            <w:tcW w:type="dxa" w:w="2016"/>
            <w:shd w:fill="1E3A8A"/>
            <w:tcMar>
              <w:top w:w="70" w:type="dxa"/>
              <w:bottom w:w="70" w:type="dxa"/>
              <w:left w:w="90" w:type="dxa"/>
              <w:right w:w="90" w:type="dxa"/>
            </w:tcMar>
          </w:tcPr>
          <w:p>
            <w:pPr>
              <w:jc w:val="center"/>
            </w:pPr>
            <w:r>
              <w:rPr>
                <w:rFonts w:ascii="Times New Roman" w:hAnsi="Times New Roman"/>
                <w:b/>
                <w:color w:val="FFFFFF"/>
                <w:sz w:val="17"/>
              </w:rPr>
              <w:t>Feature / Constraint</w:t>
            </w:r>
          </w:p>
        </w:tc>
        <w:tc>
          <w:tcPr>
            <w:tcW w:type="dxa" w:w="2592"/>
            <w:shd w:fill="1E3A8A"/>
            <w:tcMar>
              <w:top w:w="70" w:type="dxa"/>
              <w:bottom w:w="70" w:type="dxa"/>
              <w:left w:w="90" w:type="dxa"/>
              <w:right w:w="90" w:type="dxa"/>
            </w:tcMar>
          </w:tcPr>
          <w:p>
            <w:pPr>
              <w:jc w:val="center"/>
            </w:pPr>
            <w:r>
              <w:rPr>
                <w:rFonts w:ascii="Times New Roman" w:hAnsi="Times New Roman"/>
                <w:b/>
                <w:color w:val="FFFFFF"/>
                <w:sz w:val="17"/>
              </w:rPr>
              <w:t>SQLite 3.x (Local Engine)</w:t>
            </w:r>
          </w:p>
        </w:tc>
        <w:tc>
          <w:tcPr>
            <w:tcW w:type="dxa" w:w="2592"/>
            <w:shd w:fill="1E3A8A"/>
            <w:tcMar>
              <w:top w:w="70" w:type="dxa"/>
              <w:bottom w:w="70" w:type="dxa"/>
              <w:left w:w="90" w:type="dxa"/>
              <w:right w:w="90" w:type="dxa"/>
            </w:tcMar>
          </w:tcPr>
          <w:p>
            <w:pPr>
              <w:jc w:val="center"/>
            </w:pPr>
            <w:r>
              <w:rPr>
                <w:rFonts w:ascii="Times New Roman" w:hAnsi="Times New Roman"/>
                <w:b/>
                <w:color w:val="FFFFFF"/>
                <w:sz w:val="17"/>
              </w:rPr>
              <w:t>PostgreSQL 15+ (Production)</w:t>
            </w:r>
          </w:p>
        </w:tc>
        <w:tc>
          <w:tcPr>
            <w:tcW w:type="dxa" w:w="2592"/>
            <w:shd w:fill="1E3A8A"/>
            <w:tcMar>
              <w:top w:w="70" w:type="dxa"/>
              <w:bottom w:w="70" w:type="dxa"/>
              <w:left w:w="90" w:type="dxa"/>
              <w:right w:w="90" w:type="dxa"/>
            </w:tcMar>
          </w:tcPr>
          <w:p>
            <w:pPr>
              <w:jc w:val="center"/>
            </w:pPr>
            <w:r>
              <w:rPr>
                <w:rFonts w:ascii="Times New Roman" w:hAnsi="Times New Roman"/>
                <w:b/>
                <w:color w:val="FFFFFF"/>
                <w:sz w:val="17"/>
              </w:rPr>
              <w:t>Architectural Reason</w:t>
            </w:r>
          </w:p>
        </w:tc>
      </w:tr>
      <w:tr>
        <w:tc>
          <w:tcPr>
            <w:tcW w:type="dxa" w:w="2016"/>
            <w:shd w:fill="FFFFFF"/>
            <w:tcMar>
              <w:top w:w="50" w:type="dxa"/>
              <w:bottom w:w="50" w:type="dxa"/>
              <w:left w:w="80" w:type="dxa"/>
              <w:right w:w="80" w:type="dxa"/>
            </w:tcMar>
          </w:tcPr>
          <w:p>
            <w:pPr>
              <w:jc w:val="left"/>
            </w:pPr>
            <w:r>
              <w:rPr>
                <w:rFonts w:ascii="Times New Roman" w:hAnsi="Times New Roman"/>
                <w:b/>
                <w:color w:val="0F172A"/>
                <w:sz w:val="16"/>
              </w:rPr>
              <w:t>Primary Key Generation</w:t>
            </w:r>
          </w:p>
        </w:tc>
        <w:tc>
          <w:tcPr>
            <w:tcW w:type="dxa" w:w="2592"/>
            <w:shd w:fill="FFFFFF"/>
            <w:tcMar>
              <w:top w:w="50" w:type="dxa"/>
              <w:bottom w:w="50" w:type="dxa"/>
              <w:left w:w="80" w:type="dxa"/>
              <w:right w:w="80" w:type="dxa"/>
            </w:tcMar>
          </w:tcPr>
          <w:p>
            <w:pPr>
              <w:jc w:val="left"/>
            </w:pPr>
            <w:r>
              <w:rPr>
                <w:rFonts w:ascii="Courier New" w:hAnsi="Courier New"/>
                <w:color w:val="0F172A"/>
                <w:sz w:val="16"/>
              </w:rPr>
              <w:t>INTEGER PRIMARY KEY AUTOINCREMENT</w:t>
            </w:r>
          </w:p>
        </w:tc>
        <w:tc>
          <w:tcPr>
            <w:tcW w:type="dxa" w:w="2592"/>
            <w:shd w:fill="FFFFFF"/>
            <w:tcMar>
              <w:top w:w="50" w:type="dxa"/>
              <w:bottom w:w="50" w:type="dxa"/>
              <w:left w:w="80" w:type="dxa"/>
              <w:right w:w="80" w:type="dxa"/>
            </w:tcMar>
          </w:tcPr>
          <w:p>
            <w:pPr>
              <w:jc w:val="left"/>
            </w:pPr>
            <w:r>
              <w:rPr>
                <w:rFonts w:ascii="Times New Roman" w:hAnsi="Times New Roman"/>
                <w:color w:val="0F172A"/>
                <w:sz w:val="16"/>
              </w:rPr>
              <w:t>SERIAL PRIMARY KEY</w:t>
            </w:r>
          </w:p>
        </w:tc>
        <w:tc>
          <w:tcPr>
            <w:tcW w:type="dxa" w:w="2592"/>
            <w:shd w:fill="FFFFFF"/>
            <w:tcMar>
              <w:top w:w="50" w:type="dxa"/>
              <w:bottom w:w="50" w:type="dxa"/>
              <w:left w:w="80" w:type="dxa"/>
              <w:right w:w="80" w:type="dxa"/>
            </w:tcMar>
          </w:tcPr>
          <w:p>
            <w:pPr>
              <w:jc w:val="left"/>
            </w:pPr>
            <w:r>
              <w:rPr>
                <w:rFonts w:ascii="Times New Roman" w:hAnsi="Times New Roman"/>
                <w:color w:val="0F172A"/>
                <w:sz w:val="16"/>
              </w:rPr>
              <w:t>Automatic surrogate sequence increment.</w:t>
            </w:r>
          </w:p>
        </w:tc>
      </w:tr>
      <w:tr>
        <w:tc>
          <w:tcPr>
            <w:tcW w:type="dxa" w:w="2016"/>
            <w:shd w:fill="F1F5F9"/>
            <w:tcMar>
              <w:top w:w="50" w:type="dxa"/>
              <w:bottom w:w="50" w:type="dxa"/>
              <w:left w:w="80" w:type="dxa"/>
              <w:right w:w="80" w:type="dxa"/>
            </w:tcMar>
          </w:tcPr>
          <w:p>
            <w:pPr>
              <w:jc w:val="left"/>
            </w:pPr>
            <w:r>
              <w:rPr>
                <w:rFonts w:ascii="Times New Roman" w:hAnsi="Times New Roman"/>
                <w:b/>
                <w:color w:val="0F172A"/>
                <w:sz w:val="16"/>
              </w:rPr>
              <w:t>Boolean Representation</w:t>
            </w:r>
          </w:p>
        </w:tc>
        <w:tc>
          <w:tcPr>
            <w:tcW w:type="dxa" w:w="2592"/>
            <w:shd w:fill="F1F5F9"/>
            <w:tcMar>
              <w:top w:w="50" w:type="dxa"/>
              <w:bottom w:w="50" w:type="dxa"/>
              <w:left w:w="80" w:type="dxa"/>
              <w:right w:w="80" w:type="dxa"/>
            </w:tcMar>
          </w:tcPr>
          <w:p>
            <w:pPr>
              <w:jc w:val="left"/>
            </w:pPr>
            <w:r>
              <w:rPr>
                <w:rFonts w:ascii="Courier New" w:hAnsi="Courier New"/>
                <w:color w:val="0F172A"/>
                <w:sz w:val="16"/>
              </w:rPr>
              <w:t>BOOLEAN DEFAULT 0 (Stored as INTEGER)</w:t>
            </w:r>
          </w:p>
        </w:tc>
        <w:tc>
          <w:tcPr>
            <w:tcW w:type="dxa" w:w="2592"/>
            <w:shd w:fill="F1F5F9"/>
            <w:tcMar>
              <w:top w:w="50" w:type="dxa"/>
              <w:bottom w:w="50" w:type="dxa"/>
              <w:left w:w="80" w:type="dxa"/>
              <w:right w:w="80" w:type="dxa"/>
            </w:tcMar>
          </w:tcPr>
          <w:p>
            <w:pPr>
              <w:jc w:val="left"/>
            </w:pPr>
            <w:r>
              <w:rPr>
                <w:rFonts w:ascii="Times New Roman" w:hAnsi="Times New Roman"/>
                <w:color w:val="0F172A"/>
                <w:sz w:val="16"/>
              </w:rPr>
              <w:t>BOOLEAN DEFAULT FALSE</w:t>
            </w:r>
          </w:p>
        </w:tc>
        <w:tc>
          <w:tcPr>
            <w:tcW w:type="dxa" w:w="2592"/>
            <w:shd w:fill="F1F5F9"/>
            <w:tcMar>
              <w:top w:w="50" w:type="dxa"/>
              <w:bottom w:w="50" w:type="dxa"/>
              <w:left w:w="80" w:type="dxa"/>
              <w:right w:w="80" w:type="dxa"/>
            </w:tcMar>
          </w:tcPr>
          <w:p>
            <w:pPr>
              <w:jc w:val="left"/>
            </w:pPr>
            <w:r>
              <w:rPr>
                <w:rFonts w:ascii="Times New Roman" w:hAnsi="Times New Roman"/>
                <w:color w:val="0F172A"/>
                <w:sz w:val="16"/>
              </w:rPr>
              <w:t>Binary completion tracking (is_completed).</w:t>
            </w:r>
          </w:p>
        </w:tc>
      </w:tr>
      <w:tr>
        <w:tc>
          <w:tcPr>
            <w:tcW w:type="dxa" w:w="2016"/>
            <w:shd w:fill="FFFFFF"/>
            <w:tcMar>
              <w:top w:w="50" w:type="dxa"/>
              <w:bottom w:w="50" w:type="dxa"/>
              <w:left w:w="80" w:type="dxa"/>
              <w:right w:w="80" w:type="dxa"/>
            </w:tcMar>
          </w:tcPr>
          <w:p>
            <w:pPr>
              <w:jc w:val="left"/>
            </w:pPr>
            <w:r>
              <w:rPr>
                <w:rFonts w:ascii="Times New Roman" w:hAnsi="Times New Roman"/>
                <w:b/>
                <w:color w:val="0F172A"/>
                <w:sz w:val="16"/>
              </w:rPr>
              <w:t>Timestamp Defaults</w:t>
            </w:r>
          </w:p>
        </w:tc>
        <w:tc>
          <w:tcPr>
            <w:tcW w:type="dxa" w:w="2592"/>
            <w:shd w:fill="FFFFFF"/>
            <w:tcMar>
              <w:top w:w="50" w:type="dxa"/>
              <w:bottom w:w="50" w:type="dxa"/>
              <w:left w:w="80" w:type="dxa"/>
              <w:right w:w="80" w:type="dxa"/>
            </w:tcMar>
          </w:tcPr>
          <w:p>
            <w:pPr>
              <w:jc w:val="left"/>
            </w:pPr>
            <w:r>
              <w:rPr>
                <w:rFonts w:ascii="Courier New" w:hAnsi="Courier New"/>
                <w:color w:val="0F172A"/>
                <w:sz w:val="16"/>
              </w:rPr>
              <w:t>TIMESTAMP DEFAULT CURRENT_TIMESTAMP</w:t>
            </w:r>
          </w:p>
        </w:tc>
        <w:tc>
          <w:tcPr>
            <w:tcW w:type="dxa" w:w="2592"/>
            <w:shd w:fill="FFFFFF"/>
            <w:tcMar>
              <w:top w:w="50" w:type="dxa"/>
              <w:bottom w:w="50" w:type="dxa"/>
              <w:left w:w="80" w:type="dxa"/>
              <w:right w:w="80" w:type="dxa"/>
            </w:tcMar>
          </w:tcPr>
          <w:p>
            <w:pPr>
              <w:jc w:val="left"/>
            </w:pPr>
            <w:r>
              <w:rPr>
                <w:rFonts w:ascii="Times New Roman" w:hAnsi="Times New Roman"/>
                <w:color w:val="0F172A"/>
                <w:sz w:val="16"/>
              </w:rPr>
              <w:t>TIMESTAMPTZ DEFAULT NOW()</w:t>
            </w:r>
          </w:p>
        </w:tc>
        <w:tc>
          <w:tcPr>
            <w:tcW w:type="dxa" w:w="2592"/>
            <w:shd w:fill="FFFFFF"/>
            <w:tcMar>
              <w:top w:w="50" w:type="dxa"/>
              <w:bottom w:w="50" w:type="dxa"/>
              <w:left w:w="80" w:type="dxa"/>
              <w:right w:w="80" w:type="dxa"/>
            </w:tcMar>
          </w:tcPr>
          <w:p>
            <w:pPr>
              <w:jc w:val="left"/>
            </w:pPr>
            <w:r>
              <w:rPr>
                <w:rFonts w:ascii="Times New Roman" w:hAnsi="Times New Roman"/>
                <w:color w:val="0F172A"/>
                <w:sz w:val="16"/>
              </w:rPr>
              <w:t>UTC timeline auditing for complaint lifecycle.</w:t>
            </w:r>
          </w:p>
        </w:tc>
      </w:tr>
      <w:tr>
        <w:tc>
          <w:tcPr>
            <w:tcW w:type="dxa" w:w="2016"/>
            <w:shd w:fill="F1F5F9"/>
            <w:tcMar>
              <w:top w:w="50" w:type="dxa"/>
              <w:bottom w:w="50" w:type="dxa"/>
              <w:left w:w="80" w:type="dxa"/>
              <w:right w:w="80" w:type="dxa"/>
            </w:tcMar>
          </w:tcPr>
          <w:p>
            <w:pPr>
              <w:jc w:val="left"/>
            </w:pPr>
            <w:r>
              <w:rPr>
                <w:rFonts w:ascii="Times New Roman" w:hAnsi="Times New Roman"/>
                <w:b/>
                <w:color w:val="0F172A"/>
                <w:sz w:val="16"/>
              </w:rPr>
              <w:t>String Length Limits</w:t>
            </w:r>
          </w:p>
        </w:tc>
        <w:tc>
          <w:tcPr>
            <w:tcW w:type="dxa" w:w="2592"/>
            <w:shd w:fill="F1F5F9"/>
            <w:tcMar>
              <w:top w:w="50" w:type="dxa"/>
              <w:bottom w:w="50" w:type="dxa"/>
              <w:left w:w="80" w:type="dxa"/>
              <w:right w:w="80" w:type="dxa"/>
            </w:tcMar>
          </w:tcPr>
          <w:p>
            <w:pPr>
              <w:jc w:val="left"/>
            </w:pPr>
            <w:r>
              <w:rPr>
                <w:rFonts w:ascii="Courier New" w:hAnsi="Courier New"/>
                <w:color w:val="0F172A"/>
                <w:sz w:val="16"/>
              </w:rPr>
              <w:t>TEXT (Dynamic length)</w:t>
            </w:r>
          </w:p>
        </w:tc>
        <w:tc>
          <w:tcPr>
            <w:tcW w:type="dxa" w:w="2592"/>
            <w:shd w:fill="F1F5F9"/>
            <w:tcMar>
              <w:top w:w="50" w:type="dxa"/>
              <w:bottom w:w="50" w:type="dxa"/>
              <w:left w:w="80" w:type="dxa"/>
              <w:right w:w="80" w:type="dxa"/>
            </w:tcMar>
          </w:tcPr>
          <w:p>
            <w:pPr>
              <w:jc w:val="left"/>
            </w:pPr>
            <w:r>
              <w:rPr>
                <w:rFonts w:ascii="Times New Roman" w:hAnsi="Times New Roman"/>
                <w:color w:val="0F172A"/>
                <w:sz w:val="16"/>
              </w:rPr>
              <w:t>VARCHAR(n) / TEXT</w:t>
            </w:r>
          </w:p>
        </w:tc>
        <w:tc>
          <w:tcPr>
            <w:tcW w:type="dxa" w:w="2592"/>
            <w:shd w:fill="F1F5F9"/>
            <w:tcMar>
              <w:top w:w="50" w:type="dxa"/>
              <w:bottom w:w="50" w:type="dxa"/>
              <w:left w:w="80" w:type="dxa"/>
              <w:right w:w="80" w:type="dxa"/>
            </w:tcMar>
          </w:tcPr>
          <w:p>
            <w:pPr>
              <w:jc w:val="left"/>
            </w:pPr>
            <w:r>
              <w:rPr>
                <w:rFonts w:ascii="Times New Roman" w:hAnsi="Times New Roman"/>
                <w:color w:val="0F172A"/>
                <w:sz w:val="16"/>
              </w:rPr>
              <w:t>SQLite treats VARCHAR as TEXT; PostgreSQL enforces bounds.</w:t>
            </w:r>
          </w:p>
        </w:tc>
      </w:tr>
      <w:tr>
        <w:tc>
          <w:tcPr>
            <w:tcW w:type="dxa" w:w="2016"/>
            <w:shd w:fill="FFFFFF"/>
            <w:tcMar>
              <w:top w:w="50" w:type="dxa"/>
              <w:bottom w:w="50" w:type="dxa"/>
              <w:left w:w="80" w:type="dxa"/>
              <w:right w:w="80" w:type="dxa"/>
            </w:tcMar>
          </w:tcPr>
          <w:p>
            <w:pPr>
              <w:jc w:val="left"/>
            </w:pPr>
            <w:r>
              <w:rPr>
                <w:rFonts w:ascii="Times New Roman" w:hAnsi="Times New Roman"/>
                <w:b/>
                <w:color w:val="0F172A"/>
                <w:sz w:val="16"/>
              </w:rPr>
              <w:t>Domain Constraints</w:t>
            </w:r>
          </w:p>
        </w:tc>
        <w:tc>
          <w:tcPr>
            <w:tcW w:type="dxa" w:w="2592"/>
            <w:shd w:fill="FFFFFF"/>
            <w:tcMar>
              <w:top w:w="50" w:type="dxa"/>
              <w:bottom w:w="50" w:type="dxa"/>
              <w:left w:w="80" w:type="dxa"/>
              <w:right w:w="80" w:type="dxa"/>
            </w:tcMar>
          </w:tcPr>
          <w:p>
            <w:pPr>
              <w:jc w:val="left"/>
            </w:pPr>
            <w:r>
              <w:rPr>
                <w:rFonts w:ascii="Courier New" w:hAnsi="Courier New"/>
                <w:color w:val="0F172A"/>
                <w:sz w:val="16"/>
              </w:rPr>
              <w:t>CHECK (status IN ('PENDING', ...))</w:t>
            </w:r>
          </w:p>
        </w:tc>
        <w:tc>
          <w:tcPr>
            <w:tcW w:type="dxa" w:w="2592"/>
            <w:shd w:fill="FFFFFF"/>
            <w:tcMar>
              <w:top w:w="50" w:type="dxa"/>
              <w:bottom w:w="50" w:type="dxa"/>
              <w:left w:w="80" w:type="dxa"/>
              <w:right w:w="80" w:type="dxa"/>
            </w:tcMar>
          </w:tcPr>
          <w:p>
            <w:pPr>
              <w:jc w:val="left"/>
            </w:pPr>
            <w:r>
              <w:rPr>
                <w:rFonts w:ascii="Times New Roman" w:hAnsi="Times New Roman"/>
                <w:color w:val="0F172A"/>
                <w:sz w:val="16"/>
              </w:rPr>
              <w:t>CHECK (status IN ('PENDING', ...))</w:t>
            </w:r>
          </w:p>
        </w:tc>
        <w:tc>
          <w:tcPr>
            <w:tcW w:type="dxa" w:w="2592"/>
            <w:shd w:fill="FFFFFF"/>
            <w:tcMar>
              <w:top w:w="50" w:type="dxa"/>
              <w:bottom w:w="50" w:type="dxa"/>
              <w:left w:w="80" w:type="dxa"/>
              <w:right w:w="80" w:type="dxa"/>
            </w:tcMar>
          </w:tcPr>
          <w:p>
            <w:pPr>
              <w:jc w:val="left"/>
            </w:pPr>
            <w:r>
              <w:rPr>
                <w:rFonts w:ascii="Times New Roman" w:hAnsi="Times New Roman"/>
                <w:color w:val="0F172A"/>
                <w:sz w:val="16"/>
              </w:rPr>
              <w:t>Identical ANSI SQL domain validation.</w:t>
            </w:r>
          </w:p>
        </w:tc>
      </w:tr>
      <w:tr>
        <w:tc>
          <w:tcPr>
            <w:tcW w:type="dxa" w:w="2016"/>
            <w:shd w:fill="F1F5F9"/>
            <w:tcMar>
              <w:top w:w="50" w:type="dxa"/>
              <w:bottom w:w="50" w:type="dxa"/>
              <w:left w:w="80" w:type="dxa"/>
              <w:right w:w="80" w:type="dxa"/>
            </w:tcMar>
          </w:tcPr>
          <w:p>
            <w:pPr>
              <w:jc w:val="left"/>
            </w:pPr>
            <w:r>
              <w:rPr>
                <w:rFonts w:ascii="Times New Roman" w:hAnsi="Times New Roman"/>
                <w:b/>
                <w:color w:val="0F172A"/>
                <w:sz w:val="16"/>
              </w:rPr>
              <w:t>Foreign Key Pragma</w:t>
            </w:r>
          </w:p>
        </w:tc>
        <w:tc>
          <w:tcPr>
            <w:tcW w:type="dxa" w:w="2592"/>
            <w:shd w:fill="F1F5F9"/>
            <w:tcMar>
              <w:top w:w="50" w:type="dxa"/>
              <w:bottom w:w="50" w:type="dxa"/>
              <w:left w:w="80" w:type="dxa"/>
              <w:right w:w="80" w:type="dxa"/>
            </w:tcMar>
          </w:tcPr>
          <w:p>
            <w:pPr>
              <w:jc w:val="left"/>
            </w:pPr>
            <w:r>
              <w:rPr>
                <w:rFonts w:ascii="Courier New" w:hAnsi="Courier New"/>
                <w:color w:val="0F172A"/>
                <w:sz w:val="16"/>
              </w:rPr>
              <w:t>PRAGMA foreign_keys = ON;</w:t>
            </w:r>
          </w:p>
        </w:tc>
        <w:tc>
          <w:tcPr>
            <w:tcW w:type="dxa" w:w="2592"/>
            <w:shd w:fill="F1F5F9"/>
            <w:tcMar>
              <w:top w:w="50" w:type="dxa"/>
              <w:bottom w:w="50" w:type="dxa"/>
              <w:left w:w="80" w:type="dxa"/>
              <w:right w:w="80" w:type="dxa"/>
            </w:tcMar>
          </w:tcPr>
          <w:p>
            <w:pPr>
              <w:jc w:val="left"/>
            </w:pPr>
            <w:r>
              <w:rPr>
                <w:rFonts w:ascii="Times New Roman" w:hAnsi="Times New Roman"/>
                <w:color w:val="0F172A"/>
                <w:sz w:val="16"/>
              </w:rPr>
              <w:t>Enforced by default in engine</w:t>
            </w:r>
          </w:p>
        </w:tc>
        <w:tc>
          <w:tcPr>
            <w:tcW w:type="dxa" w:w="2592"/>
            <w:shd w:fill="F1F5F9"/>
            <w:tcMar>
              <w:top w:w="50" w:type="dxa"/>
              <w:bottom w:w="50" w:type="dxa"/>
              <w:left w:w="80" w:type="dxa"/>
              <w:right w:w="80" w:type="dxa"/>
            </w:tcMar>
          </w:tcPr>
          <w:p>
            <w:pPr>
              <w:jc w:val="left"/>
            </w:pPr>
            <w:r>
              <w:rPr>
                <w:rFonts w:ascii="Times New Roman" w:hAnsi="Times New Roman"/>
                <w:color w:val="0F172A"/>
                <w:sz w:val="16"/>
              </w:rPr>
              <w:t>SQLite requires explicit pragma activation per connection.</w:t>
            </w:r>
          </w:p>
        </w:tc>
      </w:tr>
    </w:tbl>
    <w:p>
      <w:pPr>
        <w:spacing w:before="0" w:after="6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