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c467y133rw1" w:id="0"/>
      <w:bookmarkEnd w:id="0"/>
      <w:r w:rsidDel="00000000" w:rsidR="00000000" w:rsidRPr="00000000">
        <w:rPr>
          <w:rtl w:val="0"/>
        </w:rPr>
        <w:t xml:space="preserve">Understanding Script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are various scripts that you can find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All the major scripts are explained below: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config.ini: This is the configuration script. This is where you enter all your required credentials and the entityID to collect data. This acts as a placeholder for all your credentials.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make_folder.py: This script does nothing but create a folder with the name as the id of the group. You should have seen this while testing your script. This is done to store data in amn organized way.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channel_messages.py: This script generates all the messages from a given group in a JSON format.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channel_users.py: This generated all the users from a given group in a JSON format.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JSON_to_CSV_messages.py: As the name suggests, this converts the JSON messages into CSV.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JSON_to_CSV_users.py: Similarly, this converts the JSON file into readable CSV.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download_media.py: This generates all the images and media from a given group and stores under the required folder.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Please note that there are other scripts which will be available in time. The details will be added later.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ranishBhagatOutlook/Telegram-Baylor/tree/master/source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