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10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memo from the mayor of the town of West Egg.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"Two years ago, our consultants predicted that West Egg's landfill, which is used for garbage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disposal, would be completely filled within five years. During the past two years, however, town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residents have been recycling twice as much aluminum and paper as they did in previous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years. Next month the amount of material recycled should further increase, since charges for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garbage pickup will double. Furthermore, over ninety percent of the respondents to a recent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survey said that they would do more recycling in the future. Because of our residents' strong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commitment to recycling, the available space in our landfill should last for considerably longer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than predicted."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memo West Egg's mayor reasons that West Egg's residents are now strongly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committed to recycling, and projects that the city's landfill will not be filled to capacity until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considerably later than anticipated two years ago. To support this projection the mayor cites (1)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twofold increase in aluminum and paper recycling by West Egg residents over the last two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years, (2) an impending twofold increase in charges for trash pickup, and (3) a recent survey in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90% of respondents indicated that they intend to do more recycling in the future. For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several reasons, I am not convinced that the mayor's projection is accurate.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begin with, in all likelihood aluminum and paper account for only some of the materials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West Egg's residents can recycle. Perhaps recycling of other recyclable materials--such as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plastic and glass--has declined to the point that the total amount of recycled materials has also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declined. If so, then the mayor could hardly justify the claim that West Egg's residents are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becoming more committed to recycling.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Another problem with the argument is that an increase in the amount of recycled materials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not necessarily indicate a decrease in the total amount of trash deposited in the city's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landfill. Admittedly, if West Egg residents previously disposed of certain recyclable materials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they now recycle instead, then this shift from disposal to recycling would serve to reduce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amount of trash going to the landfill. However, the mayor provides no evidence of such a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shift.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Moreover, the argument overlooks the strong possibility that the recycling habits of West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Egg residents are not the only factor affecting how quickly the landfill will reach capacity. Other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such factors might indude population and demographic shifts, the habits of people from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outside West Egg whose trash also feeds the landfill, and the availability of altemative disposal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methods such as burning. Thus regardless of the recycling efforts of West Egg residents the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landfill might nevertheless reach full capacity by the date originally forecast.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Yet another problem with the argument involves the mayor's implicit claim that increased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charges for trash pickup will serve to slow the rate at which the landffil is reaching capacity.</w:t>
      </w:r>
    </w:p>
    <w:p w:rsidR="009F5C38" w:rsidRP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claim relies on the unlikely assumption that West Egg residents have the option of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recycling--or disposing in some other way--much of what they would otherwise send to the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landfill. However, it is likely these residents have no practical choice but to send some refuse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the landfill. The greater the amount, the less likely higher trash charges would have any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 on how quickly the landffil reaches capacity.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the mayor provides no evidence that the survey's respondents are representative of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overall group of people whose trash goes to the city's landfill. Lacking such evidence, it is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entirely possible that people inclined to recycle were more willing to respond to the survey than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people were. In short, without better evidence that the survey is statistically reliable the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mayor cannot rely on it to draw any firm conclusions about the overall recycling commitment of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West Egg residents--let alone about how quickly the landfill will reach capacity.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the mayor's projection is simply not credible, at least based on the memo. Rather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 relying solely on questionable recycling statistics, the mayor should provide direct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evidence that the amount of trash going to the landfill is declining and that this trend will not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reverse itself anytime soon. To better assess the accuracy of the mayor's projection it would be</w:t>
      </w:r>
    </w:p>
    <w:p w:rsidR="009F5C38" w:rsidRDefault="009F5C38" w:rsidP="009F5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useful to know who besides West Egg residents contributes trash to the land fLU, and whether</w:t>
      </w:r>
    </w:p>
    <w:p w:rsidR="00C35EBA" w:rsidRDefault="009F5C38" w:rsidP="009F5C38">
      <w:r>
        <w:rPr>
          <w:rFonts w:ascii="Arial" w:hAnsi="Arial" w:cs="Arial"/>
          <w:sz w:val="20"/>
          <w:szCs w:val="20"/>
        </w:rPr>
        <w:t>the amount of trash those people contribute is declining or is likely to decline in the near future.</w:t>
      </w:r>
    </w:p>
    <w:sectPr w:rsidR="00C35EBA" w:rsidSect="00F2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F5C38"/>
    <w:rsid w:val="005E3F04"/>
    <w:rsid w:val="009F5C38"/>
    <w:rsid w:val="00C35EBA"/>
    <w:rsid w:val="00F2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2014-08-09T06:18:00Z</dcterms:created>
  <dcterms:modified xsi:type="dcterms:W3CDTF">2014-08-09T06:18:00Z</dcterms:modified>
</cp:coreProperties>
</file>