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Argument 7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The following appeared in a memorandum issued by the strategic planning department at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Omni Inc.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"Mesa Foods, a manufacturer of snack foods that currently markets its products within a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relatively small region of the country, has strong growth potential. Mesa enjoyed a 20 percent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increase in profits last year, and its best-selling product, Diabolique Salsa, has had increased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sales over each of the past three years. Since Omni Inc. is interested in reaching 14-to-25 year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olds, the age group that consumes the most snack food, we should buy Mesa Foods, and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concentrate in particular on marketing Diabolique Salsa throughout the country."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Omni, Inc. memorandum recommends that Omni buy snack-food manufacturer Mesa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Foods and aggressively promote its brand of salsa nationwide. To support this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recommendation the memo relies on the exceptional profitability of Mesa's salsa during the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 three years, along with the fact that Mesa's overall profits were up last year. However, the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recommendation relies on a series of unsubstantiated assumptions, which render it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unconvincing as it stands.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of all, the memo indicates that Omni is interested in selling to 14-to-25 year-olds.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Accordingly, the argument rests on the assumption that Mesa's snack foods appeal to this age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group. Yet, we are not informed what types of snack foods Mesa manufactures, aside from its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salsa. It is entirely possible that Mesa's foods, including its salsa, appeal primarily to other age</w:t>
      </w:r>
    </w:p>
    <w:p w:rsidR="00237072" w:rsidRP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groups. If this is the case, the recommended acquisition would not serve Omni's goal.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Secondly, the argument rests on the assumption that in the region where Mesa's products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sold the preferences of consumers between the ages of 14 and 25 typify nationwide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preferences among this age group. If this is not the case, then it is entirely possible that Omni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would not sell enough Mesa snack foods, including its salsa, to earn a profit from its Mesa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operation. Thus, without more marketing information about the snack-food tastes of 14-to-25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year-olds nationwide it is difficult to assess the merit of the memo's recommendation.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 if the memo's author can substantiate the foregoing assumptions, the author overlooks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possibility that last year's 20% increase in Mesa's profits was an aberration, and that in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 other years Mesa has not been profitable. Also, the 20% increase might have been due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entirely to sales of Mesa's salsa, and aside from the profit from salsa sales Mesa's profitability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actually declining. If either is the case, and if Mesa's salsa does not turn out to be popular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among 14-to-25 year-olds across the nation, then Omni is unlikely to profit from the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recommended course of action.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condusion, the recommendation is not well supported. To convince me that the Mesa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Foods acquisition would be profitable Omni would need to provide clear statistical evidence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Mesa's snack foods, and its salsa in particular, would appeal to 14-to-25 year-olds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nationwide. To better evaluate the recommendation, I would need more information about</w:t>
      </w:r>
    </w:p>
    <w:p w:rsidR="00237072" w:rsidRDefault="00237072" w:rsidP="0023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Mesa's profitability over a longer time period, and about the extent to which Mesa's salsa</w:t>
      </w:r>
    </w:p>
    <w:p w:rsidR="00F43268" w:rsidRDefault="00237072" w:rsidP="00237072">
      <w:r>
        <w:rPr>
          <w:rFonts w:ascii="Arial" w:hAnsi="Arial" w:cs="Arial"/>
          <w:sz w:val="20"/>
          <w:szCs w:val="20"/>
        </w:rPr>
        <w:t>accounts for any such profitability.</w:t>
      </w:r>
    </w:p>
    <w:sectPr w:rsidR="00F43268" w:rsidSect="003A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237072"/>
    <w:rsid w:val="00237072"/>
    <w:rsid w:val="00306244"/>
    <w:rsid w:val="003A5338"/>
    <w:rsid w:val="00F43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2014-08-09T06:17:00Z</dcterms:created>
  <dcterms:modified xsi:type="dcterms:W3CDTF">2014-08-09T06:17:00Z</dcterms:modified>
</cp:coreProperties>
</file>