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Issue 6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"Governments must ensure that their major cities receive the financial support they need in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order to thrive, because it is primarily in cities that a nation's cultural traditions are preserved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and generated."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speaker's claim is actually threefold: (1) ensuring the survival of large cities and, in turn,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that of cultural traditions, is a proper function of government; (2) government support is needed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our large dries and cultural traditions to survive and thrive; and (3) cultural traditions are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preserved and generated primarily in our large cities. I strongly disagree with all three claims.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of all, subsidizing cultural traditions is not a proper role of govemment. Admittedly,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certain objectives, such as public health and safety, are so essential to the survival of large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dries and of nations that government has a duty to ensure that they are met. However, these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objectives should not extend tenuously to preserving cultural traditions. Moreover, government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cannot possibly play an evenhanded role as cultural patron. Inadequate resources call for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restrictions, priorities, and choices. It is unconscionable to relegate normative decisions as to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cities or cultural traditions are more deserving, valuable, or needy to a few legislators,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whose notions about culture might be misguided or unrepresentative of those of the general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populace. Also, legislators are all too likely to make choices in favor of the cultural agendas of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their home towns and states, or of lobbyists with the most money and influence.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Secondly, subsidizing cultural traditions is not a necessary role of government. A lack of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private funding might justify an exception. However, culture--by which I chiefly mean the fine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8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arts--has always depended primarily on the patronage of private individuals and businesses,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not on the government. The Medicis, a powerful banking family of Renaissance Italy,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supported artists Michelangelo and Raphael. During the 20th Century the primary source of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cultural support were private foundations established by industrial magnates Carnegie, Mellon,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Rockefeller and Getty. And tomorrow cultural support will come from our new technology and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media moguls----including the likes of Ted Turner and Bill Gates. In short, philanthropy is alive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well today, and so government need not intervene to ensure that our cultural traditions are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preserved and promoted.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Finally, and perhaps most importantly, the speaker unfairly suggests that large cities serve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the primary breeding ground and sanctuaries for a nation's cultural traditions. Today a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nation's distinct cultural traditions--its folk art, crafts, traditional songs, customs and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ceremonies--burgeon instead in small towns and rural regions. Admittedly, our cities do serve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our centers for "high art"; big cities are where we deposit, display, and boast the world's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preeminent art, architecture, and music. But big-city culture has little to do any- more with one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nation's distinct cultural traditions. After all, modern cities are essentially multicultural stew pots;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accordingly, by assisting large cities a government is actually helping to create a global culture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well to subsidize the traditions of other nations' cultures.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final analysis, government cannot philosophically justify assisting large cities for the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purpose of either promoting or preserving the nation's cultural traditions; nor is government</w:t>
      </w:r>
    </w:p>
    <w:p w:rsidR="00EB2CE9" w:rsidRDefault="00EB2CE9" w:rsidP="00EB2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assistance necessary toward these ends. Moreover, assisting large cities would have little</w:t>
      </w:r>
    </w:p>
    <w:p w:rsidR="002D1349" w:rsidRDefault="00EB2CE9" w:rsidP="00EB2CE9">
      <w:r>
        <w:rPr>
          <w:rFonts w:ascii="Arial" w:hAnsi="Arial" w:cs="Arial"/>
          <w:sz w:val="20"/>
          <w:szCs w:val="20"/>
        </w:rPr>
        <w:t>bearing on our distinct cultural traditions, which abide elsewhere.</w:t>
      </w:r>
    </w:p>
    <w:sectPr w:rsidR="002D1349" w:rsidSect="001E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EB2CE9"/>
    <w:rsid w:val="001E5F9C"/>
    <w:rsid w:val="002D1349"/>
    <w:rsid w:val="009B7AA8"/>
    <w:rsid w:val="00EB2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2014-08-09T06:12:00Z</dcterms:created>
  <dcterms:modified xsi:type="dcterms:W3CDTF">2014-08-09T06:12:00Z</dcterms:modified>
</cp:coreProperties>
</file>