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AB670" w14:textId="77777777" w:rsidR="009A3037" w:rsidRDefault="002D6F7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535BD27" w14:textId="77777777" w:rsidR="009A3037" w:rsidRDefault="002D6F71">
      <w:pPr>
        <w:spacing w:after="805"/>
        <w:ind w:left="-605"/>
      </w:pPr>
      <w:r>
        <w:rPr>
          <w:noProof/>
        </w:rPr>
        <w:drawing>
          <wp:inline distT="0" distB="0" distL="0" distR="0" wp14:anchorId="00264CE3" wp14:editId="58604554">
            <wp:extent cx="1630680" cy="46791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A6728A" w14:textId="77777777" w:rsidR="009A3037" w:rsidRDefault="002D6F71">
      <w:pPr>
        <w:spacing w:after="317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 </w:t>
      </w:r>
    </w:p>
    <w:tbl>
      <w:tblPr>
        <w:tblStyle w:val="TableGrid"/>
        <w:tblW w:w="9417" w:type="dxa"/>
        <w:tblInd w:w="10" w:type="dxa"/>
        <w:tblCellMar>
          <w:top w:w="107" w:type="dxa"/>
          <w:left w:w="5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323"/>
        <w:gridCol w:w="3425"/>
        <w:gridCol w:w="1186"/>
        <w:gridCol w:w="3483"/>
      </w:tblGrid>
      <w:tr w:rsidR="009A3037" w14:paraId="2D593BF1" w14:textId="77777777">
        <w:trPr>
          <w:trHeight w:val="1531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4C4CA" w14:textId="77777777" w:rsidR="009A3037" w:rsidRDefault="002D6F71">
            <w:pPr>
              <w:spacing w:after="0"/>
              <w:ind w:left="278" w:firstLine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  <w: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5D1C" w14:textId="77777777" w:rsidR="009A3037" w:rsidRDefault="002D6F71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3C6F24F" w14:textId="77777777" w:rsidR="009A3037" w:rsidRDefault="002D6F71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9359" w14:textId="77777777" w:rsidR="009A3037" w:rsidRDefault="002D6F71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2037E39" w14:textId="77777777" w:rsidR="009A3037" w:rsidRDefault="002D6F71">
            <w:pPr>
              <w:spacing w:after="0"/>
              <w:ind w:left="1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  <w: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0FB8" w14:textId="77777777" w:rsidR="009A3037" w:rsidRDefault="002D6F71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57DFCD4" w14:textId="77777777" w:rsidR="009A3037" w:rsidRDefault="002D6F71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  <w:r>
              <w:t xml:space="preserve"> </w:t>
            </w:r>
          </w:p>
        </w:tc>
      </w:tr>
      <w:tr w:rsidR="009A3037" w14:paraId="160F462D" w14:textId="77777777">
        <w:trPr>
          <w:trHeight w:val="3346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47BE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C9630E5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8DE981B" w14:textId="77777777" w:rsidR="009A3037" w:rsidRDefault="002D6F71">
            <w:pPr>
              <w:spacing w:after="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E7E389F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B4F0C6C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4AD9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0F048D6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D272A0F" w14:textId="77777777" w:rsidR="009A3037" w:rsidRDefault="002D6F71">
            <w:pPr>
              <w:spacing w:after="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2856613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2A9E4F0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Variation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6C61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30AB0FD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C34AC08" w14:textId="77777777" w:rsidR="009A3037" w:rsidRDefault="002D6F71">
            <w:pPr>
              <w:spacing w:after="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BB88BBD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1D5D3E3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799E" w14:textId="77777777" w:rsidR="009A3037" w:rsidRDefault="002D6F71">
            <w:pPr>
              <w:spacing w:after="9" w:line="375" w:lineRule="auto"/>
              <w:ind w:left="101" w:right="6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 images from diverse sources (different cameras, lighting conditions, angles). </w:t>
            </w:r>
            <w:r>
              <w:t xml:space="preserve"> </w:t>
            </w:r>
          </w:p>
          <w:p w14:paraId="48FC672F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data augmentation techniques (rotation, scaling, cropping)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during preprocessing. </w:t>
            </w:r>
            <w:r>
              <w:t xml:space="preserve"> </w:t>
            </w:r>
          </w:p>
        </w:tc>
      </w:tr>
      <w:tr w:rsidR="009A3037" w14:paraId="7849A4BD" w14:textId="77777777">
        <w:trPr>
          <w:trHeight w:val="1822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E67D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  <w:r>
              <w:t xml:space="preserve"> </w:t>
            </w:r>
          </w:p>
          <w:p w14:paraId="27AE47D1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E0CF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08E54C4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Occlusion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CECC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0486205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  <w: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21AC" w14:textId="77777777" w:rsidR="009A3037" w:rsidRDefault="002D6F71">
            <w:pPr>
              <w:spacing w:after="0"/>
              <w:ind w:left="101" w:right="20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Include images with partial occlusion, and/or train the model to be robust to it. </w:t>
            </w:r>
            <w:r>
              <w:t xml:space="preserve"> </w:t>
            </w:r>
          </w:p>
        </w:tc>
      </w:tr>
      <w:tr w:rsidR="009A3037" w14:paraId="62829077" w14:textId="77777777">
        <w:trPr>
          <w:trHeight w:val="2717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DE05" w14:textId="77777777" w:rsidR="009A3037" w:rsidRDefault="002D6F71">
            <w:pPr>
              <w:spacing w:after="14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5EF4D4B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8750A2B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D7E2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D4DBEC9" w14:textId="77777777" w:rsidR="009A3037" w:rsidRDefault="002D6F71">
            <w:pPr>
              <w:spacing w:after="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A9CFC03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37CD482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Insufficient Resolution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5BC3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45A2E32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12AAEC4A" w14:textId="77777777" w:rsidR="009A3037" w:rsidRDefault="002D6F71">
            <w:pPr>
              <w:spacing w:after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237883B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77225DC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  <w: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34E61" w14:textId="77777777" w:rsidR="009A3037" w:rsidRDefault="002D6F71">
            <w:pPr>
              <w:spacing w:after="0"/>
              <w:ind w:left="101" w:right="13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Establish a minimum resolution threshold for images. Use superresolution techniques, if feasible, to enhance the resolution of some images. </w:t>
            </w:r>
            <w:r>
              <w:t xml:space="preserve"> </w:t>
            </w:r>
          </w:p>
        </w:tc>
      </w:tr>
    </w:tbl>
    <w:p w14:paraId="45ED0C08" w14:textId="77777777" w:rsidR="009A3037" w:rsidRDefault="002D6F71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508F72" wp14:editId="2D9BC7CE">
            <wp:simplePos x="0" y="0"/>
            <wp:positionH relativeFrom="page">
              <wp:posOffset>6155055</wp:posOffset>
            </wp:positionH>
            <wp:positionV relativeFrom="page">
              <wp:posOffset>1908760</wp:posOffset>
            </wp:positionV>
            <wp:extent cx="1008380" cy="290119"/>
            <wp:effectExtent l="0" t="0" r="0" b="0"/>
            <wp:wrapTopAndBottom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9371" w:type="dxa"/>
        <w:tblInd w:w="19" w:type="dxa"/>
        <w:tblCellMar>
          <w:top w:w="124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8"/>
      </w:tblGrid>
      <w:tr w:rsidR="009A3037" w14:paraId="297C7A08" w14:textId="77777777">
        <w:trPr>
          <w:trHeight w:val="56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370D7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CAB17" w14:textId="78EC30F4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06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2025 </w:t>
            </w:r>
            <w:r>
              <w:t xml:space="preserve"> </w:t>
            </w:r>
          </w:p>
        </w:tc>
      </w:tr>
      <w:tr w:rsidR="009A3037" w14:paraId="18966BBA" w14:textId="77777777">
        <w:trPr>
          <w:trHeight w:val="56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2553B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C877D" w14:textId="1502BD8A" w:rsidR="009A3037" w:rsidRDefault="002D6F71">
            <w:pPr>
              <w:spacing w:after="0"/>
            </w:pPr>
            <w:r>
              <w:t>Sanika Tanaji Patil</w:t>
            </w:r>
          </w:p>
        </w:tc>
      </w:tr>
      <w:tr w:rsidR="009A3037" w14:paraId="0DCA21B8" w14:textId="77777777">
        <w:trPr>
          <w:trHeight w:val="109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F8395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7C0C6" w14:textId="77777777" w:rsidR="009A3037" w:rsidRDefault="002D6F71">
            <w:pPr>
              <w:spacing w:after="5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  <w:r>
              <w:t xml:space="preserve"> </w:t>
            </w:r>
          </w:p>
          <w:p w14:paraId="0E8B3703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  <w:r>
              <w:t xml:space="preserve"> </w:t>
            </w:r>
          </w:p>
        </w:tc>
      </w:tr>
      <w:tr w:rsidR="009A3037" w14:paraId="0274CBD7" w14:textId="77777777">
        <w:trPr>
          <w:trHeight w:val="56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C4917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CC881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 Marks </w:t>
            </w:r>
            <w:r>
              <w:t xml:space="preserve"> </w:t>
            </w:r>
          </w:p>
        </w:tc>
      </w:tr>
    </w:tbl>
    <w:p w14:paraId="55BCBBD0" w14:textId="77777777" w:rsidR="009A3037" w:rsidRDefault="002D6F71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47E0A0F" w14:textId="77777777" w:rsidR="009A3037" w:rsidRDefault="002D6F71">
      <w:pPr>
        <w:spacing w:after="22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  <w:r>
        <w:t xml:space="preserve"> </w:t>
      </w:r>
    </w:p>
    <w:p w14:paraId="3254B6B8" w14:textId="77777777" w:rsidR="009A3037" w:rsidRDefault="002D6F71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14:paraId="76F27F71" w14:textId="77777777" w:rsidR="009A3037" w:rsidRDefault="002D6F71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t xml:space="preserve"> </w:t>
      </w:r>
    </w:p>
    <w:p w14:paraId="501000A5" w14:textId="77777777" w:rsidR="009A3037" w:rsidRDefault="002D6F71">
      <w:pPr>
        <w:spacing w:after="51"/>
        <w:ind w:left="-605" w:right="512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C4CF6F0" wp14:editId="3FAA39E4">
            <wp:simplePos x="0" y="0"/>
            <wp:positionH relativeFrom="page">
              <wp:posOffset>6155055</wp:posOffset>
            </wp:positionH>
            <wp:positionV relativeFrom="page">
              <wp:posOffset>371425</wp:posOffset>
            </wp:positionV>
            <wp:extent cx="1008380" cy="290119"/>
            <wp:effectExtent l="0" t="0" r="0" b="0"/>
            <wp:wrapTopAndBottom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07BBE77" wp14:editId="26469E85">
            <wp:extent cx="1630680" cy="467919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17" w:type="dxa"/>
        <w:tblInd w:w="10" w:type="dxa"/>
        <w:tblCellMar>
          <w:top w:w="107" w:type="dxa"/>
          <w:left w:w="7" w:type="dxa"/>
          <w:bottom w:w="0" w:type="dxa"/>
          <w:right w:w="155" w:type="dxa"/>
        </w:tblCellMar>
        <w:tblLook w:val="04A0" w:firstRow="1" w:lastRow="0" w:firstColumn="1" w:lastColumn="0" w:noHBand="0" w:noVBand="1"/>
      </w:tblPr>
      <w:tblGrid>
        <w:gridCol w:w="1320"/>
        <w:gridCol w:w="3428"/>
        <w:gridCol w:w="1186"/>
        <w:gridCol w:w="3483"/>
      </w:tblGrid>
      <w:tr w:rsidR="009A3037" w14:paraId="79218D89" w14:textId="77777777">
        <w:trPr>
          <w:trHeight w:val="3466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97AE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8C8AA9B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545BF39" w14:textId="77777777" w:rsidR="009A3037" w:rsidRDefault="002D6F71">
            <w:pPr>
              <w:spacing w:after="9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FC5A90C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CF32C2B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3C4B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2FFFED0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1DF24D1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89422B2" w14:textId="77777777" w:rsidR="009A3037" w:rsidRDefault="002D6F71">
            <w:pPr>
              <w:spacing w:after="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603DD0E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1D444C7D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Unbalanced Classes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0830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A41FCCB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108BCC0B" w14:textId="77777777" w:rsidR="009A3037" w:rsidRDefault="002D6F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E1F82BC" w14:textId="77777777" w:rsidR="009A3037" w:rsidRDefault="002D6F71">
            <w:pPr>
              <w:spacing w:after="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9E73DBC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7385487" w14:textId="77777777" w:rsidR="009A3037" w:rsidRDefault="002D6F7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8302" w14:textId="77777777" w:rsidR="009A3037" w:rsidRDefault="002D6F71">
            <w:pPr>
              <w:spacing w:after="0"/>
              <w:ind w:left="98"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Employ stratified sampling to ensure proportional representation of each mushroom species. Use data augmentation for minority classes. Explore the use of weight loss functions during training. </w:t>
            </w:r>
            <w:r>
              <w:t xml:space="preserve"> </w:t>
            </w:r>
          </w:p>
        </w:tc>
      </w:tr>
    </w:tbl>
    <w:p w14:paraId="173FA840" w14:textId="77777777" w:rsidR="009A3037" w:rsidRDefault="002D6F7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9A3037">
      <w:pgSz w:w="12240" w:h="15840"/>
      <w:pgMar w:top="286" w:right="3669" w:bottom="32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037"/>
    <w:rsid w:val="001857D8"/>
    <w:rsid w:val="002D6F71"/>
    <w:rsid w:val="009844F0"/>
    <w:rsid w:val="009A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147B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sanika patil</cp:lastModifiedBy>
  <cp:revision>3</cp:revision>
  <dcterms:created xsi:type="dcterms:W3CDTF">2025-07-06T10:41:00Z</dcterms:created>
  <dcterms:modified xsi:type="dcterms:W3CDTF">2025-07-06T10:42:00Z</dcterms:modified>
</cp:coreProperties>
</file>