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BAT004 has successfully passed the standard testing protocol.</w:t>
      </w:r>
    </w:p>
    <w:p>
      <w:r>
        <w:t>Date of Certification: 2024-11-27</w:t>
      </w:r>
    </w:p>
    <w:p>
      <w:r>
        <w:t>Certified by: Hammond LLC - Kathleen Flowers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