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BAT019 has successfully passed the standard testing protocol.</w:t>
      </w:r>
    </w:p>
    <w:p>
      <w:r>
        <w:t>Date of Certification: 2024-04-15</w:t>
      </w:r>
    </w:p>
    <w:p>
      <w:r>
        <w:t>Certified by: Robertson and Sons - Victoria Bowen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