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  <w:sz w:val="48"/>
        </w:rPr>
        <w:t>PRANITH JAIN</w:t>
      </w:r>
    </w:p>
    <w:p>
      <w:pPr>
        <w:jc w:val="center"/>
      </w:pPr>
      <w:r>
        <w:rPr>
          <w:color w:val="444466"/>
          <w:sz w:val="28"/>
        </w:rPr>
        <w:t>Security Analyst — Threat Intel &amp; Security Automation</w:t>
      </w:r>
    </w:p>
    <w:p>
      <w:pPr>
        <w:jc w:val="center"/>
      </w:pPr>
      <w:r>
        <w:rPr>
          <w:color w:val="666666"/>
          <w:sz w:val="20"/>
        </w:rPr>
        <w:t>hello@pranithjain.qzz.io | +91 8310386578 | linkedin.com/in/pranithjain | github.com/Pranith-Jain</w:t>
      </w:r>
    </w:p>
    <w:p>
      <w:pPr>
        <w:pStyle w:val="Heading1"/>
      </w:pPr>
      <w:r>
        <w:t>Professional Summary</w:t>
      </w:r>
    </w:p>
    <w:p>
      <w:r>
        <w:t>Security analyst investigating phishing, BEC, and commodity-malware incidents across 150+ global brands. Built and maintains an open-source DFIR toolkit (65+ tools) and a live threat-intel platform (20+ surfaces, 24 IOC providers, 19 DNSBL sources) hosted on Cloudflare Workers. 250+ incidents investigated, 1,300+ domains secured with SPF/DKIM/DMARC enforcement, &lt;75 minute mean response time via automated n8n pipelines. Currently focused on AI security, Non-Human Identity governance, and detection engineering.</w:t>
      </w:r>
    </w:p>
    <w:p>
      <w:pPr>
        <w:pStyle w:val="Heading1"/>
      </w:pPr>
      <w:r>
        <w:t>Experience</w:t>
      </w:r>
    </w:p>
    <w:p>
      <w:r>
        <w:rPr>
          <w:b/>
          <w:sz w:val="24"/>
        </w:rPr>
        <w:t>Security Analyst – Threat Intel, Security Automation</w:t>
      </w:r>
    </w:p>
    <w:p>
      <w:r>
        <w:rPr>
          <w:color w:val="666666"/>
          <w:sz w:val="22"/>
        </w:rPr>
        <w:t>Qubit Capital | Remote | Jul 2024 – Present</w:t>
      </w:r>
    </w:p>
    <w:p>
      <w:pPr>
        <w:pStyle w:val="ListBullet"/>
      </w:pPr>
      <w:r>
        <w:t>Email Security Operations: Managed email security for 150+ early-stage startups. Achieved 98%+ SPF/DKIM/DMARC alignment across 1,300+ domains, reducing spoofing incidents by 60%.</w:t>
      </w:r>
    </w:p>
    <w:p>
      <w:pPr>
        <w:pStyle w:val="ListBullet"/>
      </w:pPr>
      <w:r>
        <w:t>Phishing &amp; BEC Investigation: Investigated 250+ phishing, BEC, and malware incidents. Header analysis, sandbox detonation, IOC pivots across sender IPs, domains, and hashes. 90%+ remediation success rate.</w:t>
      </w:r>
    </w:p>
    <w:p>
      <w:pPr>
        <w:pStyle w:val="ListBullet"/>
      </w:pPr>
      <w:r>
        <w:t>SOC Automation: Built automated phishing triage, IOC enrichment, and email-block pipelines in n8n. Reduced mean response time from 4 hours to under 75 minutes.</w:t>
      </w:r>
    </w:p>
    <w:p>
      <w:pPr>
        <w:pStyle w:val="ListBullet"/>
      </w:pPr>
      <w:r>
        <w:t>Domain Abuse Monitoring: Detected and takedowned 30+ lookalike-domain and impersonation campaigns via CT log monitoring and OSINT pivots. Reduced phishing surface area by ~40%.</w:t>
      </w:r>
    </w:p>
    <w:p>
      <w:pPr>
        <w:pStyle w:val="ListBullet"/>
      </w:pPr>
      <w:r>
        <w:t>Infrastructure Monitoring: Built an end-to-end monitoring dashboard (Claude Code) tracking health of 1,300+ domains and 2,700+ inboxes, replacing manual weekly health checks.</w:t>
      </w:r>
    </w:p>
    <w:p>
      <w:r>
        <w:rPr>
          <w:b/>
          <w:sz w:val="24"/>
        </w:rPr>
        <w:t>Tech Associate – Infrastructure &amp; Email Security</w:t>
      </w:r>
    </w:p>
    <w:p>
      <w:r>
        <w:rPr>
          <w:color w:val="666666"/>
          <w:sz w:val="22"/>
        </w:rPr>
        <w:t>UnifyCX | Mysore | Sep 2023 – Jul 2024</w:t>
      </w:r>
    </w:p>
    <w:p>
      <w:pPr>
        <w:pStyle w:val="ListBullet"/>
      </w:pPr>
      <w:r>
        <w:t>Recovered 200+ enterprise domains to 95% inbox placement after IP blacklisting; reduced failures by 40%+.</w:t>
      </w:r>
    </w:p>
    <w:p>
      <w:pPr>
        <w:pStyle w:val="ListBullet"/>
      </w:pPr>
      <w:r>
        <w:t>Remediated 60+ web assets: malware removal, WAF tuning, XSS hardening. 98% first-pass closure rate.</w:t>
      </w:r>
    </w:p>
    <w:p>
      <w:pPr>
        <w:pStyle w:val="ListBullet"/>
      </w:pPr>
      <w:r>
        <w:t>Automated SSL/TLS renewals for 300+ domains, eliminating renewal-day outages.</w:t>
      </w:r>
    </w:p>
    <w:p>
      <w:r>
        <w:rPr>
          <w:b/>
          <w:sz w:val="24"/>
        </w:rPr>
        <w:t>Associate Software Developer</w:t>
      </w:r>
    </w:p>
    <w:p>
      <w:r>
        <w:rPr>
          <w:color w:val="666666"/>
          <w:sz w:val="22"/>
        </w:rPr>
        <w:t>TekWorks | Vijayawada | Mar 2023 – Sep 2023</w:t>
      </w:r>
    </w:p>
    <w:p>
      <w:pPr>
        <w:pStyle w:val="ListBullet"/>
      </w:pPr>
      <w:r>
        <w:t>Built "Arogya" hospital management system — responsive frontend + REST APIs. Owned appointment scheduling and billing modules end-to-end.</w:t>
      </w:r>
    </w:p>
    <w:p>
      <w:r>
        <w:rPr>
          <w:b/>
          <w:sz w:val="24"/>
        </w:rPr>
        <w:t>AIML Intern</w:t>
      </w:r>
    </w:p>
    <w:p>
      <w:r>
        <w:rPr>
          <w:color w:val="666666"/>
          <w:sz w:val="22"/>
        </w:rPr>
        <w:t>AiROBOSOFT | Remote | Jul 2022 – Aug 2022</w:t>
      </w:r>
    </w:p>
    <w:p>
      <w:pPr>
        <w:pStyle w:val="ListBullet"/>
      </w:pPr>
      <w:r>
        <w:t>Trained predictive-analytics models in Python (Scikit-learn, Pandas).</w:t>
      </w:r>
    </w:p>
    <w:p>
      <w:pPr>
        <w:pStyle w:val="Heading1"/>
      </w:pPr>
      <w:r>
        <w:t>Key Projects</w:t>
      </w:r>
    </w:p>
    <w:p>
      <w:r>
        <w:rPr>
          <w:b/>
        </w:rPr>
        <w:t xml:space="preserve">Threat Intel Platform: </w:t>
      </w:r>
      <w:r>
        <w:t>Live CTI surface (20+ surfaces) correlating indicators across 18 free IOC feeds. Ransomware tracking, CVE/KEV feed, Telegram/Reddit/Bluesky firehoses, auto-generated daily briefings, typosquat domain monitoring, MITRE ATT&amp;CK matrix. Edge-hosted on Cloudflare, STIX 2.1 export.</w:t>
      </w:r>
    </w:p>
    <w:p>
      <w:r>
        <w:rPr>
          <w:b/>
        </w:rPr>
        <w:t xml:space="preserve">DFIR Toolkit: </w:t>
      </w:r>
      <w:r>
        <w:t>65+ interactive security tools. IOC checker streaming 24 providers over SSE, malware scanner with client-side static analysis, phishing analyzer, domain/IP/URL/email reputation (19 DNSBLs via DoH), CVE lookup (NVD/EPSS/KEV), Diamond Model builder, STIX viewer, YARA playground. Free, no signup.</w:t>
      </w:r>
    </w:p>
    <w:p>
      <w:r>
        <w:rPr>
          <w:b/>
        </w:rPr>
        <w:t xml:space="preserve">Email Infrastructure Automation Platform: </w:t>
      </w:r>
      <w:r>
        <w:t>End-to-end domain setup automation across 1,300+ domains. Smartlead MCP server bundling 23 analytics tools for 2,700+ inboxes. Reduced onboarding from half a day to under 10 minutes per domain.</w:t>
      </w:r>
    </w:p>
    <w:p>
      <w:r>
        <w:rPr>
          <w:b/>
        </w:rPr>
        <w:t xml:space="preserve">CTI STIX Connector: </w:t>
      </w:r>
      <w:r>
        <w:t>Python CLI converting disparate threat data (JSON campaigns, CSV IOCs) into clean STIX 2.1 bundles. Containerized, non-root, 38 pytest tests.</w:t>
      </w:r>
    </w:p>
    <w:p>
      <w:pPr>
        <w:pStyle w:val="Heading1"/>
      </w:pPr>
      <w:r>
        <w:t>Technical Skills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Email 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SPF/DKIM/DMARC/BIMI, phishing/BEC defense, email forensics, sender reputation, Proofpoint, Google Workspace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Threat Intelligence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MITRE ATT&amp;CK mapping, IOC enrichment &amp; correlation, dark web monitoring, OSINT, CVE/actor tracking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Security Engineering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Cloudflare Workers, Hono, React/TypeScript, n8n/MCP automation, Python, detection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Cloud 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IAM/Zero Trust, identity governance, SSO/MFA, NHI security, GCP/AWS/Azure hardening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AI 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Prompt injection defense, MCP attack surface auditing, AI agent security, LLM red-teaming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DFIR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Phishing investigation, malware analysis, log analysis, digital forensics, incident response automation</w:t>
            </w:r>
          </w:p>
        </w:tc>
      </w:tr>
    </w:tbl>
    <w:p>
      <w:pPr>
        <w:pStyle w:val="Heading1"/>
      </w:pPr>
      <w:r>
        <w:t>Certifications</w:t>
      </w:r>
    </w:p>
    <w:p>
      <w:pPr>
        <w:pStyle w:val="ListBullet"/>
      </w:pPr>
      <w:r>
        <w:t>Certified Cyber Criminologist — Virtual Cyber Labs (2025)</w:t>
      </w:r>
    </w:p>
    <w:p>
      <w:pPr>
        <w:pStyle w:val="ListBullet"/>
      </w:pPr>
      <w:r>
        <w:t>Proofpoint Certified AI Agent Security Specialist — Proofpoint (2026)</w:t>
      </w:r>
    </w:p>
    <w:p>
      <w:pPr>
        <w:pStyle w:val="ListBullet"/>
      </w:pPr>
      <w:r>
        <w:t>Certified AI Security Expert — Virtual Cyber Labs (2026)</w:t>
      </w:r>
    </w:p>
    <w:p>
      <w:pPr>
        <w:pStyle w:val="ListBullet"/>
      </w:pPr>
      <w:r>
        <w:t>Proofpoint AI Email Security Specialist — Proofpoint (2025)</w:t>
      </w:r>
    </w:p>
    <w:p>
      <w:pPr>
        <w:pStyle w:val="ListBullet"/>
      </w:pPr>
      <w:r>
        <w:t>Effective AI for Practical SecOps Workflows — ISC2 (2025)</w:t>
      </w:r>
    </w:p>
    <w:p>
      <w:pPr>
        <w:pStyle w:val="ListBullet"/>
      </w:pPr>
      <w:r>
        <w:t>Mastering Cyber Threat Intelligence for SOC Analysts — MCSI (2025)</w:t>
      </w:r>
    </w:p>
    <w:p>
      <w:pPr>
        <w:pStyle w:val="ListBullet"/>
      </w:pPr>
      <w:r>
        <w:t>Multi-Cloud Blue Team Analyst (MCBTA) — CyberWarFare Labs (2025)</w:t>
      </w:r>
    </w:p>
    <w:p>
      <w:pPr>
        <w:pStyle w:val="ListBullet"/>
      </w:pPr>
      <w:r>
        <w:t>Google Cloud Cybersecurity Certificate — Google (2025)</w:t>
      </w:r>
    </w:p>
    <w:p>
      <w:pPr>
        <w:pStyle w:val="ListBullet"/>
      </w:pPr>
      <w:r>
        <w:t>SOCMINT — CyberSudo (2026)</w:t>
      </w:r>
    </w:p>
    <w:p>
      <w:pPr>
        <w:pStyle w:val="ListBullet"/>
      </w:pPr>
      <w:r>
        <w:t>Data Loss Prevention (DLP) Survival Guide — Fortra (2026)</w:t>
      </w:r>
    </w:p>
    <w:p>
      <w:pPr>
        <w:pStyle w:val="ListBullet"/>
      </w:pPr>
      <w:r>
        <w:t>DSPM Fundamentals — Fortra (2025)</w:t>
      </w:r>
    </w:p>
    <w:p>
      <w:pPr>
        <w:pStyle w:val="ListBullet"/>
      </w:pPr>
      <w:r>
        <w:t>SOC Summit 2026</w:t>
      </w:r>
    </w:p>
    <w:p>
      <w:pPr>
        <w:pStyle w:val="Heading1"/>
      </w:pPr>
      <w:r>
        <w:t>Professional Memberships</w:t>
      </w:r>
    </w:p>
    <w:p>
      <w:pPr>
        <w:pStyle w:val="ListBullet"/>
      </w:pPr>
      <w:r>
        <w:t>M3AAWG (Messaging, Malware, Mobile Anti-Abuse Working Group) — Feb 2026 Present</w:t>
      </w:r>
    </w:p>
    <w:p>
      <w:pPr>
        <w:pStyle w:val="ListBullet"/>
      </w:pPr>
      <w:r>
        <w:t>UK OSINT Community — Jan 2026 Present</w:t>
      </w:r>
    </w:p>
    <w:p>
      <w:pPr>
        <w:pStyle w:val="ListBullet"/>
      </w:pPr>
      <w:r>
        <w:t>emailexpert — Jun 2025 Present</w:t>
      </w:r>
    </w:p>
    <w:p>
      <w:pPr>
        <w:pStyle w:val="Heading1"/>
      </w:pPr>
      <w:r>
        <w:t>Publications</w:t>
      </w:r>
    </w:p>
    <w:p>
      <w:pPr>
        <w:pStyle w:val="ListBullet"/>
      </w:pPr>
      <w:r>
        <w:t>"Mastering DMARC for Enterprise Security" — DevX.com</w:t>
      </w:r>
    </w:p>
    <w:p>
      <w:pPr>
        <w:pStyle w:val="ListBullet"/>
      </w:pPr>
      <w:r>
        <w:t>"How to Ensure Data Privacy in Cybersecurity" — DevX.com</w:t>
      </w:r>
    </w:p>
    <w:p>
      <w:pPr>
        <w:pStyle w:val="ListBullet"/>
      </w:pPr>
      <w:r>
        <w:t>"15 Initiatives to Build a Strong Cybersecurity Culture" — DevX.com</w:t>
      </w:r>
    </w:p>
    <w:p>
      <w:pPr>
        <w:pStyle w:val="ListBullet"/>
      </w:pPr>
      <w:r>
        <w:t>Featured Expert: OSINT &amp; Threat Intelligence — Featured.com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