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3F9F1" w14:textId="77777777" w:rsidR="00A27212" w:rsidRPr="00A27212" w:rsidRDefault="00A27212" w:rsidP="00A27212">
      <w:pPr>
        <w:rPr>
          <w:rFonts w:ascii="Times New Roman" w:hAnsi="Times New Roman" w:cs="Times New Roman"/>
          <w:b/>
          <w:bCs/>
          <w:sz w:val="32"/>
          <w:szCs w:val="32"/>
        </w:rPr>
      </w:pPr>
      <w:r w:rsidRPr="00A27212">
        <w:rPr>
          <w:rFonts w:ascii="Times New Roman" w:hAnsi="Times New Roman" w:cs="Times New Roman"/>
          <w:b/>
          <w:bCs/>
          <w:sz w:val="32"/>
          <w:szCs w:val="32"/>
        </w:rPr>
        <w:t>Secure Patient Data Platform on Google Cloud</w:t>
      </w:r>
    </w:p>
    <w:p w14:paraId="6D786B57" w14:textId="77777777" w:rsidR="00A27212" w:rsidRPr="00A27212" w:rsidRDefault="00A27212" w:rsidP="00A27212">
      <w:pPr>
        <w:rPr>
          <w:rFonts w:ascii="Times New Roman" w:hAnsi="Times New Roman" w:cs="Times New Roman"/>
        </w:rPr>
      </w:pPr>
    </w:p>
    <w:p w14:paraId="3FBACBD0" w14:textId="77777777" w:rsidR="00A27212" w:rsidRPr="00A27212" w:rsidRDefault="00A27212" w:rsidP="00A27212">
      <w:pPr>
        <w:rPr>
          <w:rFonts w:ascii="Times New Roman" w:hAnsi="Times New Roman" w:cs="Times New Roman"/>
        </w:rPr>
      </w:pPr>
      <w:r w:rsidRPr="00A27212">
        <w:rPr>
          <w:rFonts w:ascii="Times New Roman" w:hAnsi="Times New Roman" w:cs="Times New Roman"/>
        </w:rPr>
        <w:t>A cost-aware, cloud-native reference solution for small-to-medium clinics</w:t>
      </w:r>
    </w:p>
    <w:p w14:paraId="7C29B0EB" w14:textId="5915B450" w:rsidR="00A27212" w:rsidRPr="00A27212" w:rsidRDefault="00A27212" w:rsidP="00A27212">
      <w:pPr>
        <w:rPr>
          <w:rFonts w:ascii="Times New Roman" w:hAnsi="Times New Roman" w:cs="Times New Roman"/>
        </w:rPr>
      </w:pPr>
      <w:r w:rsidRPr="00A27212">
        <w:rPr>
          <w:rFonts w:ascii="Times New Roman" w:hAnsi="Times New Roman" w:cs="Times New Roman"/>
        </w:rPr>
        <w:t xml:space="preserve">Author: </w:t>
      </w:r>
      <w:r>
        <w:rPr>
          <w:rFonts w:ascii="Times New Roman" w:hAnsi="Times New Roman" w:cs="Times New Roman"/>
        </w:rPr>
        <w:t>Pranith Jain</w:t>
      </w:r>
    </w:p>
    <w:p w14:paraId="667516B6" w14:textId="3397308E" w:rsidR="00A27212" w:rsidRPr="00A27212" w:rsidRDefault="00A27212" w:rsidP="00A27212">
      <w:pPr>
        <w:rPr>
          <w:rFonts w:ascii="Times New Roman" w:hAnsi="Times New Roman" w:cs="Times New Roman"/>
        </w:rPr>
      </w:pPr>
      <w:r w:rsidRPr="00A27212">
        <w:rPr>
          <w:rFonts w:ascii="Times New Roman" w:hAnsi="Times New Roman" w:cs="Times New Roman"/>
        </w:rPr>
        <w:t xml:space="preserve">Date: </w:t>
      </w:r>
      <w:r>
        <w:rPr>
          <w:rFonts w:ascii="Times New Roman" w:hAnsi="Times New Roman" w:cs="Times New Roman"/>
        </w:rPr>
        <w:t>01/10/2025</w:t>
      </w:r>
    </w:p>
    <w:p w14:paraId="5665F7D2" w14:textId="3067BD5A" w:rsidR="00A27212" w:rsidRDefault="00A27212" w:rsidP="00A27212">
      <w:pPr>
        <w:rPr>
          <w:rFonts w:ascii="Times New Roman" w:hAnsi="Times New Roman" w:cs="Times New Roman"/>
        </w:rPr>
      </w:pPr>
      <w:r w:rsidRPr="00A27212">
        <w:rPr>
          <w:rFonts w:ascii="Times New Roman" w:hAnsi="Times New Roman" w:cs="Times New Roman"/>
        </w:rPr>
        <w:t>Scope: Pilot reference deployment for secure storage, access, monitoring, and incident response for simulated PHI.</w:t>
      </w:r>
    </w:p>
    <w:p w14:paraId="756B1507" w14:textId="77777777" w:rsidR="00A27212" w:rsidRPr="00A27212" w:rsidRDefault="00A27212" w:rsidP="00A27212">
      <w:pPr>
        <w:rPr>
          <w:rFonts w:ascii="Times New Roman" w:hAnsi="Times New Roman" w:cs="Times New Roman"/>
        </w:rPr>
      </w:pPr>
    </w:p>
    <w:p w14:paraId="56052FA1" w14:textId="4A2E84C3" w:rsidR="00A27212" w:rsidRPr="00A27212" w:rsidRDefault="00A27212" w:rsidP="00A27212">
      <w:pPr>
        <w:rPr>
          <w:rFonts w:ascii="Times New Roman" w:hAnsi="Times New Roman" w:cs="Times New Roman"/>
          <w:b/>
          <w:bCs/>
          <w:sz w:val="28"/>
          <w:szCs w:val="28"/>
        </w:rPr>
      </w:pPr>
      <w:r w:rsidRPr="00A27212">
        <w:rPr>
          <w:rFonts w:ascii="Times New Roman" w:hAnsi="Times New Roman" w:cs="Times New Roman"/>
          <w:b/>
          <w:bCs/>
          <w:sz w:val="28"/>
          <w:szCs w:val="28"/>
        </w:rPr>
        <w:t>Executive Summary</w:t>
      </w:r>
    </w:p>
    <w:p w14:paraId="20011918" w14:textId="77777777" w:rsidR="00A27212" w:rsidRPr="00A27212" w:rsidRDefault="00A27212" w:rsidP="00A27212">
      <w:pPr>
        <w:rPr>
          <w:rFonts w:ascii="Times New Roman" w:hAnsi="Times New Roman" w:cs="Times New Roman"/>
        </w:rPr>
      </w:pPr>
    </w:p>
    <w:p w14:paraId="652C6CE2" w14:textId="77777777" w:rsidR="00A27212" w:rsidRPr="00A27212" w:rsidRDefault="00A27212" w:rsidP="00A27212">
      <w:pPr>
        <w:rPr>
          <w:rFonts w:ascii="Times New Roman" w:hAnsi="Times New Roman" w:cs="Times New Roman"/>
        </w:rPr>
      </w:pPr>
      <w:r w:rsidRPr="00A27212">
        <w:rPr>
          <w:rFonts w:ascii="Times New Roman" w:hAnsi="Times New Roman" w:cs="Times New Roman"/>
        </w:rPr>
        <w:t xml:space="preserve">Small-to-medium clinics frequently lack budget and dedicated security staff to protect Protected Health Information (PHI). This project delivers a cloud-native reference platform on Google Cloud demonstrating enterprise-grade protections (Customer-Managed Encryption Keys, least-privilege IAM, centralized logging &amp; monitoring, Cloud Armor, DLP) while keeping costs and operational overhead low. Pilot goals: a repeatable </w:t>
      </w:r>
      <w:proofErr w:type="spellStart"/>
      <w:r w:rsidRPr="00A27212">
        <w:rPr>
          <w:rFonts w:ascii="Times New Roman" w:hAnsi="Times New Roman" w:cs="Times New Roman"/>
        </w:rPr>
        <w:t>IaC</w:t>
      </w:r>
      <w:proofErr w:type="spellEnd"/>
      <w:r w:rsidRPr="00A27212">
        <w:rPr>
          <w:rFonts w:ascii="Times New Roman" w:hAnsi="Times New Roman" w:cs="Times New Roman"/>
        </w:rPr>
        <w:t xml:space="preserve"> deployment, validated detection and playbooks (three simulated incidents), and handover materials for clinic administrators.</w:t>
      </w:r>
    </w:p>
    <w:p w14:paraId="488FD0D4" w14:textId="77777777" w:rsidR="00A27212" w:rsidRDefault="00A27212" w:rsidP="00A27212">
      <w:pPr>
        <w:rPr>
          <w:rFonts w:ascii="Times New Roman" w:hAnsi="Times New Roman" w:cs="Times New Roman"/>
        </w:rPr>
      </w:pPr>
    </w:p>
    <w:p w14:paraId="6E5D0438" w14:textId="77777777" w:rsidR="00A27212" w:rsidRDefault="00A27212" w:rsidP="00A27212">
      <w:pPr>
        <w:rPr>
          <w:rFonts w:ascii="Times New Roman" w:hAnsi="Times New Roman" w:cs="Times New Roman"/>
        </w:rPr>
      </w:pPr>
    </w:p>
    <w:p w14:paraId="3AA54E13" w14:textId="75A80A1F" w:rsidR="00A27212" w:rsidRPr="00A27212" w:rsidRDefault="00A27212" w:rsidP="00A27212">
      <w:pPr>
        <w:rPr>
          <w:rFonts w:ascii="Times New Roman" w:hAnsi="Times New Roman" w:cs="Times New Roman"/>
          <w:b/>
          <w:bCs/>
          <w:sz w:val="28"/>
          <w:szCs w:val="28"/>
        </w:rPr>
      </w:pPr>
      <w:r w:rsidRPr="00A27212">
        <w:rPr>
          <w:rFonts w:ascii="Times New Roman" w:hAnsi="Times New Roman" w:cs="Times New Roman"/>
          <w:b/>
          <w:bCs/>
          <w:sz w:val="28"/>
          <w:szCs w:val="28"/>
        </w:rPr>
        <w:t>Problem Statement</w:t>
      </w:r>
    </w:p>
    <w:p w14:paraId="72B11148" w14:textId="77777777" w:rsidR="00A27212" w:rsidRPr="00A27212" w:rsidRDefault="00A27212" w:rsidP="00A27212">
      <w:pPr>
        <w:rPr>
          <w:rFonts w:ascii="Times New Roman" w:hAnsi="Times New Roman" w:cs="Times New Roman"/>
        </w:rPr>
      </w:pPr>
    </w:p>
    <w:p w14:paraId="0DF0E3F5" w14:textId="77777777" w:rsidR="00A27212" w:rsidRPr="00A27212" w:rsidRDefault="00A27212" w:rsidP="00A27212">
      <w:pPr>
        <w:rPr>
          <w:rFonts w:ascii="Times New Roman" w:hAnsi="Times New Roman" w:cs="Times New Roman"/>
        </w:rPr>
      </w:pPr>
      <w:r w:rsidRPr="00A27212">
        <w:rPr>
          <w:rFonts w:ascii="Times New Roman" w:hAnsi="Times New Roman" w:cs="Times New Roman"/>
        </w:rPr>
        <w:t>Many small and medium clinics run legacy systems or ad-hoc storage and lack security staff. These environments face high risk from credential compromise, ransomware, and misconfiguration, leading to PHI exposure, regulatory penalties (e.g., HIPAA), financial loss, and loss of patient trust. The platform provides a practical, compliance-ready, and scalable cloud architecture tailored to clinics with limited IT resources.</w:t>
      </w:r>
    </w:p>
    <w:p w14:paraId="6D65D796" w14:textId="77777777" w:rsidR="00A27212" w:rsidRPr="00A27212" w:rsidRDefault="00A27212" w:rsidP="00A27212">
      <w:pPr>
        <w:rPr>
          <w:rFonts w:ascii="Times New Roman" w:hAnsi="Times New Roman" w:cs="Times New Roman"/>
        </w:rPr>
      </w:pPr>
    </w:p>
    <w:p w14:paraId="7587728E" w14:textId="77777777" w:rsidR="00A27212" w:rsidRDefault="00A27212" w:rsidP="00A27212">
      <w:pPr>
        <w:rPr>
          <w:rFonts w:ascii="Times New Roman" w:hAnsi="Times New Roman" w:cs="Times New Roman"/>
          <w:b/>
          <w:bCs/>
          <w:sz w:val="28"/>
          <w:szCs w:val="28"/>
        </w:rPr>
      </w:pPr>
    </w:p>
    <w:p w14:paraId="5DF9AEC0" w14:textId="77777777" w:rsidR="00A27212" w:rsidRDefault="00A27212" w:rsidP="00A27212">
      <w:pPr>
        <w:rPr>
          <w:rFonts w:ascii="Times New Roman" w:hAnsi="Times New Roman" w:cs="Times New Roman"/>
          <w:b/>
          <w:bCs/>
          <w:sz w:val="28"/>
          <w:szCs w:val="28"/>
        </w:rPr>
      </w:pPr>
    </w:p>
    <w:p w14:paraId="1B58459F" w14:textId="77777777" w:rsidR="00A27212" w:rsidRDefault="00A27212" w:rsidP="00A27212">
      <w:pPr>
        <w:rPr>
          <w:rFonts w:ascii="Times New Roman" w:hAnsi="Times New Roman" w:cs="Times New Roman"/>
          <w:b/>
          <w:bCs/>
          <w:sz w:val="28"/>
          <w:szCs w:val="28"/>
        </w:rPr>
      </w:pPr>
    </w:p>
    <w:p w14:paraId="00CC9789" w14:textId="77777777" w:rsidR="00A27212" w:rsidRDefault="00A27212" w:rsidP="00A27212">
      <w:pPr>
        <w:rPr>
          <w:rFonts w:ascii="Times New Roman" w:hAnsi="Times New Roman" w:cs="Times New Roman"/>
          <w:b/>
          <w:bCs/>
          <w:sz w:val="28"/>
          <w:szCs w:val="28"/>
        </w:rPr>
      </w:pPr>
    </w:p>
    <w:p w14:paraId="3A4A5D96" w14:textId="77777777" w:rsidR="00A27212" w:rsidRDefault="00A27212" w:rsidP="00A27212">
      <w:pPr>
        <w:rPr>
          <w:rFonts w:ascii="Times New Roman" w:hAnsi="Times New Roman" w:cs="Times New Roman"/>
          <w:b/>
          <w:bCs/>
          <w:sz w:val="28"/>
          <w:szCs w:val="28"/>
        </w:rPr>
      </w:pPr>
    </w:p>
    <w:p w14:paraId="770C8E6C" w14:textId="43DE17F8" w:rsidR="00A27212" w:rsidRPr="00A27212" w:rsidRDefault="00A27212" w:rsidP="00A27212">
      <w:pPr>
        <w:rPr>
          <w:rFonts w:ascii="Times New Roman" w:hAnsi="Times New Roman" w:cs="Times New Roman"/>
          <w:b/>
          <w:bCs/>
          <w:sz w:val="28"/>
          <w:szCs w:val="28"/>
        </w:rPr>
      </w:pPr>
      <w:r w:rsidRPr="00A27212">
        <w:rPr>
          <w:rFonts w:ascii="Times New Roman" w:hAnsi="Times New Roman" w:cs="Times New Roman"/>
          <w:b/>
          <w:bCs/>
          <w:sz w:val="28"/>
          <w:szCs w:val="28"/>
        </w:rPr>
        <w:lastRenderedPageBreak/>
        <w:t>UN SDG Alignment, Scope &amp; Objectives</w:t>
      </w:r>
    </w:p>
    <w:p w14:paraId="37C0CC08" w14:textId="77777777" w:rsidR="00A27212" w:rsidRPr="00A27212" w:rsidRDefault="00A27212" w:rsidP="00A27212">
      <w:pPr>
        <w:rPr>
          <w:rFonts w:ascii="Times New Roman" w:hAnsi="Times New Roman" w:cs="Times New Roman"/>
        </w:rPr>
      </w:pPr>
    </w:p>
    <w:p w14:paraId="7A60200D" w14:textId="78AB7A7B" w:rsidR="00A27212" w:rsidRPr="00A27212" w:rsidRDefault="00A27212" w:rsidP="00A27212">
      <w:pPr>
        <w:rPr>
          <w:rFonts w:ascii="Times New Roman" w:hAnsi="Times New Roman" w:cs="Times New Roman"/>
        </w:rPr>
      </w:pPr>
      <w:r w:rsidRPr="00A27212">
        <w:rPr>
          <w:rFonts w:ascii="Times New Roman" w:hAnsi="Times New Roman" w:cs="Times New Roman"/>
        </w:rPr>
        <w:t>Alignment with UN SDG 3</w:t>
      </w:r>
      <w:r>
        <w:rPr>
          <w:rFonts w:ascii="Times New Roman" w:hAnsi="Times New Roman" w:cs="Times New Roman"/>
        </w:rPr>
        <w:t>:</w:t>
      </w:r>
    </w:p>
    <w:p w14:paraId="54BA880F" w14:textId="77777777" w:rsidR="00A27212" w:rsidRPr="00A27212" w:rsidRDefault="00A27212" w:rsidP="00A27212">
      <w:pPr>
        <w:rPr>
          <w:rFonts w:ascii="Times New Roman" w:hAnsi="Times New Roman" w:cs="Times New Roman"/>
        </w:rPr>
      </w:pPr>
      <w:r w:rsidRPr="00A27212">
        <w:rPr>
          <w:rFonts w:ascii="Times New Roman" w:hAnsi="Times New Roman" w:cs="Times New Roman"/>
        </w:rPr>
        <w:t>By protecting patient data and reducing downtime from breaches, the platform helps preserve patient trust and allows health workers to focus on care—supporting UN SDG 3 (Good Health &amp; Well-being), especially Target 3.c (strengthening workforce and systems).</w:t>
      </w:r>
    </w:p>
    <w:p w14:paraId="130292AD" w14:textId="77777777" w:rsidR="00A27212" w:rsidRPr="00A27212" w:rsidRDefault="00A27212" w:rsidP="00A27212">
      <w:pPr>
        <w:rPr>
          <w:rFonts w:ascii="Times New Roman" w:hAnsi="Times New Roman" w:cs="Times New Roman"/>
        </w:rPr>
      </w:pPr>
    </w:p>
    <w:p w14:paraId="64C1A78D" w14:textId="275811B1" w:rsidR="00A27212" w:rsidRPr="00A27212" w:rsidRDefault="00A27212" w:rsidP="00A27212">
      <w:pPr>
        <w:rPr>
          <w:rFonts w:ascii="Times New Roman" w:hAnsi="Times New Roman" w:cs="Times New Roman"/>
          <w:sz w:val="28"/>
          <w:szCs w:val="28"/>
        </w:rPr>
      </w:pPr>
      <w:r w:rsidRPr="00A27212">
        <w:rPr>
          <w:rFonts w:ascii="Times New Roman" w:hAnsi="Times New Roman" w:cs="Times New Roman"/>
          <w:sz w:val="28"/>
          <w:szCs w:val="28"/>
        </w:rPr>
        <w:t>Scope</w:t>
      </w:r>
      <w:r>
        <w:rPr>
          <w:rFonts w:ascii="Times New Roman" w:hAnsi="Times New Roman" w:cs="Times New Roman"/>
          <w:sz w:val="28"/>
          <w:szCs w:val="28"/>
        </w:rPr>
        <w:t>:</w:t>
      </w:r>
    </w:p>
    <w:p w14:paraId="7445A89B" w14:textId="77777777" w:rsidR="00A27212" w:rsidRPr="00A27212" w:rsidRDefault="00A27212" w:rsidP="00A27212">
      <w:pPr>
        <w:rPr>
          <w:rFonts w:ascii="Times New Roman" w:hAnsi="Times New Roman" w:cs="Times New Roman"/>
        </w:rPr>
      </w:pPr>
      <w:r w:rsidRPr="00A27212">
        <w:rPr>
          <w:rFonts w:ascii="Times New Roman" w:hAnsi="Times New Roman" w:cs="Times New Roman"/>
        </w:rPr>
        <w:t xml:space="preserve">In-scope: GCP reference project (VPC, demo web portal, Cloud Storage with CMEK, Workload Identity, custom IAM roles, centralized logging → </w:t>
      </w:r>
      <w:proofErr w:type="spellStart"/>
      <w:r w:rsidRPr="00A27212">
        <w:rPr>
          <w:rFonts w:ascii="Times New Roman" w:hAnsi="Times New Roman" w:cs="Times New Roman"/>
        </w:rPr>
        <w:t>BigQuery</w:t>
      </w:r>
      <w:proofErr w:type="spellEnd"/>
      <w:r w:rsidRPr="00A27212">
        <w:rPr>
          <w:rFonts w:ascii="Times New Roman" w:hAnsi="Times New Roman" w:cs="Times New Roman"/>
        </w:rPr>
        <w:t>, Cloud Monitoring dashboards &amp; multi-signal alerts, Cloud Armor, Cloud DLP for synthetic data, semi-automated containment, and 3 simulated incidents).</w:t>
      </w:r>
    </w:p>
    <w:p w14:paraId="2F624117" w14:textId="77777777" w:rsidR="00A27212" w:rsidRPr="00A27212" w:rsidRDefault="00A27212" w:rsidP="00A27212">
      <w:pPr>
        <w:rPr>
          <w:rFonts w:ascii="Times New Roman" w:hAnsi="Times New Roman" w:cs="Times New Roman"/>
        </w:rPr>
      </w:pPr>
      <w:r w:rsidRPr="00A27212">
        <w:rPr>
          <w:rFonts w:ascii="Times New Roman" w:hAnsi="Times New Roman" w:cs="Times New Roman"/>
        </w:rPr>
        <w:t>Out-of-scope: live PHI migration (unless approved), formal HIPAA certification, long-term SOC staffing.</w:t>
      </w:r>
    </w:p>
    <w:p w14:paraId="3B0958A5" w14:textId="77777777" w:rsidR="00A27212" w:rsidRPr="00A27212" w:rsidRDefault="00A27212" w:rsidP="00A27212">
      <w:pPr>
        <w:rPr>
          <w:rFonts w:ascii="Times New Roman" w:hAnsi="Times New Roman" w:cs="Times New Roman"/>
        </w:rPr>
      </w:pPr>
    </w:p>
    <w:p w14:paraId="3E5DEC4E" w14:textId="6F894D0B" w:rsidR="00A27212" w:rsidRPr="00A27212" w:rsidRDefault="00A27212" w:rsidP="00A27212">
      <w:pPr>
        <w:rPr>
          <w:rFonts w:ascii="Times New Roman" w:hAnsi="Times New Roman" w:cs="Times New Roman"/>
        </w:rPr>
      </w:pPr>
      <w:r w:rsidRPr="00A27212">
        <w:rPr>
          <w:rFonts w:ascii="Times New Roman" w:hAnsi="Times New Roman" w:cs="Times New Roman"/>
        </w:rPr>
        <w:t>SMART Objectives</w:t>
      </w:r>
      <w:r>
        <w:rPr>
          <w:rFonts w:ascii="Times New Roman" w:hAnsi="Times New Roman" w:cs="Times New Roman"/>
        </w:rPr>
        <w:t>:</w:t>
      </w:r>
    </w:p>
    <w:p w14:paraId="7C9EC50E" w14:textId="27950282" w:rsidR="00A27212" w:rsidRDefault="00A27212" w:rsidP="00A27212">
      <w:pPr>
        <w:pStyle w:val="ListParagraph"/>
        <w:numPr>
          <w:ilvl w:val="0"/>
          <w:numId w:val="1"/>
        </w:numPr>
        <w:rPr>
          <w:rFonts w:ascii="Times New Roman" w:hAnsi="Times New Roman" w:cs="Times New Roman"/>
        </w:rPr>
      </w:pPr>
      <w:r w:rsidRPr="00A27212">
        <w:rPr>
          <w:rFonts w:ascii="Times New Roman" w:hAnsi="Times New Roman" w:cs="Times New Roman"/>
        </w:rPr>
        <w:t>CMEK applied to 100% of demo PHI objects.</w:t>
      </w:r>
    </w:p>
    <w:p w14:paraId="2DDC3578" w14:textId="77777777" w:rsidR="00A27212" w:rsidRDefault="00A27212" w:rsidP="00A27212">
      <w:pPr>
        <w:pStyle w:val="ListParagraph"/>
        <w:numPr>
          <w:ilvl w:val="0"/>
          <w:numId w:val="1"/>
        </w:numPr>
        <w:rPr>
          <w:rFonts w:ascii="Times New Roman" w:hAnsi="Times New Roman" w:cs="Times New Roman"/>
        </w:rPr>
      </w:pPr>
      <w:r w:rsidRPr="00A27212">
        <w:rPr>
          <w:rFonts w:ascii="Times New Roman" w:hAnsi="Times New Roman" w:cs="Times New Roman"/>
        </w:rPr>
        <w:t>Implement ≥5 least-privilege IAM roles.</w:t>
      </w:r>
    </w:p>
    <w:p w14:paraId="63670F7B" w14:textId="77777777" w:rsidR="00A27212" w:rsidRDefault="00A27212" w:rsidP="00A27212">
      <w:pPr>
        <w:pStyle w:val="ListParagraph"/>
        <w:numPr>
          <w:ilvl w:val="0"/>
          <w:numId w:val="1"/>
        </w:numPr>
        <w:rPr>
          <w:rFonts w:ascii="Times New Roman" w:hAnsi="Times New Roman" w:cs="Times New Roman"/>
        </w:rPr>
      </w:pPr>
      <w:r w:rsidRPr="00A27212">
        <w:rPr>
          <w:rFonts w:ascii="Times New Roman" w:hAnsi="Times New Roman" w:cs="Times New Roman"/>
        </w:rPr>
        <w:t xml:space="preserve">Centralized audit logging and dashboards in </w:t>
      </w:r>
      <w:proofErr w:type="spellStart"/>
      <w:r w:rsidRPr="00A27212">
        <w:rPr>
          <w:rFonts w:ascii="Times New Roman" w:hAnsi="Times New Roman" w:cs="Times New Roman"/>
        </w:rPr>
        <w:t>BigQuery.</w:t>
      </w:r>
      <w:proofErr w:type="spellEnd"/>
    </w:p>
    <w:p w14:paraId="18B909D3" w14:textId="77777777" w:rsidR="00A27212" w:rsidRDefault="00A27212" w:rsidP="00A27212">
      <w:pPr>
        <w:pStyle w:val="ListParagraph"/>
        <w:numPr>
          <w:ilvl w:val="0"/>
          <w:numId w:val="1"/>
        </w:numPr>
        <w:rPr>
          <w:rFonts w:ascii="Times New Roman" w:hAnsi="Times New Roman" w:cs="Times New Roman"/>
        </w:rPr>
      </w:pPr>
      <w:r w:rsidRPr="00A27212">
        <w:rPr>
          <w:rFonts w:ascii="Times New Roman" w:hAnsi="Times New Roman" w:cs="Times New Roman"/>
        </w:rPr>
        <w:t>Multi-signal alerts + semi-automated containment.</w:t>
      </w:r>
    </w:p>
    <w:p w14:paraId="7B277AE2" w14:textId="3262F0B4" w:rsidR="00A27212" w:rsidRPr="00A27212" w:rsidRDefault="00A27212" w:rsidP="00A27212">
      <w:pPr>
        <w:pStyle w:val="ListParagraph"/>
        <w:numPr>
          <w:ilvl w:val="0"/>
          <w:numId w:val="1"/>
        </w:numPr>
        <w:rPr>
          <w:rFonts w:ascii="Times New Roman" w:hAnsi="Times New Roman" w:cs="Times New Roman"/>
        </w:rPr>
      </w:pPr>
      <w:r w:rsidRPr="00A27212">
        <w:rPr>
          <w:rFonts w:ascii="Times New Roman" w:hAnsi="Times New Roman" w:cs="Times New Roman"/>
        </w:rPr>
        <w:t>Execute 3 incident simulations and measure MTTD/MTTC.</w:t>
      </w:r>
    </w:p>
    <w:p w14:paraId="69959DD9" w14:textId="77777777" w:rsidR="00A27212" w:rsidRDefault="00A27212" w:rsidP="00A27212">
      <w:pPr>
        <w:rPr>
          <w:rFonts w:ascii="Times New Roman" w:hAnsi="Times New Roman" w:cs="Times New Roman"/>
        </w:rPr>
      </w:pPr>
    </w:p>
    <w:p w14:paraId="7B18F370" w14:textId="77777777" w:rsidR="00A27212" w:rsidRDefault="00A27212" w:rsidP="00A27212">
      <w:pPr>
        <w:rPr>
          <w:rFonts w:ascii="Times New Roman" w:hAnsi="Times New Roman" w:cs="Times New Roman"/>
        </w:rPr>
      </w:pPr>
    </w:p>
    <w:p w14:paraId="3C80F41A" w14:textId="0F65A958" w:rsidR="00A27212" w:rsidRDefault="00C95E69" w:rsidP="00A27212">
      <w:pPr>
        <w:rPr>
          <w:rFonts w:ascii="Times New Roman" w:hAnsi="Times New Roman" w:cs="Times New Roman"/>
        </w:rPr>
      </w:pPr>
      <w:r>
        <w:rPr>
          <w:rFonts w:ascii="Times New Roman" w:hAnsi="Times New Roman" w:cs="Times New Roman"/>
          <w:noProof/>
        </w:rPr>
        <w:lastRenderedPageBreak/>
        <w:drawing>
          <wp:inline distT="0" distB="0" distL="0" distR="0" wp14:anchorId="4A1E4479" wp14:editId="196AC7FB">
            <wp:extent cx="5485765" cy="6705600"/>
            <wp:effectExtent l="0" t="0" r="635" b="0"/>
            <wp:docPr id="202682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2468" name="Picture 202682468"/>
                    <pic:cNvPicPr/>
                  </pic:nvPicPr>
                  <pic:blipFill>
                    <a:blip r:embed="rId5">
                      <a:extLst>
                        <a:ext uri="{28A0092B-C50C-407E-A947-70E740481C1C}">
                          <a14:useLocalDpi xmlns:a14="http://schemas.microsoft.com/office/drawing/2010/main" val="0"/>
                        </a:ext>
                      </a:extLst>
                    </a:blip>
                    <a:stretch>
                      <a:fillRect/>
                    </a:stretch>
                  </pic:blipFill>
                  <pic:spPr>
                    <a:xfrm>
                      <a:off x="0" y="0"/>
                      <a:ext cx="5491183" cy="6712223"/>
                    </a:xfrm>
                    <a:prstGeom prst="rect">
                      <a:avLst/>
                    </a:prstGeom>
                  </pic:spPr>
                </pic:pic>
              </a:graphicData>
            </a:graphic>
          </wp:inline>
        </w:drawing>
      </w:r>
    </w:p>
    <w:p w14:paraId="4264E3B5" w14:textId="77777777" w:rsidR="00A27212" w:rsidRDefault="00A27212" w:rsidP="00A27212">
      <w:pPr>
        <w:rPr>
          <w:rFonts w:ascii="Times New Roman" w:hAnsi="Times New Roman" w:cs="Times New Roman"/>
        </w:rPr>
      </w:pPr>
      <w:r w:rsidRPr="00A27212">
        <w:rPr>
          <w:rFonts w:ascii="Times New Roman" w:hAnsi="Times New Roman" w:cs="Times New Roman"/>
        </w:rPr>
        <w:t xml:space="preserve"> </w:t>
      </w:r>
    </w:p>
    <w:p w14:paraId="61EAC333" w14:textId="77777777" w:rsidR="00A27212" w:rsidRDefault="00A27212" w:rsidP="00A27212">
      <w:pPr>
        <w:rPr>
          <w:rFonts w:ascii="Times New Roman" w:hAnsi="Times New Roman" w:cs="Times New Roman"/>
        </w:rPr>
      </w:pPr>
    </w:p>
    <w:p w14:paraId="2E0BF77E" w14:textId="77777777" w:rsidR="00A27212" w:rsidRDefault="00A27212" w:rsidP="00A27212">
      <w:pPr>
        <w:rPr>
          <w:rFonts w:ascii="Times New Roman" w:hAnsi="Times New Roman" w:cs="Times New Roman"/>
        </w:rPr>
      </w:pPr>
    </w:p>
    <w:p w14:paraId="6ED7519B" w14:textId="77777777" w:rsidR="00A27212" w:rsidRDefault="00A27212" w:rsidP="00A27212">
      <w:pPr>
        <w:rPr>
          <w:rFonts w:ascii="Times New Roman" w:hAnsi="Times New Roman" w:cs="Times New Roman"/>
        </w:rPr>
      </w:pPr>
    </w:p>
    <w:p w14:paraId="40EA0A91" w14:textId="77777777" w:rsidR="00A27212" w:rsidRDefault="00A27212" w:rsidP="00A27212">
      <w:pPr>
        <w:rPr>
          <w:rFonts w:ascii="Times New Roman" w:hAnsi="Times New Roman" w:cs="Times New Roman"/>
        </w:rPr>
      </w:pPr>
    </w:p>
    <w:p w14:paraId="40A964CF" w14:textId="77777777" w:rsidR="00A27212" w:rsidRDefault="00A27212" w:rsidP="00A27212">
      <w:pPr>
        <w:rPr>
          <w:rFonts w:ascii="Times New Roman" w:hAnsi="Times New Roman" w:cs="Times New Roman"/>
        </w:rPr>
      </w:pPr>
    </w:p>
    <w:p w14:paraId="106615AD" w14:textId="77777777" w:rsidR="00C95E69" w:rsidRDefault="00C95E69" w:rsidP="00A27212">
      <w:pPr>
        <w:rPr>
          <w:rFonts w:ascii="Times New Roman" w:hAnsi="Times New Roman" w:cs="Times New Roman"/>
        </w:rPr>
      </w:pPr>
    </w:p>
    <w:p w14:paraId="1BBFA7E1" w14:textId="77777777" w:rsidR="00C95E69" w:rsidRDefault="00C95E69" w:rsidP="00A27212">
      <w:pPr>
        <w:rPr>
          <w:rFonts w:ascii="Times New Roman" w:hAnsi="Times New Roman" w:cs="Times New Roman"/>
        </w:rPr>
      </w:pPr>
    </w:p>
    <w:p w14:paraId="4ED5FEA1" w14:textId="3D8D2B3F" w:rsidR="00A27212" w:rsidRPr="00A27212" w:rsidRDefault="00A27212" w:rsidP="00A27212">
      <w:pPr>
        <w:rPr>
          <w:rFonts w:ascii="Times New Roman" w:hAnsi="Times New Roman" w:cs="Times New Roman"/>
          <w:b/>
          <w:bCs/>
          <w:sz w:val="28"/>
          <w:szCs w:val="28"/>
        </w:rPr>
      </w:pPr>
      <w:r w:rsidRPr="00A27212">
        <w:rPr>
          <w:rFonts w:ascii="Times New Roman" w:hAnsi="Times New Roman" w:cs="Times New Roman"/>
          <w:b/>
          <w:bCs/>
          <w:sz w:val="28"/>
          <w:szCs w:val="28"/>
        </w:rPr>
        <w:t>Solution Architecture (Overview)</w:t>
      </w:r>
    </w:p>
    <w:p w14:paraId="0296455A" w14:textId="77777777" w:rsidR="00A27212" w:rsidRPr="00A27212" w:rsidRDefault="00A27212" w:rsidP="00A27212">
      <w:pPr>
        <w:rPr>
          <w:rFonts w:ascii="Times New Roman" w:hAnsi="Times New Roman" w:cs="Times New Roman"/>
        </w:rPr>
      </w:pPr>
    </w:p>
    <w:p w14:paraId="4A64C981" w14:textId="7298EEE7" w:rsidR="00A27212" w:rsidRPr="00A27212" w:rsidRDefault="00A27212" w:rsidP="00A27212">
      <w:pPr>
        <w:rPr>
          <w:rFonts w:ascii="Times New Roman" w:hAnsi="Times New Roman" w:cs="Times New Roman"/>
        </w:rPr>
      </w:pPr>
      <w:r w:rsidRPr="00A27212">
        <w:rPr>
          <w:rFonts w:ascii="Times New Roman" w:hAnsi="Times New Roman" w:cs="Times New Roman"/>
        </w:rPr>
        <w:t>Core components</w:t>
      </w:r>
    </w:p>
    <w:p w14:paraId="04EB754D" w14:textId="701218D7" w:rsidR="00A27212" w:rsidRPr="00A27212" w:rsidRDefault="00A27212" w:rsidP="00A27212">
      <w:pPr>
        <w:rPr>
          <w:rFonts w:ascii="Times New Roman" w:hAnsi="Times New Roman" w:cs="Times New Roman"/>
        </w:rPr>
      </w:pPr>
      <w:r w:rsidRPr="00A27212">
        <w:rPr>
          <w:rFonts w:ascii="Times New Roman" w:hAnsi="Times New Roman" w:cs="Times New Roman"/>
        </w:rPr>
        <w:t>Network: VPC with segmented subnets and restrictive firewall rules.</w:t>
      </w:r>
    </w:p>
    <w:p w14:paraId="075A090D" w14:textId="014FD2F1" w:rsidR="00A27212" w:rsidRPr="00A27212" w:rsidRDefault="00A27212" w:rsidP="00A27212">
      <w:pPr>
        <w:rPr>
          <w:rFonts w:ascii="Times New Roman" w:hAnsi="Times New Roman" w:cs="Times New Roman"/>
        </w:rPr>
      </w:pPr>
      <w:r w:rsidRPr="00A27212">
        <w:rPr>
          <w:rFonts w:ascii="Times New Roman" w:hAnsi="Times New Roman" w:cs="Times New Roman"/>
        </w:rPr>
        <w:t>Compute: Demo portal on Compute Engine/GKE using Workload Identity.</w:t>
      </w:r>
    </w:p>
    <w:p w14:paraId="10F679FD" w14:textId="6E5C0B24" w:rsidR="00A27212" w:rsidRPr="00A27212" w:rsidRDefault="00A27212" w:rsidP="00A27212">
      <w:pPr>
        <w:rPr>
          <w:rFonts w:ascii="Times New Roman" w:hAnsi="Times New Roman" w:cs="Times New Roman"/>
        </w:rPr>
      </w:pPr>
      <w:r w:rsidRPr="00A27212">
        <w:rPr>
          <w:rFonts w:ascii="Times New Roman" w:hAnsi="Times New Roman" w:cs="Times New Roman"/>
        </w:rPr>
        <w:t>Storage &amp; Keys: Cloud Storage for PHI objects + Cloud KMS (CMEK).</w:t>
      </w:r>
    </w:p>
    <w:p w14:paraId="0F701419" w14:textId="5C2448A2" w:rsidR="00A27212" w:rsidRPr="00A27212" w:rsidRDefault="00A27212" w:rsidP="00A27212">
      <w:pPr>
        <w:rPr>
          <w:rFonts w:ascii="Times New Roman" w:hAnsi="Times New Roman" w:cs="Times New Roman"/>
        </w:rPr>
      </w:pPr>
      <w:r w:rsidRPr="00A27212">
        <w:rPr>
          <w:rFonts w:ascii="Times New Roman" w:hAnsi="Times New Roman" w:cs="Times New Roman"/>
        </w:rPr>
        <w:t>Identity: Custom IAM roles, short-lived credentials, enforced MFA, conditional IAM.</w:t>
      </w:r>
    </w:p>
    <w:p w14:paraId="2AF67BAF" w14:textId="77034B16" w:rsidR="00A27212" w:rsidRPr="00A27212" w:rsidRDefault="00A27212" w:rsidP="00A27212">
      <w:pPr>
        <w:rPr>
          <w:rFonts w:ascii="Times New Roman" w:hAnsi="Times New Roman" w:cs="Times New Roman"/>
        </w:rPr>
      </w:pPr>
      <w:r w:rsidRPr="00A27212">
        <w:rPr>
          <w:rFonts w:ascii="Times New Roman" w:hAnsi="Times New Roman" w:cs="Times New Roman"/>
        </w:rPr>
        <w:t xml:space="preserve">Security &amp; Monitoring: Cloud Audit Logs → </w:t>
      </w:r>
      <w:proofErr w:type="spellStart"/>
      <w:r w:rsidRPr="00A27212">
        <w:rPr>
          <w:rFonts w:ascii="Times New Roman" w:hAnsi="Times New Roman" w:cs="Times New Roman"/>
        </w:rPr>
        <w:t>BigQuery</w:t>
      </w:r>
      <w:proofErr w:type="spellEnd"/>
      <w:r w:rsidRPr="00A27212">
        <w:rPr>
          <w:rFonts w:ascii="Times New Roman" w:hAnsi="Times New Roman" w:cs="Times New Roman"/>
        </w:rPr>
        <w:t>; Cloud Monitoring dashboards; multi-signal alerts; Cloud Armor WAF; Cloud DLP.</w:t>
      </w:r>
    </w:p>
    <w:p w14:paraId="4CF3AA83" w14:textId="77777777" w:rsidR="00A27212" w:rsidRPr="00A27212" w:rsidRDefault="00A27212" w:rsidP="00A27212">
      <w:pPr>
        <w:rPr>
          <w:rFonts w:ascii="Times New Roman" w:hAnsi="Times New Roman" w:cs="Times New Roman"/>
        </w:rPr>
      </w:pPr>
      <w:r w:rsidRPr="00A27212">
        <w:rPr>
          <w:rFonts w:ascii="Times New Roman" w:hAnsi="Times New Roman" w:cs="Times New Roman"/>
        </w:rPr>
        <w:t>Automation: Cloud Functions + Pub/Sub for semi-automated containment (disable keys, apply temporary IAM conditions).</w:t>
      </w:r>
    </w:p>
    <w:p w14:paraId="3AE1376F" w14:textId="76F6CF31" w:rsidR="00A27212" w:rsidRPr="00A27212" w:rsidRDefault="00A27212" w:rsidP="00A27212">
      <w:pPr>
        <w:rPr>
          <w:rFonts w:ascii="Times New Roman" w:hAnsi="Times New Roman" w:cs="Times New Roman"/>
        </w:rPr>
      </w:pPr>
      <w:r>
        <w:rPr>
          <w:rFonts w:ascii="Times New Roman" w:hAnsi="Times New Roman" w:cs="Times New Roman"/>
          <w:noProof/>
        </w:rPr>
        <w:drawing>
          <wp:inline distT="0" distB="0" distL="0" distR="0" wp14:anchorId="757773EC" wp14:editId="623AFD18">
            <wp:extent cx="5731510" cy="3439160"/>
            <wp:effectExtent l="0" t="0" r="2540" b="8890"/>
            <wp:docPr id="43599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92699" name="Picture 4359926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018E6FD" w14:textId="77777777" w:rsidR="00A27212" w:rsidRPr="00A27212" w:rsidRDefault="00A27212" w:rsidP="00A27212">
      <w:pPr>
        <w:rPr>
          <w:rFonts w:ascii="Times New Roman" w:hAnsi="Times New Roman" w:cs="Times New Roman"/>
        </w:rPr>
      </w:pPr>
    </w:p>
    <w:p w14:paraId="5BAECB87" w14:textId="77777777" w:rsidR="00A27212" w:rsidRDefault="00A27212" w:rsidP="00A27212">
      <w:pPr>
        <w:rPr>
          <w:rFonts w:ascii="Times New Roman" w:hAnsi="Times New Roman" w:cs="Times New Roman"/>
          <w:b/>
          <w:bCs/>
        </w:rPr>
      </w:pPr>
    </w:p>
    <w:p w14:paraId="5CFC6EA0" w14:textId="77777777" w:rsidR="00A27212" w:rsidRDefault="00A27212" w:rsidP="00A27212">
      <w:pPr>
        <w:rPr>
          <w:rFonts w:ascii="Times New Roman" w:hAnsi="Times New Roman" w:cs="Times New Roman"/>
          <w:b/>
          <w:bCs/>
        </w:rPr>
      </w:pPr>
    </w:p>
    <w:p w14:paraId="6191ABC9" w14:textId="77777777" w:rsidR="00A27212" w:rsidRDefault="00A27212" w:rsidP="00A27212">
      <w:pPr>
        <w:rPr>
          <w:rFonts w:ascii="Times New Roman" w:hAnsi="Times New Roman" w:cs="Times New Roman"/>
          <w:b/>
          <w:bCs/>
        </w:rPr>
      </w:pPr>
    </w:p>
    <w:p w14:paraId="1B1A8C57" w14:textId="77777777" w:rsidR="00A27212" w:rsidRDefault="00A27212" w:rsidP="00A27212">
      <w:pPr>
        <w:rPr>
          <w:rFonts w:ascii="Times New Roman" w:hAnsi="Times New Roman" w:cs="Times New Roman"/>
          <w:b/>
          <w:bCs/>
        </w:rPr>
      </w:pPr>
    </w:p>
    <w:p w14:paraId="1C29DB1A" w14:textId="77777777" w:rsidR="00A27212" w:rsidRDefault="00A27212" w:rsidP="00A27212">
      <w:pPr>
        <w:rPr>
          <w:rFonts w:ascii="Times New Roman" w:hAnsi="Times New Roman" w:cs="Times New Roman"/>
          <w:b/>
          <w:bCs/>
        </w:rPr>
      </w:pPr>
    </w:p>
    <w:p w14:paraId="08DFEDC7" w14:textId="77777777" w:rsidR="00A27212" w:rsidRDefault="00A27212" w:rsidP="00A27212">
      <w:pPr>
        <w:rPr>
          <w:rFonts w:ascii="Times New Roman" w:hAnsi="Times New Roman" w:cs="Times New Roman"/>
          <w:b/>
          <w:bCs/>
        </w:rPr>
      </w:pPr>
    </w:p>
    <w:p w14:paraId="63E0175C" w14:textId="77777777" w:rsidR="00A27212" w:rsidRDefault="00A27212" w:rsidP="00A27212">
      <w:pPr>
        <w:rPr>
          <w:rFonts w:ascii="Times New Roman" w:hAnsi="Times New Roman" w:cs="Times New Roman"/>
          <w:b/>
          <w:bCs/>
        </w:rPr>
      </w:pPr>
    </w:p>
    <w:p w14:paraId="4A98F2C3" w14:textId="11B18FA3" w:rsidR="00A27212" w:rsidRPr="00A27212" w:rsidRDefault="00A27212" w:rsidP="00A27212">
      <w:pPr>
        <w:rPr>
          <w:rFonts w:ascii="Times New Roman" w:hAnsi="Times New Roman" w:cs="Times New Roman"/>
          <w:b/>
          <w:bCs/>
        </w:rPr>
      </w:pPr>
      <w:r w:rsidRPr="00A27212">
        <w:rPr>
          <w:rFonts w:ascii="Times New Roman" w:hAnsi="Times New Roman" w:cs="Times New Roman"/>
          <w:b/>
          <w:bCs/>
        </w:rPr>
        <w:t xml:space="preserve">Research &amp; Implementation Plan </w:t>
      </w:r>
    </w:p>
    <w:p w14:paraId="746E49DA" w14:textId="77777777" w:rsidR="00A27212" w:rsidRPr="00A27212" w:rsidRDefault="00A27212" w:rsidP="00A27212">
      <w:pPr>
        <w:rPr>
          <w:rFonts w:ascii="Times New Roman" w:hAnsi="Times New Roman" w:cs="Times New Roman"/>
        </w:rPr>
      </w:pPr>
    </w:p>
    <w:p w14:paraId="46141D37" w14:textId="77777777" w:rsidR="00A27212" w:rsidRPr="00A27212" w:rsidRDefault="00A27212" w:rsidP="00A27212">
      <w:pPr>
        <w:rPr>
          <w:rFonts w:ascii="Times New Roman" w:hAnsi="Times New Roman" w:cs="Times New Roman"/>
        </w:rPr>
      </w:pPr>
      <w:r w:rsidRPr="00A27212">
        <w:rPr>
          <w:rFonts w:ascii="Times New Roman" w:hAnsi="Times New Roman" w:cs="Times New Roman"/>
        </w:rPr>
        <w:t>Research &amp; Rationale</w:t>
      </w:r>
    </w:p>
    <w:p w14:paraId="0CB1ABEA" w14:textId="77777777" w:rsidR="00A27212" w:rsidRPr="00A27212" w:rsidRDefault="00A27212" w:rsidP="00A27212">
      <w:pPr>
        <w:rPr>
          <w:rFonts w:ascii="Times New Roman" w:hAnsi="Times New Roman" w:cs="Times New Roman"/>
        </w:rPr>
      </w:pPr>
      <w:r w:rsidRPr="00A27212">
        <w:rPr>
          <w:rFonts w:ascii="Times New Roman" w:hAnsi="Times New Roman" w:cs="Times New Roman"/>
        </w:rPr>
        <w:t>Sources: IBM/</w:t>
      </w:r>
      <w:proofErr w:type="spellStart"/>
      <w:r w:rsidRPr="00A27212">
        <w:rPr>
          <w:rFonts w:ascii="Times New Roman" w:hAnsi="Times New Roman" w:cs="Times New Roman"/>
        </w:rPr>
        <w:t>Ponemon</w:t>
      </w:r>
      <w:proofErr w:type="spellEnd"/>
      <w:r w:rsidRPr="00A27212">
        <w:rPr>
          <w:rFonts w:ascii="Times New Roman" w:hAnsi="Times New Roman" w:cs="Times New Roman"/>
        </w:rPr>
        <w:t xml:space="preserve"> (cost of breach), peer-reviewed studies, sector reporting, Reuters, Google Cloud docs. Key findings: healthcare breach costs are highest; attackers increasingly target smaller providers; credential compromise &amp; misconfiguration are leading vectors. These findings shaped an identity-first design, centralized telemetry, multi-signal detection, cost-aware logging, and synthetic-data testing.</w:t>
      </w:r>
    </w:p>
    <w:p w14:paraId="171CD6D3" w14:textId="77777777" w:rsidR="00A27212" w:rsidRPr="00A27212" w:rsidRDefault="00A27212" w:rsidP="00A27212">
      <w:pPr>
        <w:rPr>
          <w:rFonts w:ascii="Times New Roman" w:hAnsi="Times New Roman" w:cs="Times New Roman"/>
        </w:rPr>
      </w:pPr>
    </w:p>
    <w:p w14:paraId="486A1393" w14:textId="77777777" w:rsidR="00A27212" w:rsidRPr="00A27212" w:rsidRDefault="00A27212" w:rsidP="00A27212">
      <w:pPr>
        <w:rPr>
          <w:rFonts w:ascii="Times New Roman" w:hAnsi="Times New Roman" w:cs="Times New Roman"/>
          <w:b/>
          <w:bCs/>
          <w:sz w:val="28"/>
          <w:szCs w:val="28"/>
        </w:rPr>
      </w:pPr>
      <w:r w:rsidRPr="00A27212">
        <w:rPr>
          <w:rFonts w:ascii="Times New Roman" w:hAnsi="Times New Roman" w:cs="Times New Roman"/>
          <w:b/>
          <w:bCs/>
          <w:sz w:val="28"/>
          <w:szCs w:val="28"/>
        </w:rPr>
        <w:t>Implementation Plan (8–10 weeks)</w:t>
      </w:r>
    </w:p>
    <w:p w14:paraId="287DCDB7" w14:textId="77777777" w:rsidR="00A27212" w:rsidRPr="00A27212" w:rsidRDefault="00A27212" w:rsidP="00A27212">
      <w:pPr>
        <w:rPr>
          <w:rFonts w:ascii="Times New Roman" w:hAnsi="Times New Roman" w:cs="Times New Roman"/>
        </w:rPr>
      </w:pPr>
    </w:p>
    <w:p w14:paraId="0BC2BD93" w14:textId="26ED18A3" w:rsidR="00A27212" w:rsidRPr="00A27212" w:rsidRDefault="00A27212" w:rsidP="00A27212">
      <w:pPr>
        <w:rPr>
          <w:rFonts w:ascii="Times New Roman" w:hAnsi="Times New Roman" w:cs="Times New Roman"/>
        </w:rPr>
      </w:pPr>
      <w:r w:rsidRPr="00A27212">
        <w:rPr>
          <w:rFonts w:ascii="Times New Roman" w:hAnsi="Times New Roman" w:cs="Times New Roman"/>
        </w:rPr>
        <w:t>Week 0: Prep &amp; approvals (billing, permissions, team).</w:t>
      </w:r>
    </w:p>
    <w:p w14:paraId="2538E4FF" w14:textId="70D6F47C" w:rsidR="00A27212" w:rsidRPr="00A27212" w:rsidRDefault="00A27212" w:rsidP="00A27212">
      <w:pPr>
        <w:rPr>
          <w:rFonts w:ascii="Times New Roman" w:hAnsi="Times New Roman" w:cs="Times New Roman"/>
        </w:rPr>
      </w:pPr>
      <w:r w:rsidRPr="00A27212">
        <w:rPr>
          <w:rFonts w:ascii="Times New Roman" w:hAnsi="Times New Roman" w:cs="Times New Roman"/>
        </w:rPr>
        <w:t>Weeks 1–2: Design &amp; planning (architecture, IAM matrix, HIPAA mapping, test plan).</w:t>
      </w:r>
    </w:p>
    <w:p w14:paraId="628761FB" w14:textId="016E3FFF" w:rsidR="00A27212" w:rsidRPr="00A27212" w:rsidRDefault="00A27212" w:rsidP="00A27212">
      <w:pPr>
        <w:rPr>
          <w:rFonts w:ascii="Times New Roman" w:hAnsi="Times New Roman" w:cs="Times New Roman"/>
        </w:rPr>
      </w:pPr>
      <w:r w:rsidRPr="00A27212">
        <w:rPr>
          <w:rFonts w:ascii="Times New Roman" w:hAnsi="Times New Roman" w:cs="Times New Roman"/>
        </w:rPr>
        <w:t>Weeks 3–5: Build (</w:t>
      </w:r>
      <w:proofErr w:type="spellStart"/>
      <w:r w:rsidRPr="00A27212">
        <w:rPr>
          <w:rFonts w:ascii="Times New Roman" w:hAnsi="Times New Roman" w:cs="Times New Roman"/>
        </w:rPr>
        <w:t>IaC</w:t>
      </w:r>
      <w:proofErr w:type="spellEnd"/>
      <w:r w:rsidRPr="00A27212">
        <w:rPr>
          <w:rFonts w:ascii="Times New Roman" w:hAnsi="Times New Roman" w:cs="Times New Roman"/>
        </w:rPr>
        <w:t>/Terraform, VPC, demo app, Cloud Storage + CMEK, IAM, Cloud Armor).</w:t>
      </w:r>
    </w:p>
    <w:p w14:paraId="28F21079" w14:textId="7D99D25B" w:rsidR="00A27212" w:rsidRPr="00A27212" w:rsidRDefault="00A27212" w:rsidP="00A27212">
      <w:pPr>
        <w:rPr>
          <w:rFonts w:ascii="Times New Roman" w:hAnsi="Times New Roman" w:cs="Times New Roman"/>
        </w:rPr>
      </w:pPr>
      <w:r w:rsidRPr="00A27212">
        <w:rPr>
          <w:rFonts w:ascii="Times New Roman" w:hAnsi="Times New Roman" w:cs="Times New Roman"/>
        </w:rPr>
        <w:t xml:space="preserve">Weeks 6–7: Observability &amp; automation (logs → </w:t>
      </w:r>
      <w:proofErr w:type="spellStart"/>
      <w:r w:rsidRPr="00A27212">
        <w:rPr>
          <w:rFonts w:ascii="Times New Roman" w:hAnsi="Times New Roman" w:cs="Times New Roman"/>
        </w:rPr>
        <w:t>BigQuery</w:t>
      </w:r>
      <w:proofErr w:type="spellEnd"/>
      <w:r w:rsidRPr="00A27212">
        <w:rPr>
          <w:rFonts w:ascii="Times New Roman" w:hAnsi="Times New Roman" w:cs="Times New Roman"/>
        </w:rPr>
        <w:t>, dashboards, multi-signal alerts, Cloud Functions).</w:t>
      </w:r>
    </w:p>
    <w:p w14:paraId="57E6C14D" w14:textId="1127DA29" w:rsidR="00A27212" w:rsidRPr="00A27212" w:rsidRDefault="00A27212" w:rsidP="00A27212">
      <w:pPr>
        <w:rPr>
          <w:rFonts w:ascii="Times New Roman" w:hAnsi="Times New Roman" w:cs="Times New Roman"/>
        </w:rPr>
      </w:pPr>
      <w:r w:rsidRPr="00A27212">
        <w:rPr>
          <w:rFonts w:ascii="Times New Roman" w:hAnsi="Times New Roman" w:cs="Times New Roman"/>
        </w:rPr>
        <w:t>Week 8: Validation (3 simulated incidents; tune).</w:t>
      </w:r>
    </w:p>
    <w:p w14:paraId="7358A6BB" w14:textId="40E90187" w:rsidR="00A27212" w:rsidRDefault="00A27212" w:rsidP="00A27212">
      <w:pPr>
        <w:rPr>
          <w:rFonts w:ascii="Times New Roman" w:hAnsi="Times New Roman" w:cs="Times New Roman"/>
        </w:rPr>
      </w:pPr>
      <w:r w:rsidRPr="00A27212">
        <w:rPr>
          <w:rFonts w:ascii="Times New Roman" w:hAnsi="Times New Roman" w:cs="Times New Roman"/>
        </w:rPr>
        <w:t>Week 9: Handover (runbook, training, sign-off).</w:t>
      </w:r>
    </w:p>
    <w:p w14:paraId="36CCA94C" w14:textId="77777777" w:rsidR="00A27212" w:rsidRPr="00A27212" w:rsidRDefault="00A27212" w:rsidP="00A27212">
      <w:pPr>
        <w:rPr>
          <w:rFonts w:ascii="Times New Roman" w:hAnsi="Times New Roman" w:cs="Times New Roman"/>
        </w:rPr>
      </w:pPr>
    </w:p>
    <w:p w14:paraId="2B01392A" w14:textId="6487A345" w:rsidR="00A27212" w:rsidRPr="00A27212" w:rsidRDefault="00A27212" w:rsidP="00A27212">
      <w:pPr>
        <w:rPr>
          <w:rFonts w:ascii="Times New Roman" w:hAnsi="Times New Roman" w:cs="Times New Roman"/>
          <w:b/>
          <w:bCs/>
          <w:sz w:val="28"/>
          <w:szCs w:val="28"/>
        </w:rPr>
      </w:pPr>
      <w:r w:rsidRPr="00A27212">
        <w:rPr>
          <w:rFonts w:ascii="Times New Roman" w:hAnsi="Times New Roman" w:cs="Times New Roman"/>
          <w:b/>
          <w:bCs/>
          <w:sz w:val="28"/>
          <w:szCs w:val="28"/>
        </w:rPr>
        <w:t>Analysis, Testing &amp; Innovation</w:t>
      </w:r>
    </w:p>
    <w:p w14:paraId="68FAC304" w14:textId="77777777" w:rsidR="00A27212" w:rsidRPr="00A27212" w:rsidRDefault="00A27212" w:rsidP="00A27212">
      <w:pPr>
        <w:rPr>
          <w:rFonts w:ascii="Times New Roman" w:hAnsi="Times New Roman" w:cs="Times New Roman"/>
          <w:b/>
          <w:bCs/>
          <w:sz w:val="28"/>
          <w:szCs w:val="28"/>
        </w:rPr>
      </w:pPr>
    </w:p>
    <w:p w14:paraId="77186A95" w14:textId="77777777" w:rsidR="00A27212" w:rsidRPr="00A27212" w:rsidRDefault="00A27212" w:rsidP="00A27212">
      <w:pPr>
        <w:rPr>
          <w:rFonts w:ascii="Times New Roman" w:hAnsi="Times New Roman" w:cs="Times New Roman"/>
        </w:rPr>
      </w:pPr>
      <w:r w:rsidRPr="00A27212">
        <w:rPr>
          <w:rFonts w:ascii="Times New Roman" w:hAnsi="Times New Roman" w:cs="Times New Roman"/>
        </w:rPr>
        <w:t>Analysis &amp; Insights</w:t>
      </w:r>
    </w:p>
    <w:p w14:paraId="7EBDD92D" w14:textId="77777777" w:rsidR="00A27212" w:rsidRPr="00A27212" w:rsidRDefault="00A27212" w:rsidP="00A27212">
      <w:pPr>
        <w:rPr>
          <w:rFonts w:ascii="Times New Roman" w:hAnsi="Times New Roman" w:cs="Times New Roman"/>
        </w:rPr>
      </w:pPr>
      <w:r w:rsidRPr="00A27212">
        <w:rPr>
          <w:rFonts w:ascii="Times New Roman" w:hAnsi="Times New Roman" w:cs="Times New Roman"/>
        </w:rPr>
        <w:t xml:space="preserve">Telemetry and simulations identified identity compromise as highest risk. Correlating storage reads + egress spikes + new IPs yields high-fidelity exfiltration signals. </w:t>
      </w:r>
      <w:proofErr w:type="spellStart"/>
      <w:r w:rsidRPr="00A27212">
        <w:rPr>
          <w:rFonts w:ascii="Times New Roman" w:hAnsi="Times New Roman" w:cs="Times New Roman"/>
        </w:rPr>
        <w:t>BigQuery</w:t>
      </w:r>
      <w:proofErr w:type="spellEnd"/>
      <w:r w:rsidRPr="00A27212">
        <w:rPr>
          <w:rFonts w:ascii="Times New Roman" w:hAnsi="Times New Roman" w:cs="Times New Roman"/>
        </w:rPr>
        <w:t xml:space="preserve"> enables fast investigations; semi-automated containment reduces containment time while preserving audit trails.</w:t>
      </w:r>
    </w:p>
    <w:p w14:paraId="544187B6" w14:textId="77777777" w:rsidR="00A27212" w:rsidRDefault="00A27212" w:rsidP="00A27212">
      <w:pPr>
        <w:rPr>
          <w:rFonts w:ascii="Times New Roman" w:hAnsi="Times New Roman" w:cs="Times New Roman"/>
        </w:rPr>
      </w:pPr>
    </w:p>
    <w:p w14:paraId="04B2972E" w14:textId="77777777" w:rsidR="00A27212" w:rsidRDefault="00A27212" w:rsidP="00A27212">
      <w:pPr>
        <w:rPr>
          <w:rFonts w:ascii="Times New Roman" w:hAnsi="Times New Roman" w:cs="Times New Roman"/>
        </w:rPr>
      </w:pPr>
    </w:p>
    <w:p w14:paraId="3B86B28C" w14:textId="77777777" w:rsidR="00C95E69" w:rsidRDefault="00C95E69" w:rsidP="00A27212">
      <w:pPr>
        <w:rPr>
          <w:rFonts w:ascii="Times New Roman" w:hAnsi="Times New Roman" w:cs="Times New Roman"/>
        </w:rPr>
      </w:pPr>
    </w:p>
    <w:p w14:paraId="78F8807B" w14:textId="77777777" w:rsidR="00C95E69" w:rsidRDefault="00C95E69" w:rsidP="00A27212">
      <w:pPr>
        <w:rPr>
          <w:rFonts w:ascii="Times New Roman" w:hAnsi="Times New Roman" w:cs="Times New Roman"/>
        </w:rPr>
      </w:pPr>
    </w:p>
    <w:p w14:paraId="25296518" w14:textId="77777777" w:rsidR="00A27212" w:rsidRDefault="00A27212" w:rsidP="00A27212">
      <w:pPr>
        <w:rPr>
          <w:rFonts w:ascii="Times New Roman" w:hAnsi="Times New Roman" w:cs="Times New Roman"/>
        </w:rPr>
      </w:pPr>
    </w:p>
    <w:p w14:paraId="4D64E80C" w14:textId="70969528" w:rsidR="00C95E69" w:rsidRDefault="00C95E69" w:rsidP="00A27212">
      <w:pPr>
        <w:rPr>
          <w:rFonts w:ascii="Times New Roman" w:hAnsi="Times New Roman" w:cs="Times New Roman"/>
        </w:rPr>
      </w:pPr>
      <w:r>
        <w:rPr>
          <w:rFonts w:ascii="Times New Roman" w:hAnsi="Times New Roman" w:cs="Times New Roman"/>
          <w:noProof/>
        </w:rPr>
        <w:drawing>
          <wp:inline distT="0" distB="0" distL="0" distR="0" wp14:anchorId="5BE52640" wp14:editId="5385E372">
            <wp:extent cx="5731510" cy="3433763"/>
            <wp:effectExtent l="0" t="0" r="2540" b="0"/>
            <wp:docPr id="12865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90791" name="Picture 1286590791"/>
                    <pic:cNvPicPr/>
                  </pic:nvPicPr>
                  <pic:blipFill>
                    <a:blip r:embed="rId7">
                      <a:extLst>
                        <a:ext uri="{28A0092B-C50C-407E-A947-70E740481C1C}">
                          <a14:useLocalDpi xmlns:a14="http://schemas.microsoft.com/office/drawing/2010/main" val="0"/>
                        </a:ext>
                      </a:extLst>
                    </a:blip>
                    <a:stretch>
                      <a:fillRect/>
                    </a:stretch>
                  </pic:blipFill>
                  <pic:spPr>
                    <a:xfrm>
                      <a:off x="0" y="0"/>
                      <a:ext cx="5736677" cy="3436858"/>
                    </a:xfrm>
                    <a:prstGeom prst="rect">
                      <a:avLst/>
                    </a:prstGeom>
                  </pic:spPr>
                </pic:pic>
              </a:graphicData>
            </a:graphic>
          </wp:inline>
        </w:drawing>
      </w:r>
    </w:p>
    <w:p w14:paraId="1E65AC60" w14:textId="77777777" w:rsidR="00C95E69" w:rsidRDefault="00C95E69" w:rsidP="00A27212">
      <w:pPr>
        <w:rPr>
          <w:rFonts w:ascii="Times New Roman" w:hAnsi="Times New Roman" w:cs="Times New Roman"/>
        </w:rPr>
      </w:pPr>
    </w:p>
    <w:p w14:paraId="71002E66" w14:textId="2A83D3EB" w:rsidR="00A27212" w:rsidRPr="00A27212" w:rsidRDefault="00A27212" w:rsidP="00A27212">
      <w:pPr>
        <w:rPr>
          <w:rFonts w:ascii="Times New Roman" w:hAnsi="Times New Roman" w:cs="Times New Roman"/>
        </w:rPr>
      </w:pPr>
      <w:r w:rsidRPr="00A27212">
        <w:rPr>
          <w:rFonts w:ascii="Times New Roman" w:hAnsi="Times New Roman" w:cs="Times New Roman"/>
        </w:rPr>
        <w:t>Innovation Highlights</w:t>
      </w:r>
    </w:p>
    <w:p w14:paraId="2862E3B7" w14:textId="404B648D" w:rsidR="00A27212" w:rsidRPr="00C95E69" w:rsidRDefault="00A27212" w:rsidP="00C95E69">
      <w:pPr>
        <w:pStyle w:val="ListParagraph"/>
        <w:numPr>
          <w:ilvl w:val="0"/>
          <w:numId w:val="1"/>
        </w:numPr>
        <w:rPr>
          <w:rFonts w:ascii="Times New Roman" w:hAnsi="Times New Roman" w:cs="Times New Roman"/>
        </w:rPr>
      </w:pPr>
      <w:r w:rsidRPr="00C95E69">
        <w:rPr>
          <w:rFonts w:ascii="Times New Roman" w:hAnsi="Times New Roman" w:cs="Times New Roman"/>
        </w:rPr>
        <w:t>Practical Zero Trust: short-lived creds, conditional IAM focused on PHI.</w:t>
      </w:r>
    </w:p>
    <w:p w14:paraId="03F5AB85" w14:textId="4613F5AA" w:rsidR="00A27212" w:rsidRPr="00C95E69" w:rsidRDefault="00A27212" w:rsidP="00C95E69">
      <w:pPr>
        <w:pStyle w:val="ListParagraph"/>
        <w:numPr>
          <w:ilvl w:val="0"/>
          <w:numId w:val="1"/>
        </w:numPr>
        <w:rPr>
          <w:rFonts w:ascii="Times New Roman" w:hAnsi="Times New Roman" w:cs="Times New Roman"/>
        </w:rPr>
      </w:pPr>
      <w:r w:rsidRPr="00C95E69">
        <w:rPr>
          <w:rFonts w:ascii="Times New Roman" w:hAnsi="Times New Roman" w:cs="Times New Roman"/>
        </w:rPr>
        <w:t>Multi-Signal Detection: correlated alerts across telemetry sources.</w:t>
      </w:r>
    </w:p>
    <w:p w14:paraId="608660F7" w14:textId="26F744A5" w:rsidR="00A27212" w:rsidRPr="00C95E69" w:rsidRDefault="00A27212" w:rsidP="00C95E69">
      <w:pPr>
        <w:pStyle w:val="ListParagraph"/>
        <w:numPr>
          <w:ilvl w:val="0"/>
          <w:numId w:val="1"/>
        </w:numPr>
        <w:rPr>
          <w:rFonts w:ascii="Times New Roman" w:hAnsi="Times New Roman" w:cs="Times New Roman"/>
        </w:rPr>
      </w:pPr>
      <w:r w:rsidRPr="00C95E69">
        <w:rPr>
          <w:rFonts w:ascii="Times New Roman" w:hAnsi="Times New Roman" w:cs="Times New Roman"/>
        </w:rPr>
        <w:t>Playbooks-as-Code: semi-automated containment (Cloud Functions + Pub/Sub).</w:t>
      </w:r>
    </w:p>
    <w:p w14:paraId="037A9B2E" w14:textId="0A46753E" w:rsidR="00A27212" w:rsidRPr="00C95E69" w:rsidRDefault="00A27212" w:rsidP="00C95E69">
      <w:pPr>
        <w:pStyle w:val="ListParagraph"/>
        <w:numPr>
          <w:ilvl w:val="0"/>
          <w:numId w:val="1"/>
        </w:numPr>
        <w:rPr>
          <w:rFonts w:ascii="Times New Roman" w:hAnsi="Times New Roman" w:cs="Times New Roman"/>
        </w:rPr>
      </w:pPr>
      <w:r w:rsidRPr="00C95E69">
        <w:rPr>
          <w:rFonts w:ascii="Times New Roman" w:hAnsi="Times New Roman" w:cs="Times New Roman"/>
        </w:rPr>
        <w:t>Synthetic PHI + DLP: realistic testing without live data.</w:t>
      </w:r>
    </w:p>
    <w:p w14:paraId="119FEEE8" w14:textId="768D400F" w:rsidR="00A27212" w:rsidRPr="00C95E69" w:rsidRDefault="00A27212" w:rsidP="00C95E69">
      <w:pPr>
        <w:pStyle w:val="ListParagraph"/>
        <w:numPr>
          <w:ilvl w:val="0"/>
          <w:numId w:val="1"/>
        </w:numPr>
        <w:rPr>
          <w:rFonts w:ascii="Times New Roman" w:hAnsi="Times New Roman" w:cs="Times New Roman"/>
        </w:rPr>
      </w:pPr>
      <w:r w:rsidRPr="00C95E69">
        <w:rPr>
          <w:rFonts w:ascii="Times New Roman" w:hAnsi="Times New Roman" w:cs="Times New Roman"/>
        </w:rPr>
        <w:t>Policy-as-Code: CI preflight checks to prevent risky changes.</w:t>
      </w:r>
    </w:p>
    <w:p w14:paraId="3F9D00CA" w14:textId="77777777" w:rsidR="00A27212" w:rsidRPr="00A27212" w:rsidRDefault="00A27212" w:rsidP="00A27212">
      <w:pPr>
        <w:rPr>
          <w:rFonts w:ascii="Times New Roman" w:hAnsi="Times New Roman" w:cs="Times New Roman"/>
        </w:rPr>
      </w:pPr>
    </w:p>
    <w:p w14:paraId="05341C4E" w14:textId="257B8906" w:rsidR="00A27212" w:rsidRPr="00A27212" w:rsidRDefault="00A27212" w:rsidP="00A27212">
      <w:pPr>
        <w:rPr>
          <w:rFonts w:ascii="Times New Roman" w:hAnsi="Times New Roman" w:cs="Times New Roman"/>
          <w:b/>
          <w:bCs/>
          <w:sz w:val="28"/>
          <w:szCs w:val="28"/>
        </w:rPr>
      </w:pPr>
      <w:r w:rsidRPr="00A27212">
        <w:rPr>
          <w:rFonts w:ascii="Times New Roman" w:hAnsi="Times New Roman" w:cs="Times New Roman"/>
          <w:b/>
          <w:bCs/>
          <w:sz w:val="28"/>
          <w:szCs w:val="28"/>
        </w:rPr>
        <w:t>Practicality, Sustainability &amp; Risks</w:t>
      </w:r>
    </w:p>
    <w:p w14:paraId="3B2E846C" w14:textId="77777777" w:rsidR="00A27212" w:rsidRPr="00A27212" w:rsidRDefault="00A27212" w:rsidP="00A27212">
      <w:pPr>
        <w:rPr>
          <w:rFonts w:ascii="Times New Roman" w:hAnsi="Times New Roman" w:cs="Times New Roman"/>
        </w:rPr>
      </w:pPr>
    </w:p>
    <w:p w14:paraId="029B03E5" w14:textId="77777777" w:rsidR="00A27212" w:rsidRPr="00A27212" w:rsidRDefault="00A27212" w:rsidP="00A27212">
      <w:pPr>
        <w:rPr>
          <w:rFonts w:ascii="Times New Roman" w:hAnsi="Times New Roman" w:cs="Times New Roman"/>
        </w:rPr>
      </w:pPr>
      <w:r w:rsidRPr="00A27212">
        <w:rPr>
          <w:rFonts w:ascii="Times New Roman" w:hAnsi="Times New Roman" w:cs="Times New Roman"/>
        </w:rPr>
        <w:t>Practicality &amp; Sustainability</w:t>
      </w:r>
    </w:p>
    <w:p w14:paraId="0FF127CF" w14:textId="77777777" w:rsidR="00A27212" w:rsidRPr="00A27212" w:rsidRDefault="00A27212" w:rsidP="00A27212">
      <w:pPr>
        <w:rPr>
          <w:rFonts w:ascii="Times New Roman" w:hAnsi="Times New Roman" w:cs="Times New Roman"/>
        </w:rPr>
      </w:pPr>
      <w:r w:rsidRPr="00A27212">
        <w:rPr>
          <w:rFonts w:ascii="Times New Roman" w:hAnsi="Times New Roman" w:cs="Times New Roman"/>
        </w:rPr>
        <w:t xml:space="preserve">Managed GCP services reduce operational overhead and hardware waste. Cost controls (lifecycle rules, sampled logging, partitioned </w:t>
      </w:r>
      <w:proofErr w:type="spellStart"/>
      <w:r w:rsidRPr="00A27212">
        <w:rPr>
          <w:rFonts w:ascii="Times New Roman" w:hAnsi="Times New Roman" w:cs="Times New Roman"/>
        </w:rPr>
        <w:t>BigQuery</w:t>
      </w:r>
      <w:proofErr w:type="spellEnd"/>
      <w:r w:rsidRPr="00A27212">
        <w:rPr>
          <w:rFonts w:ascii="Times New Roman" w:hAnsi="Times New Roman" w:cs="Times New Roman"/>
        </w:rPr>
        <w:t xml:space="preserve">) keep recurring costs predictable. </w:t>
      </w:r>
      <w:proofErr w:type="spellStart"/>
      <w:r w:rsidRPr="00A27212">
        <w:rPr>
          <w:rFonts w:ascii="Times New Roman" w:hAnsi="Times New Roman" w:cs="Times New Roman"/>
        </w:rPr>
        <w:t>IaC</w:t>
      </w:r>
      <w:proofErr w:type="spellEnd"/>
      <w:r w:rsidRPr="00A27212">
        <w:rPr>
          <w:rFonts w:ascii="Times New Roman" w:hAnsi="Times New Roman" w:cs="Times New Roman"/>
        </w:rPr>
        <w:t xml:space="preserve"> makes replication simple; CMEK, audit logs, and DLP provide a compliance-ready foundation.</w:t>
      </w:r>
    </w:p>
    <w:p w14:paraId="3190EBD8" w14:textId="77777777" w:rsidR="00A27212" w:rsidRDefault="00A27212" w:rsidP="00A27212">
      <w:pPr>
        <w:rPr>
          <w:rFonts w:ascii="Times New Roman" w:hAnsi="Times New Roman" w:cs="Times New Roman"/>
        </w:rPr>
      </w:pPr>
    </w:p>
    <w:p w14:paraId="20C03AAB" w14:textId="77777777" w:rsidR="00C95E69" w:rsidRDefault="00C95E69" w:rsidP="00A27212">
      <w:pPr>
        <w:rPr>
          <w:rFonts w:ascii="Times New Roman" w:hAnsi="Times New Roman" w:cs="Times New Roman"/>
        </w:rPr>
      </w:pPr>
    </w:p>
    <w:p w14:paraId="119FBF0F" w14:textId="77777777" w:rsidR="00C95E69" w:rsidRDefault="00C95E69" w:rsidP="00A27212">
      <w:pPr>
        <w:rPr>
          <w:rFonts w:ascii="Times New Roman" w:hAnsi="Times New Roman" w:cs="Times New Roman"/>
        </w:rPr>
      </w:pPr>
    </w:p>
    <w:p w14:paraId="285A90E2" w14:textId="77777777" w:rsidR="00C95E69" w:rsidRDefault="00C95E69" w:rsidP="00A27212">
      <w:pPr>
        <w:rPr>
          <w:rFonts w:ascii="Times New Roman" w:hAnsi="Times New Roman" w:cs="Times New Roman"/>
        </w:rPr>
      </w:pPr>
    </w:p>
    <w:p w14:paraId="606ED764" w14:textId="77777777" w:rsidR="00C95E69" w:rsidRPr="00A27212" w:rsidRDefault="00C95E69" w:rsidP="00A27212">
      <w:pPr>
        <w:rPr>
          <w:rFonts w:ascii="Times New Roman" w:hAnsi="Times New Roman" w:cs="Times New Roman"/>
        </w:rPr>
      </w:pPr>
    </w:p>
    <w:p w14:paraId="6F2E9715" w14:textId="61323807" w:rsidR="00A27212" w:rsidRDefault="00A27212" w:rsidP="00A27212">
      <w:pPr>
        <w:rPr>
          <w:rFonts w:ascii="Times New Roman" w:hAnsi="Times New Roman" w:cs="Times New Roman"/>
        </w:rPr>
      </w:pPr>
      <w:r w:rsidRPr="00A27212">
        <w:rPr>
          <w:rFonts w:ascii="Times New Roman" w:hAnsi="Times New Roman" w:cs="Times New Roman"/>
        </w:rPr>
        <w:t xml:space="preserve">Top </w:t>
      </w:r>
      <w:proofErr w:type="gramStart"/>
      <w:r w:rsidRPr="00A27212">
        <w:rPr>
          <w:rFonts w:ascii="Times New Roman" w:hAnsi="Times New Roman" w:cs="Times New Roman"/>
        </w:rPr>
        <w:t xml:space="preserve">Risks </w:t>
      </w:r>
      <w:r>
        <w:rPr>
          <w:rFonts w:ascii="Times New Roman" w:hAnsi="Times New Roman" w:cs="Times New Roman"/>
        </w:rPr>
        <w:t>:</w:t>
      </w:r>
      <w:proofErr w:type="gramEnd"/>
    </w:p>
    <w:p w14:paraId="0F4D7B67" w14:textId="77777777" w:rsidR="00C95E69" w:rsidRPr="00A27212" w:rsidRDefault="00C95E69" w:rsidP="00A27212">
      <w:pPr>
        <w:rPr>
          <w:rFonts w:ascii="Times New Roman" w:hAnsi="Times New Roman" w:cs="Times New Roman"/>
        </w:rPr>
      </w:pPr>
    </w:p>
    <w:p w14:paraId="2E58AB68" w14:textId="5E9C50AA" w:rsidR="00A27212" w:rsidRPr="00A27212" w:rsidRDefault="00A27212" w:rsidP="00A27212">
      <w:pPr>
        <w:rPr>
          <w:rFonts w:ascii="Times New Roman" w:hAnsi="Times New Roman" w:cs="Times New Roman"/>
        </w:rPr>
      </w:pPr>
      <w:r w:rsidRPr="00A27212">
        <w:rPr>
          <w:rFonts w:ascii="Times New Roman" w:hAnsi="Times New Roman" w:cs="Times New Roman"/>
        </w:rPr>
        <w:t>Misconfiguration (IAM/public buckets) → mitigation: policy-as-code, CI checks.</w:t>
      </w:r>
    </w:p>
    <w:p w14:paraId="1B4EE141" w14:textId="2DCF67B8" w:rsidR="00A27212" w:rsidRPr="00A27212" w:rsidRDefault="00A27212" w:rsidP="00A27212">
      <w:pPr>
        <w:rPr>
          <w:rFonts w:ascii="Times New Roman" w:hAnsi="Times New Roman" w:cs="Times New Roman"/>
        </w:rPr>
      </w:pPr>
      <w:r w:rsidRPr="00A27212">
        <w:rPr>
          <w:rFonts w:ascii="Times New Roman" w:hAnsi="Times New Roman" w:cs="Times New Roman"/>
        </w:rPr>
        <w:t>Credential compromise → mitigation: MFA, short-lived keys, conditional IAM.</w:t>
      </w:r>
    </w:p>
    <w:p w14:paraId="57C32394" w14:textId="08CACF25" w:rsidR="00A27212" w:rsidRPr="00A27212" w:rsidRDefault="00A27212" w:rsidP="00A27212">
      <w:pPr>
        <w:rPr>
          <w:rFonts w:ascii="Times New Roman" w:hAnsi="Times New Roman" w:cs="Times New Roman"/>
        </w:rPr>
      </w:pPr>
      <w:r w:rsidRPr="00A27212">
        <w:rPr>
          <w:rFonts w:ascii="Times New Roman" w:hAnsi="Times New Roman" w:cs="Times New Roman"/>
        </w:rPr>
        <w:t>Alert fatigue → mitigation: multi-signal alerts, tuning after baseline.</w:t>
      </w:r>
    </w:p>
    <w:p w14:paraId="4458FF6A" w14:textId="677974FD" w:rsidR="00A27212" w:rsidRPr="00A27212" w:rsidRDefault="00A27212" w:rsidP="00A27212">
      <w:pPr>
        <w:rPr>
          <w:rFonts w:ascii="Times New Roman" w:hAnsi="Times New Roman" w:cs="Times New Roman"/>
        </w:rPr>
      </w:pPr>
      <w:r w:rsidRPr="00A27212">
        <w:rPr>
          <w:rFonts w:ascii="Times New Roman" w:hAnsi="Times New Roman" w:cs="Times New Roman"/>
        </w:rPr>
        <w:t>Accidental real PHI in pilot → mitigation: synthetic-only pilot + DLP checks.</w:t>
      </w:r>
    </w:p>
    <w:p w14:paraId="254B5EE6" w14:textId="77777777" w:rsidR="00A27212" w:rsidRPr="00A27212" w:rsidRDefault="00A27212" w:rsidP="00A27212">
      <w:pPr>
        <w:rPr>
          <w:rFonts w:ascii="Times New Roman" w:hAnsi="Times New Roman" w:cs="Times New Roman"/>
        </w:rPr>
      </w:pPr>
      <w:r w:rsidRPr="00A27212">
        <w:rPr>
          <w:rFonts w:ascii="Times New Roman" w:hAnsi="Times New Roman" w:cs="Times New Roman"/>
        </w:rPr>
        <w:t>Cost overruns → mitigation: lifecycle rules, budget alerts, tiered monitoring.</w:t>
      </w:r>
    </w:p>
    <w:p w14:paraId="57846BC7" w14:textId="0EAD4D1E" w:rsidR="00A27212" w:rsidRDefault="00C95E69" w:rsidP="00A27212">
      <w:pPr>
        <w:rPr>
          <w:rFonts w:ascii="Times New Roman" w:hAnsi="Times New Roman" w:cs="Times New Roman"/>
        </w:rPr>
      </w:pPr>
      <w:r>
        <w:rPr>
          <w:rFonts w:ascii="Times New Roman" w:hAnsi="Times New Roman" w:cs="Times New Roman"/>
          <w:noProof/>
        </w:rPr>
        <w:drawing>
          <wp:inline distT="0" distB="0" distL="0" distR="0" wp14:anchorId="29743A10" wp14:editId="2B504DEA">
            <wp:extent cx="5731510" cy="4714875"/>
            <wp:effectExtent l="0" t="0" r="2540" b="9525"/>
            <wp:docPr id="13373110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11025" name="Picture 1337311025"/>
                    <pic:cNvPicPr/>
                  </pic:nvPicPr>
                  <pic:blipFill>
                    <a:blip r:embed="rId8">
                      <a:extLst>
                        <a:ext uri="{28A0092B-C50C-407E-A947-70E740481C1C}">
                          <a14:useLocalDpi xmlns:a14="http://schemas.microsoft.com/office/drawing/2010/main" val="0"/>
                        </a:ext>
                      </a:extLst>
                    </a:blip>
                    <a:stretch>
                      <a:fillRect/>
                    </a:stretch>
                  </pic:blipFill>
                  <pic:spPr>
                    <a:xfrm>
                      <a:off x="0" y="0"/>
                      <a:ext cx="5737175" cy="4719535"/>
                    </a:xfrm>
                    <a:prstGeom prst="rect">
                      <a:avLst/>
                    </a:prstGeom>
                  </pic:spPr>
                </pic:pic>
              </a:graphicData>
            </a:graphic>
          </wp:inline>
        </w:drawing>
      </w:r>
    </w:p>
    <w:p w14:paraId="50994815" w14:textId="77777777" w:rsidR="00A27212" w:rsidRDefault="00A27212" w:rsidP="00A27212">
      <w:pPr>
        <w:rPr>
          <w:rFonts w:ascii="Times New Roman" w:hAnsi="Times New Roman" w:cs="Times New Roman"/>
        </w:rPr>
      </w:pPr>
    </w:p>
    <w:p w14:paraId="7B91A985" w14:textId="77777777" w:rsidR="00A27212" w:rsidRDefault="00A27212" w:rsidP="00A27212">
      <w:pPr>
        <w:rPr>
          <w:rFonts w:ascii="Times New Roman" w:hAnsi="Times New Roman" w:cs="Times New Roman"/>
        </w:rPr>
      </w:pPr>
    </w:p>
    <w:p w14:paraId="7E127821" w14:textId="77777777" w:rsidR="00A27212" w:rsidRDefault="00A27212" w:rsidP="00A27212">
      <w:pPr>
        <w:rPr>
          <w:rFonts w:ascii="Times New Roman" w:hAnsi="Times New Roman" w:cs="Times New Roman"/>
        </w:rPr>
      </w:pPr>
    </w:p>
    <w:p w14:paraId="16A30C1F" w14:textId="77777777" w:rsidR="00A27212" w:rsidRDefault="00A27212" w:rsidP="00A27212">
      <w:pPr>
        <w:rPr>
          <w:rFonts w:ascii="Times New Roman" w:hAnsi="Times New Roman" w:cs="Times New Roman"/>
        </w:rPr>
      </w:pPr>
    </w:p>
    <w:p w14:paraId="20FE5EF3" w14:textId="77777777" w:rsidR="00A27212" w:rsidRPr="00A27212" w:rsidRDefault="00A27212" w:rsidP="00A27212">
      <w:pPr>
        <w:rPr>
          <w:rFonts w:ascii="Times New Roman" w:hAnsi="Times New Roman" w:cs="Times New Roman"/>
        </w:rPr>
      </w:pPr>
    </w:p>
    <w:p w14:paraId="797F1371" w14:textId="77777777" w:rsidR="00C95E69" w:rsidRDefault="00C95E69" w:rsidP="00A27212">
      <w:pPr>
        <w:rPr>
          <w:rFonts w:ascii="Times New Roman" w:hAnsi="Times New Roman" w:cs="Times New Roman"/>
          <w:b/>
          <w:bCs/>
          <w:sz w:val="28"/>
          <w:szCs w:val="28"/>
        </w:rPr>
      </w:pPr>
    </w:p>
    <w:p w14:paraId="0E27A36A" w14:textId="769CD407" w:rsidR="00A27212" w:rsidRPr="00A27212" w:rsidRDefault="00A27212" w:rsidP="00A27212">
      <w:pPr>
        <w:rPr>
          <w:rFonts w:ascii="Times New Roman" w:hAnsi="Times New Roman" w:cs="Times New Roman"/>
          <w:b/>
          <w:bCs/>
          <w:sz w:val="28"/>
          <w:szCs w:val="28"/>
        </w:rPr>
      </w:pPr>
      <w:r w:rsidRPr="00A27212">
        <w:rPr>
          <w:rFonts w:ascii="Times New Roman" w:hAnsi="Times New Roman" w:cs="Times New Roman"/>
          <w:b/>
          <w:bCs/>
          <w:sz w:val="28"/>
          <w:szCs w:val="28"/>
        </w:rPr>
        <w:t>Deliverables, Appendices &amp; Contact</w:t>
      </w:r>
    </w:p>
    <w:p w14:paraId="21B4BF20" w14:textId="77777777" w:rsidR="00A27212" w:rsidRPr="00A27212" w:rsidRDefault="00A27212" w:rsidP="00A27212">
      <w:pPr>
        <w:rPr>
          <w:rFonts w:ascii="Times New Roman" w:hAnsi="Times New Roman" w:cs="Times New Roman"/>
        </w:rPr>
      </w:pPr>
    </w:p>
    <w:p w14:paraId="2E14E925" w14:textId="77777777" w:rsidR="00A27212" w:rsidRPr="00A27212" w:rsidRDefault="00A27212" w:rsidP="00A27212">
      <w:pPr>
        <w:rPr>
          <w:rFonts w:ascii="Times New Roman" w:hAnsi="Times New Roman" w:cs="Times New Roman"/>
        </w:rPr>
      </w:pPr>
      <w:r w:rsidRPr="00A27212">
        <w:rPr>
          <w:rFonts w:ascii="Times New Roman" w:hAnsi="Times New Roman" w:cs="Times New Roman"/>
        </w:rPr>
        <w:t>Deliverables</w:t>
      </w:r>
    </w:p>
    <w:p w14:paraId="734104F5" w14:textId="77777777" w:rsidR="00A27212" w:rsidRPr="00A27212" w:rsidRDefault="00A27212" w:rsidP="00A27212">
      <w:pPr>
        <w:rPr>
          <w:rFonts w:ascii="Times New Roman" w:hAnsi="Times New Roman" w:cs="Times New Roman"/>
        </w:rPr>
      </w:pPr>
    </w:p>
    <w:p w14:paraId="56AD693E" w14:textId="598D5B48" w:rsidR="00A27212" w:rsidRPr="00A27212" w:rsidRDefault="00A27212" w:rsidP="00A27212">
      <w:pPr>
        <w:rPr>
          <w:rFonts w:ascii="Times New Roman" w:hAnsi="Times New Roman" w:cs="Times New Roman"/>
        </w:rPr>
      </w:pPr>
      <w:r w:rsidRPr="00A27212">
        <w:rPr>
          <w:rFonts w:ascii="Times New Roman" w:hAnsi="Times New Roman" w:cs="Times New Roman"/>
        </w:rPr>
        <w:t>Architecture diagram &amp; implementation runbook.</w:t>
      </w:r>
    </w:p>
    <w:p w14:paraId="283B5A2C" w14:textId="1EF3AC2E" w:rsidR="00A27212" w:rsidRPr="00A27212" w:rsidRDefault="00A27212" w:rsidP="00A27212">
      <w:pPr>
        <w:rPr>
          <w:rFonts w:ascii="Times New Roman" w:hAnsi="Times New Roman" w:cs="Times New Roman"/>
        </w:rPr>
      </w:pPr>
      <w:r w:rsidRPr="00A27212">
        <w:rPr>
          <w:rFonts w:ascii="Times New Roman" w:hAnsi="Times New Roman" w:cs="Times New Roman"/>
        </w:rPr>
        <w:t>Terraform repo &amp; policy-as-code checks.</w:t>
      </w:r>
    </w:p>
    <w:p w14:paraId="60CF15AD" w14:textId="05211E15" w:rsidR="00A27212" w:rsidRPr="00A27212" w:rsidRDefault="00A27212" w:rsidP="00A27212">
      <w:pPr>
        <w:rPr>
          <w:rFonts w:ascii="Times New Roman" w:hAnsi="Times New Roman" w:cs="Times New Roman"/>
        </w:rPr>
      </w:pPr>
      <w:r w:rsidRPr="00A27212">
        <w:rPr>
          <w:rFonts w:ascii="Times New Roman" w:hAnsi="Times New Roman" w:cs="Times New Roman"/>
        </w:rPr>
        <w:t>Deployed demo environment with CMEK-enabled storage.</w:t>
      </w:r>
    </w:p>
    <w:p w14:paraId="4EF80037" w14:textId="628BB609" w:rsidR="00A27212" w:rsidRPr="00A27212" w:rsidRDefault="00A27212" w:rsidP="00A27212">
      <w:pPr>
        <w:rPr>
          <w:rFonts w:ascii="Times New Roman" w:hAnsi="Times New Roman" w:cs="Times New Roman"/>
        </w:rPr>
      </w:pPr>
      <w:r w:rsidRPr="00A27212">
        <w:rPr>
          <w:rFonts w:ascii="Times New Roman" w:hAnsi="Times New Roman" w:cs="Times New Roman"/>
        </w:rPr>
        <w:t>IAM matrix and admin checklist.</w:t>
      </w:r>
    </w:p>
    <w:p w14:paraId="2AF210BB" w14:textId="24D37021" w:rsidR="00A27212" w:rsidRPr="00A27212" w:rsidRDefault="00A27212" w:rsidP="00A27212">
      <w:pPr>
        <w:rPr>
          <w:rFonts w:ascii="Times New Roman" w:hAnsi="Times New Roman" w:cs="Times New Roman"/>
        </w:rPr>
      </w:pPr>
      <w:r w:rsidRPr="00A27212">
        <w:rPr>
          <w:rFonts w:ascii="Times New Roman" w:hAnsi="Times New Roman" w:cs="Times New Roman"/>
        </w:rPr>
        <w:t>Dashboards, multi-signal alerts, automation functions.</w:t>
      </w:r>
    </w:p>
    <w:p w14:paraId="66A0403F" w14:textId="5E817B4D" w:rsidR="00A27212" w:rsidRPr="00A27212" w:rsidRDefault="00A27212" w:rsidP="00A27212">
      <w:pPr>
        <w:rPr>
          <w:rFonts w:ascii="Times New Roman" w:hAnsi="Times New Roman" w:cs="Times New Roman"/>
        </w:rPr>
      </w:pPr>
      <w:r w:rsidRPr="00A27212">
        <w:rPr>
          <w:rFonts w:ascii="Times New Roman" w:hAnsi="Times New Roman" w:cs="Times New Roman"/>
        </w:rPr>
        <w:t>3 incident simulation reports and lessons learned.</w:t>
      </w:r>
    </w:p>
    <w:p w14:paraId="44EC5B69" w14:textId="2CCDB091" w:rsidR="00A27212" w:rsidRPr="00A27212" w:rsidRDefault="00A27212" w:rsidP="00A27212">
      <w:pPr>
        <w:rPr>
          <w:rFonts w:ascii="Times New Roman" w:hAnsi="Times New Roman" w:cs="Times New Roman"/>
        </w:rPr>
      </w:pPr>
      <w:r w:rsidRPr="00A27212">
        <w:rPr>
          <w:rFonts w:ascii="Times New Roman" w:hAnsi="Times New Roman" w:cs="Times New Roman"/>
        </w:rPr>
        <w:t>Training materials and clinic admin sign-off.</w:t>
      </w:r>
    </w:p>
    <w:sectPr w:rsidR="00A27212" w:rsidRPr="00A272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06A36"/>
    <w:multiLevelType w:val="hybridMultilevel"/>
    <w:tmpl w:val="C318EA06"/>
    <w:lvl w:ilvl="0" w:tplc="2DEE88C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7833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212"/>
    <w:rsid w:val="00A27212"/>
    <w:rsid w:val="00AE32D8"/>
    <w:rsid w:val="00C95E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A7DD63"/>
  <w15:chartTrackingRefBased/>
  <w15:docId w15:val="{A3AF4602-8E02-49C7-8F71-45CAF9DCF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7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72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72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2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2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72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72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2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2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212"/>
    <w:rPr>
      <w:rFonts w:eastAsiaTheme="majorEastAsia" w:cstheme="majorBidi"/>
      <w:color w:val="272727" w:themeColor="text1" w:themeTint="D8"/>
    </w:rPr>
  </w:style>
  <w:style w:type="paragraph" w:styleId="Title">
    <w:name w:val="Title"/>
    <w:basedOn w:val="Normal"/>
    <w:next w:val="Normal"/>
    <w:link w:val="TitleChar"/>
    <w:uiPriority w:val="10"/>
    <w:qFormat/>
    <w:rsid w:val="00A27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212"/>
    <w:pPr>
      <w:spacing w:before="160"/>
      <w:jc w:val="center"/>
    </w:pPr>
    <w:rPr>
      <w:i/>
      <w:iCs/>
      <w:color w:val="404040" w:themeColor="text1" w:themeTint="BF"/>
    </w:rPr>
  </w:style>
  <w:style w:type="character" w:customStyle="1" w:styleId="QuoteChar">
    <w:name w:val="Quote Char"/>
    <w:basedOn w:val="DefaultParagraphFont"/>
    <w:link w:val="Quote"/>
    <w:uiPriority w:val="29"/>
    <w:rsid w:val="00A27212"/>
    <w:rPr>
      <w:i/>
      <w:iCs/>
      <w:color w:val="404040" w:themeColor="text1" w:themeTint="BF"/>
    </w:rPr>
  </w:style>
  <w:style w:type="paragraph" w:styleId="ListParagraph">
    <w:name w:val="List Paragraph"/>
    <w:basedOn w:val="Normal"/>
    <w:uiPriority w:val="34"/>
    <w:qFormat/>
    <w:rsid w:val="00A27212"/>
    <w:pPr>
      <w:ind w:left="720"/>
      <w:contextualSpacing/>
    </w:pPr>
  </w:style>
  <w:style w:type="character" w:styleId="IntenseEmphasis">
    <w:name w:val="Intense Emphasis"/>
    <w:basedOn w:val="DefaultParagraphFont"/>
    <w:uiPriority w:val="21"/>
    <w:qFormat/>
    <w:rsid w:val="00A27212"/>
    <w:rPr>
      <w:i/>
      <w:iCs/>
      <w:color w:val="2F5496" w:themeColor="accent1" w:themeShade="BF"/>
    </w:rPr>
  </w:style>
  <w:style w:type="paragraph" w:styleId="IntenseQuote">
    <w:name w:val="Intense Quote"/>
    <w:basedOn w:val="Normal"/>
    <w:next w:val="Normal"/>
    <w:link w:val="IntenseQuoteChar"/>
    <w:uiPriority w:val="30"/>
    <w:qFormat/>
    <w:rsid w:val="00A27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212"/>
    <w:rPr>
      <w:i/>
      <w:iCs/>
      <w:color w:val="2F5496" w:themeColor="accent1" w:themeShade="BF"/>
    </w:rPr>
  </w:style>
  <w:style w:type="character" w:styleId="IntenseReference">
    <w:name w:val="Intense Reference"/>
    <w:basedOn w:val="DefaultParagraphFont"/>
    <w:uiPriority w:val="32"/>
    <w:qFormat/>
    <w:rsid w:val="00A272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735</Words>
  <Characters>4922</Characters>
  <Application>Microsoft Office Word</Application>
  <DocSecurity>0</DocSecurity>
  <Lines>169</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Pranith jain</dc:creator>
  <cp:keywords/>
  <dc:description/>
  <cp:lastModifiedBy>Pranith jain</cp:lastModifiedBy>
  <cp:revision>1</cp:revision>
  <dcterms:created xsi:type="dcterms:W3CDTF">2025-10-01T13:50:00Z</dcterms:created>
  <dcterms:modified xsi:type="dcterms:W3CDTF">2025-10-01T14:10:00Z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14ed245f-b342-4490-b5d4-aac72da162f4</vt:lpwstr>
  </property>
</Properties>
</file>