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4C519" w14:textId="77777777" w:rsidR="003520C5" w:rsidRPr="003520C5" w:rsidRDefault="003520C5" w:rsidP="003520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Annotations are started supporting from Spring 2.5V</w:t>
      </w:r>
    </w:p>
    <w:p w14:paraId="3A0A013C" w14:textId="4B4BEBAA" w:rsidR="003520C5" w:rsidRPr="003520C5" w:rsidRDefault="003520C5" w:rsidP="003520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From Spring 4.0V its started supporting java 8 </w:t>
      </w:r>
      <w:proofErr w:type="gramStart"/>
      <w:r w:rsidRPr="003520C5">
        <w:rPr>
          <w:rFonts w:ascii="Times New Roman" w:hAnsi="Times New Roman" w:cs="Times New Roman"/>
          <w:sz w:val="24"/>
          <w:szCs w:val="24"/>
          <w:lang w:val="en-US"/>
        </w:rPr>
        <w:t>features.</w:t>
      </w:r>
      <w:r w:rsidR="005B75C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5B75C0">
        <w:rPr>
          <w:rFonts w:ascii="Times New Roman" w:hAnsi="Times New Roman" w:cs="Times New Roman"/>
          <w:sz w:val="24"/>
          <w:szCs w:val="24"/>
          <w:lang w:val="en-US"/>
        </w:rPr>
        <w:t xml:space="preserve"> spring latest version 6+.</w:t>
      </w:r>
    </w:p>
    <w:p w14:paraId="2CDE3AA2" w14:textId="77777777" w:rsidR="003520C5" w:rsidRPr="003520C5" w:rsidRDefault="003520C5" w:rsidP="003520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Spring is an application framework which is open source and loosely coupled and it reduce the complexity of Enterprise application development.</w:t>
      </w:r>
    </w:p>
    <w:p w14:paraId="647C188A" w14:textId="77777777" w:rsidR="003520C5" w:rsidRPr="003520C5" w:rsidRDefault="003520C5" w:rsidP="003520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Spring supports various frameworks like Hibernate, EJB and struts</w:t>
      </w:r>
    </w:p>
    <w:p w14:paraId="07C64F1C" w14:textId="77777777" w:rsidR="003520C5" w:rsidRPr="003520C5" w:rsidRDefault="003520C5" w:rsidP="003520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Spring will have POJO classes where getters and setters will be there.</w:t>
      </w:r>
    </w:p>
    <w:p w14:paraId="5DD5AB01" w14:textId="77777777" w:rsidR="003520C5" w:rsidRPr="003520C5" w:rsidRDefault="003520C5" w:rsidP="003520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In spring </w:t>
      </w:r>
      <w:proofErr w:type="gramStart"/>
      <w:r w:rsidRPr="003520C5">
        <w:rPr>
          <w:rFonts w:ascii="Times New Roman" w:hAnsi="Times New Roman" w:cs="Times New Roman"/>
          <w:sz w:val="24"/>
          <w:szCs w:val="24"/>
          <w:lang w:val="en-US"/>
        </w:rPr>
        <w:t>there</w:t>
      </w:r>
      <w:proofErr w:type="gramEnd"/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 Inversion of control and dependency Injections and bean creation which made spring framework strong.</w:t>
      </w:r>
    </w:p>
    <w:p w14:paraId="5DC14DF3" w14:textId="0D529F7E" w:rsidR="003520C5" w:rsidRDefault="003520C5" w:rsidP="003520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Spring framework will </w:t>
      </w:r>
      <w:proofErr w:type="gramStart"/>
      <w:r w:rsidRPr="003520C5">
        <w:rPr>
          <w:rFonts w:ascii="Times New Roman" w:hAnsi="Times New Roman" w:cs="Times New Roman"/>
          <w:sz w:val="24"/>
          <w:szCs w:val="24"/>
          <w:lang w:val="en-US"/>
        </w:rPr>
        <w:t>has</w:t>
      </w:r>
      <w:proofErr w:type="gramEnd"/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 different features like light weighted, MVC, IOC, dependency Injection, Transaction Management.</w:t>
      </w:r>
    </w:p>
    <w:p w14:paraId="76B13331" w14:textId="77777777" w:rsidR="00201387" w:rsidRDefault="00201387" w:rsidP="002013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In spring </w:t>
      </w:r>
      <w:proofErr w:type="gramStart"/>
      <w:r w:rsidRPr="003520C5">
        <w:rPr>
          <w:rFonts w:ascii="Times New Roman" w:hAnsi="Times New Roman" w:cs="Times New Roman"/>
          <w:sz w:val="24"/>
          <w:szCs w:val="24"/>
          <w:lang w:val="en-US"/>
        </w:rPr>
        <w:t>framework ,</w:t>
      </w:r>
      <w:proofErr w:type="gramEnd"/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20C5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Inversion of control(IOC)/spring container</w:t>
      </w: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 is the main part, it creates the bean(objects) and configure them and manages it, it uses dependency injection for this,</w:t>
      </w:r>
    </w:p>
    <w:p w14:paraId="3B060855" w14:textId="77777777" w:rsidR="00201387" w:rsidRPr="003520C5" w:rsidRDefault="00201387" w:rsidP="0020138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b/>
          <w:bCs/>
          <w:sz w:val="24"/>
          <w:szCs w:val="24"/>
          <w:lang w:val="en-US"/>
        </w:rPr>
        <w:t>Benefits of IOC</w:t>
      </w:r>
      <w:r w:rsidRPr="003520C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17A848F" w14:textId="77777777" w:rsidR="00201387" w:rsidRPr="003520C5" w:rsidRDefault="00201387" w:rsidP="002013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It will minimize the amount of code in your application.</w:t>
      </w:r>
    </w:p>
    <w:p w14:paraId="043C606F" w14:textId="59410F4C" w:rsidR="00201387" w:rsidRPr="003520C5" w:rsidRDefault="00201387" w:rsidP="002013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It will make your application easy to test because it doesn’t require any singletons object</w:t>
      </w:r>
    </w:p>
    <w:p w14:paraId="79D35237" w14:textId="330BC19A" w:rsidR="00201387" w:rsidRDefault="00201387" w:rsidP="002013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It promotes loose coupling</w:t>
      </w:r>
    </w:p>
    <w:p w14:paraId="0D1D92B2" w14:textId="1F337247" w:rsidR="00201387" w:rsidRPr="00201387" w:rsidRDefault="00201387" w:rsidP="00201387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3520C5">
        <w:rPr>
          <w:rFonts w:ascii="Times New Roman" w:hAnsi="Times New Roman" w:cs="Times New Roman"/>
          <w:b/>
          <w:bCs/>
          <w:sz w:val="24"/>
          <w:szCs w:val="24"/>
          <w:lang w:val="en-US"/>
        </w:rPr>
        <w:t>ependency Injection</w:t>
      </w:r>
      <w:r w:rsidR="00BD015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3E05F3C" w14:textId="4C617D3A" w:rsidR="00201387" w:rsidRPr="003520C5" w:rsidRDefault="00201387" w:rsidP="002013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Spring core is a part of Dependency Injection, where </w:t>
      </w:r>
      <w:r w:rsidRPr="003520C5">
        <w:rPr>
          <w:rFonts w:ascii="Times New Roman" w:hAnsi="Times New Roman" w:cs="Times New Roman"/>
          <w:b/>
          <w:bCs/>
          <w:sz w:val="24"/>
          <w:szCs w:val="24"/>
          <w:lang w:val="en-US"/>
        </w:rPr>
        <w:t>dependency Injection</w:t>
      </w: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 will avoid the problems like where one Objects injects the data to another objects which is dependent.</w:t>
      </w:r>
    </w:p>
    <w:p w14:paraId="41B260C8" w14:textId="77777777" w:rsidR="00201387" w:rsidRPr="003520C5" w:rsidRDefault="00201387" w:rsidP="002013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This is avoided by loosely coupling between the classes can be possible by using interface where the common functionality and implementation will be different but functionality will be remains same. </w:t>
      </w:r>
      <w:proofErr w:type="gramStart"/>
      <w:r w:rsidRPr="003520C5">
        <w:rPr>
          <w:rFonts w:ascii="Times New Roman" w:hAnsi="Times New Roman" w:cs="Times New Roman"/>
          <w:sz w:val="24"/>
          <w:szCs w:val="24"/>
          <w:lang w:val="en-US"/>
        </w:rPr>
        <w:t>So</w:t>
      </w:r>
      <w:proofErr w:type="gramEnd"/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 what ever we need we can use directly not depending upon one. </w:t>
      </w:r>
      <w:proofErr w:type="gramStart"/>
      <w:r w:rsidRPr="003520C5">
        <w:rPr>
          <w:rFonts w:ascii="Times New Roman" w:hAnsi="Times New Roman" w:cs="Times New Roman"/>
          <w:sz w:val="24"/>
          <w:szCs w:val="24"/>
          <w:lang w:val="en-US"/>
        </w:rPr>
        <w:t>This configurations</w:t>
      </w:r>
      <w:proofErr w:type="gramEnd"/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 will be done by developers.</w:t>
      </w:r>
    </w:p>
    <w:p w14:paraId="727CAC06" w14:textId="11822B44" w:rsidR="00201387" w:rsidRPr="00201387" w:rsidRDefault="00201387" w:rsidP="002013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Pr="003520C5">
        <w:rPr>
          <w:rFonts w:ascii="Times New Roman" w:hAnsi="Times New Roman" w:cs="Times New Roman"/>
          <w:b/>
          <w:bCs/>
          <w:sz w:val="24"/>
          <w:szCs w:val="24"/>
          <w:lang w:val="en-US"/>
        </w:rPr>
        <w:t>Injection of dependence</w:t>
      </w: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 is done by either Setters or Constructor’s.</w:t>
      </w:r>
    </w:p>
    <w:p w14:paraId="2A869DD5" w14:textId="7FABEDCB" w:rsidR="003520C5" w:rsidRPr="00201387" w:rsidRDefault="003520C5" w:rsidP="002013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1387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201387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Transaction management</w:t>
      </w:r>
      <w:r w:rsidRPr="00201387">
        <w:rPr>
          <w:rFonts w:ascii="Times New Roman" w:hAnsi="Times New Roman" w:cs="Times New Roman"/>
          <w:sz w:val="24"/>
          <w:szCs w:val="24"/>
          <w:lang w:val="en-US"/>
        </w:rPr>
        <w:t xml:space="preserve"> we need write lot of code here, Spring </w:t>
      </w:r>
      <w:proofErr w:type="gramStart"/>
      <w:r w:rsidRPr="00201387">
        <w:rPr>
          <w:rFonts w:ascii="Times New Roman" w:hAnsi="Times New Roman" w:cs="Times New Roman"/>
          <w:sz w:val="24"/>
          <w:szCs w:val="24"/>
          <w:lang w:val="en-US"/>
        </w:rPr>
        <w:t>provide</w:t>
      </w:r>
      <w:proofErr w:type="gramEnd"/>
      <w:r w:rsidRPr="00201387">
        <w:rPr>
          <w:rFonts w:ascii="Times New Roman" w:hAnsi="Times New Roman" w:cs="Times New Roman"/>
          <w:sz w:val="24"/>
          <w:szCs w:val="24"/>
          <w:lang w:val="en-US"/>
        </w:rPr>
        <w:t xml:space="preserve"> some inbuilt feature like </w:t>
      </w:r>
      <w:r w:rsidRPr="00201387">
        <w:rPr>
          <w:rFonts w:ascii="Times New Roman" w:hAnsi="Times New Roman" w:cs="Times New Roman"/>
          <w:b/>
          <w:bCs/>
          <w:sz w:val="24"/>
          <w:szCs w:val="24"/>
          <w:lang w:val="en-US"/>
        </w:rPr>
        <w:t>Generic Abstraction Layers</w:t>
      </w:r>
      <w:r w:rsidRPr="00201387">
        <w:rPr>
          <w:rFonts w:ascii="Times New Roman" w:hAnsi="Times New Roman" w:cs="Times New Roman"/>
          <w:sz w:val="24"/>
          <w:szCs w:val="24"/>
          <w:lang w:val="en-US"/>
        </w:rPr>
        <w:t xml:space="preserve">.  @Transactional </w:t>
      </w:r>
      <w:r w:rsidRPr="003520C5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 w:rsidRPr="00201387">
        <w:rPr>
          <w:rFonts w:ascii="Times New Roman" w:hAnsi="Times New Roman" w:cs="Times New Roman"/>
          <w:sz w:val="24"/>
          <w:szCs w:val="24"/>
          <w:lang w:val="en-US"/>
        </w:rPr>
        <w:t xml:space="preserve"> update, delete</w:t>
      </w:r>
    </w:p>
    <w:p w14:paraId="7108AA61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Beans:</w:t>
      </w:r>
    </w:p>
    <w:p w14:paraId="747D40F3" w14:textId="77777777" w:rsidR="003520C5" w:rsidRPr="003520C5" w:rsidRDefault="003520C5" w:rsidP="003520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Beans are nothing but Objects and this is created by the IOC and it plays a crucial role.</w:t>
      </w:r>
    </w:p>
    <w:p w14:paraId="043191E8" w14:textId="77777777" w:rsidR="003520C5" w:rsidRPr="003520C5" w:rsidRDefault="003520C5" w:rsidP="003520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Beans can be created by the XML configuration and by Annotations Based configurations</w:t>
      </w:r>
      <w:r w:rsidRPr="003520C5">
        <w:rPr>
          <w:rFonts w:ascii="Times New Roman" w:hAnsi="Times New Roman" w:cs="Times New Roman"/>
          <w:sz w:val="24"/>
          <w:szCs w:val="24"/>
          <w:lang w:val="en-US"/>
        </w:rPr>
        <w:br/>
        <w:t>@Bean, @</w:t>
      </w:r>
      <w:proofErr w:type="gramStart"/>
      <w:r w:rsidRPr="003520C5">
        <w:rPr>
          <w:rFonts w:ascii="Times New Roman" w:hAnsi="Times New Roman" w:cs="Times New Roman"/>
          <w:sz w:val="24"/>
          <w:szCs w:val="24"/>
          <w:lang w:val="en-US"/>
        </w:rPr>
        <w:t>Configuration :</w:t>
      </w:r>
      <w:proofErr w:type="gramEnd"/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 both are used annotation based.</w:t>
      </w:r>
    </w:p>
    <w:p w14:paraId="7CB72CD9" w14:textId="77777777" w:rsidR="003520C5" w:rsidRPr="003520C5" w:rsidRDefault="003520C5" w:rsidP="003520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lastRenderedPageBreak/>
        <w:t>Bean is by default like singleton object once we create and we use it where ever it requires,</w:t>
      </w:r>
    </w:p>
    <w:p w14:paraId="1A406A2F" w14:textId="77777777" w:rsidR="003520C5" w:rsidRPr="003520C5" w:rsidRDefault="003520C5" w:rsidP="003520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It is not a good way to use spring beans, since because it works as I need </w:t>
      </w:r>
      <w:proofErr w:type="gramStart"/>
      <w:r w:rsidRPr="003520C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 object but I didn’t requires from where it Is coming from.</w:t>
      </w:r>
    </w:p>
    <w:p w14:paraId="34364F89" w14:textId="79BBC363" w:rsidR="003520C5" w:rsidRPr="003520C5" w:rsidRDefault="003520C5" w:rsidP="003520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Beanfactory is like combined of beans</w:t>
      </w:r>
      <w:r w:rsidR="00E0288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961908" w14:textId="2166AC93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@Component: This makes the Java class as Bean, so the component-scanning mechanism of spring can pick it up and pull it into the </w:t>
      </w:r>
      <w:r w:rsidR="00A12DF7">
        <w:rPr>
          <w:rFonts w:ascii="Times New Roman" w:hAnsi="Times New Roman" w:cs="Times New Roman"/>
          <w:sz w:val="24"/>
          <w:szCs w:val="24"/>
          <w:lang w:val="en-US"/>
        </w:rPr>
        <w:t>configuration while running application.</w:t>
      </w:r>
    </w:p>
    <w:p w14:paraId="525FFE9C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Ex: </w:t>
      </w:r>
    </w:p>
    <w:p w14:paraId="47B788D4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670904E8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@Component</w:t>
      </w:r>
    </w:p>
    <w:p w14:paraId="600E1497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Class Student {</w:t>
      </w:r>
    </w:p>
    <w:p w14:paraId="1738DCAB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3520C5">
        <w:rPr>
          <w:rFonts w:ascii="Times New Roman" w:hAnsi="Times New Roman" w:cs="Times New Roman"/>
          <w:sz w:val="24"/>
          <w:szCs w:val="24"/>
          <w:lang w:val="en-US"/>
        </w:rPr>
        <w:t>Bean(</w:t>
      </w:r>
      <w:proofErr w:type="gramEnd"/>
      <w:r w:rsidRPr="003520C5">
        <w:rPr>
          <w:rFonts w:ascii="Times New Roman" w:hAnsi="Times New Roman" w:cs="Times New Roman"/>
          <w:sz w:val="24"/>
          <w:szCs w:val="24"/>
          <w:lang w:val="en-US"/>
        </w:rPr>
        <w:t>name=”…”)</w:t>
      </w:r>
    </w:p>
    <w:p w14:paraId="7B76509A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Public Student </w:t>
      </w:r>
      <w:proofErr w:type="gramStart"/>
      <w:r w:rsidRPr="003520C5">
        <w:rPr>
          <w:rFonts w:ascii="Times New Roman" w:hAnsi="Times New Roman" w:cs="Times New Roman"/>
          <w:sz w:val="24"/>
          <w:szCs w:val="24"/>
          <w:lang w:val="en-US"/>
        </w:rPr>
        <w:t>student(</w:t>
      </w:r>
      <w:proofErr w:type="gramEnd"/>
      <w:r w:rsidRPr="003520C5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4FF24E7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return new </w:t>
      </w:r>
      <w:proofErr w:type="gramStart"/>
      <w:r w:rsidRPr="003520C5">
        <w:rPr>
          <w:rFonts w:ascii="Times New Roman" w:hAnsi="Times New Roman" w:cs="Times New Roman"/>
          <w:sz w:val="24"/>
          <w:szCs w:val="24"/>
          <w:lang w:val="en-US"/>
        </w:rPr>
        <w:t>Student(</w:t>
      </w:r>
      <w:proofErr w:type="gramEnd"/>
      <w:r w:rsidRPr="003520C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375642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F4FF7D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In Spring, @</w:t>
      </w:r>
      <w:proofErr w:type="gramStart"/>
      <w:r w:rsidRPr="003520C5">
        <w:rPr>
          <w:rFonts w:ascii="Times New Roman" w:hAnsi="Times New Roman" w:cs="Times New Roman"/>
          <w:sz w:val="24"/>
          <w:szCs w:val="24"/>
          <w:lang w:val="en-US"/>
        </w:rPr>
        <w:t>Component ,</w:t>
      </w:r>
      <w:proofErr w:type="gramEnd"/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 @Bean  annotations are quite different.</w:t>
      </w:r>
    </w:p>
    <w:p w14:paraId="65FA2C42" w14:textId="72B830E4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@Component used to auto-detect and auto-configure beans using classpath scanning. </w:t>
      </w:r>
    </w:p>
    <w:p w14:paraId="4980D59D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@Bean is used to explicitly declare a single bean, rather than letting Spring do it automatically for us.</w:t>
      </w:r>
    </w:p>
    <w:p w14:paraId="6E8FC89D" w14:textId="77777777" w:rsid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Another big difference is that @Component is a </w:t>
      </w:r>
      <w:r w:rsidRPr="003520C5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level annotation</w:t>
      </w:r>
      <w:r w:rsidRPr="003520C5">
        <w:rPr>
          <w:rFonts w:ascii="Times New Roman" w:hAnsi="Times New Roman" w:cs="Times New Roman"/>
          <w:sz w:val="24"/>
          <w:szCs w:val="24"/>
          <w:lang w:val="en-US"/>
        </w:rPr>
        <w:t> where as @Bean is a </w:t>
      </w:r>
      <w:r w:rsidRPr="003520C5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 level annotation</w:t>
      </w:r>
      <w:r w:rsidRPr="003520C5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gramStart"/>
      <w:r w:rsidRPr="003520C5">
        <w:rPr>
          <w:rFonts w:ascii="Times New Roman" w:hAnsi="Times New Roman" w:cs="Times New Roman"/>
          <w:sz w:val="24"/>
          <w:szCs w:val="24"/>
          <w:lang w:val="en-US"/>
        </w:rPr>
        <w:t>and ,by</w:t>
      </w:r>
      <w:proofErr w:type="gramEnd"/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 default, name of the method serves as the bean name.</w:t>
      </w:r>
    </w:p>
    <w:p w14:paraId="594CF77A" w14:textId="329964C7" w:rsidR="006F77C1" w:rsidRDefault="006F77C1" w:rsidP="006F77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Stereotype Anotations:</w:t>
      </w:r>
    </w:p>
    <w:p w14:paraId="60E5B1FC" w14:textId="7CC8D33C" w:rsidR="006F77C1" w:rsidRPr="006F77C1" w:rsidRDefault="006F77C1" w:rsidP="006F77C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spring there are 4 Anotations in Stereotype i.e, @Components, @Controller @Service @Repository</w:t>
      </w:r>
    </w:p>
    <w:p w14:paraId="35C23D1E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7AF7FC9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@Controller:</w:t>
      </w:r>
    </w:p>
    <w:p w14:paraId="22C644B2" w14:textId="06C63F8E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This says that class is a Controller class and beans marked to it will be directly injected through the dependency injections.</w:t>
      </w:r>
      <w:r w:rsidR="003E6ABE">
        <w:rPr>
          <w:rFonts w:ascii="Times New Roman" w:hAnsi="Times New Roman" w:cs="Times New Roman"/>
          <w:sz w:val="24"/>
          <w:szCs w:val="24"/>
          <w:lang w:val="en-US"/>
        </w:rPr>
        <w:t xml:space="preserve"> And all URLs related code will </w:t>
      </w:r>
      <w:proofErr w:type="gramStart"/>
      <w:r w:rsidR="003E6ABE">
        <w:rPr>
          <w:rFonts w:ascii="Times New Roman" w:hAnsi="Times New Roman" w:cs="Times New Roman"/>
          <w:sz w:val="24"/>
          <w:szCs w:val="24"/>
          <w:lang w:val="en-US"/>
        </w:rPr>
        <w:t>placed</w:t>
      </w:r>
      <w:proofErr w:type="gramEnd"/>
      <w:r w:rsidR="003E6ABE">
        <w:rPr>
          <w:rFonts w:ascii="Times New Roman" w:hAnsi="Times New Roman" w:cs="Times New Roman"/>
          <w:sz w:val="24"/>
          <w:szCs w:val="24"/>
          <w:lang w:val="en-US"/>
        </w:rPr>
        <w:t xml:space="preserve"> here.</w:t>
      </w:r>
    </w:p>
    <w:p w14:paraId="2B46321D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@Service: @component</w:t>
      </w:r>
    </w:p>
    <w:p w14:paraId="3EFD4705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It is used for writing all the business logics and it </w:t>
      </w:r>
      <w:proofErr w:type="gramStart"/>
      <w:r w:rsidRPr="003520C5"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gramEnd"/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 part of components annotation</w:t>
      </w:r>
    </w:p>
    <w:p w14:paraId="5F311169" w14:textId="2303B5D2" w:rsidR="003520C5" w:rsidRPr="003520C5" w:rsidRDefault="003520C5" w:rsidP="009D060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the basic difference is that @component is generic type and object will create for any use but on the other hand @service is a type of component and its object is also created by IOC container but its purpose is to define the bussiness logic</w:t>
      </w:r>
      <w:r w:rsidR="003E6AB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75BFAF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lastRenderedPageBreak/>
        <w:t>@repository:</w:t>
      </w:r>
    </w:p>
    <w:p w14:paraId="584794E8" w14:textId="4A558671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It is used in Database Layer, which says that it is DAO and integrates with Service layer.</w:t>
      </w:r>
    </w:p>
    <w:p w14:paraId="4D287DB2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b/>
          <w:bCs/>
          <w:sz w:val="24"/>
          <w:szCs w:val="24"/>
          <w:lang w:val="en-US"/>
        </w:rPr>
        <w:t>It also makes the unchecked exceptions (thrown from DAO methods) eligible for translation</w:t>
      </w:r>
      <w:r w:rsidRPr="003520C5">
        <w:rPr>
          <w:rFonts w:ascii="Times New Roman" w:hAnsi="Times New Roman" w:cs="Times New Roman"/>
          <w:sz w:val="24"/>
          <w:szCs w:val="24"/>
          <w:lang w:val="en-US"/>
        </w:rPr>
        <w:t> into Spring DataAccessException.</w:t>
      </w:r>
    </w:p>
    <w:p w14:paraId="256AE158" w14:textId="2C17630C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For example, Spring Data JPA will process @Repository, and will try to replace with implementation any interface marked by this annota</w:t>
      </w:r>
      <w:r w:rsidR="00E4611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520C5">
        <w:rPr>
          <w:rFonts w:ascii="Times New Roman" w:hAnsi="Times New Roman" w:cs="Times New Roman"/>
          <w:sz w:val="24"/>
          <w:szCs w:val="24"/>
          <w:lang w:val="en-US"/>
        </w:rPr>
        <w:t>ion. Spring also will apply automatic exception translation to such classes</w:t>
      </w:r>
    </w:p>
    <w:p w14:paraId="1053B1FB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@Autowired annotation:</w:t>
      </w:r>
    </w:p>
    <w:p w14:paraId="75DFA8D2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It is like without creating the objects we will inject the </w:t>
      </w:r>
      <w:proofErr w:type="gramStart"/>
      <w:r w:rsidRPr="003520C5">
        <w:rPr>
          <w:rFonts w:ascii="Times New Roman" w:hAnsi="Times New Roman" w:cs="Times New Roman"/>
          <w:sz w:val="24"/>
          <w:szCs w:val="24"/>
          <w:lang w:val="en-US"/>
        </w:rPr>
        <w:t>beans,</w:t>
      </w:r>
      <w:proofErr w:type="gramEnd"/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 it used at setters and constructors and Methods above.</w:t>
      </w:r>
    </w:p>
    <w:p w14:paraId="205C7ACD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6DFBD5A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@Qualifier:</w:t>
      </w:r>
    </w:p>
    <w:p w14:paraId="206FE5FC" w14:textId="0CE769C3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When you create more than one bean of the same type and want to wire only one of them with a property you can use the </w:t>
      </w:r>
      <w:r w:rsidRPr="003520C5">
        <w:rPr>
          <w:rFonts w:ascii="Times New Roman" w:hAnsi="Times New Roman" w:cs="Times New Roman"/>
          <w:b/>
          <w:bCs/>
          <w:sz w:val="24"/>
          <w:szCs w:val="24"/>
          <w:lang w:val="en-US"/>
        </w:rPr>
        <w:t>@Qualifier</w:t>
      </w:r>
      <w:r w:rsidRPr="003520C5">
        <w:rPr>
          <w:rFonts w:ascii="Times New Roman" w:hAnsi="Times New Roman" w:cs="Times New Roman"/>
          <w:sz w:val="24"/>
          <w:szCs w:val="24"/>
          <w:lang w:val="en-US"/>
        </w:rPr>
        <w:t> annotation along with </w:t>
      </w:r>
      <w:r w:rsidRPr="003520C5">
        <w:rPr>
          <w:rFonts w:ascii="Times New Roman" w:hAnsi="Times New Roman" w:cs="Times New Roman"/>
          <w:b/>
          <w:bCs/>
          <w:sz w:val="24"/>
          <w:szCs w:val="24"/>
          <w:lang w:val="en-US"/>
        </w:rPr>
        <w:t>@Autowired</w:t>
      </w:r>
      <w:r w:rsidRPr="003520C5">
        <w:rPr>
          <w:rFonts w:ascii="Times New Roman" w:hAnsi="Times New Roman" w:cs="Times New Roman"/>
          <w:sz w:val="24"/>
          <w:szCs w:val="24"/>
          <w:lang w:val="en-US"/>
        </w:rPr>
        <w:t> to remove the ambiguity by specifying which exact bean should be wired.</w:t>
      </w:r>
    </w:p>
    <w:p w14:paraId="7FD6C88A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noSuchBeanDefinitionException will through if there </w:t>
      </w:r>
      <w:proofErr w:type="gramStart"/>
      <w:r w:rsidRPr="003520C5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 same beans.</w:t>
      </w:r>
    </w:p>
    <w:p w14:paraId="6DD847B9" w14:textId="3744B615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@RequestMapping annotation is used for mapping a particular HTTP request method to a specific class/ method in controller that will be handling the respective request. This annotation can be applied at both levels:</w:t>
      </w:r>
    </w:p>
    <w:p w14:paraId="57CE092D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99B89EC" w14:textId="4B626288" w:rsidR="003520C5" w:rsidRPr="003520C5" w:rsidRDefault="003520C5" w:rsidP="003520C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Class </w:t>
      </w:r>
      <w:proofErr w:type="gramStart"/>
      <w:r w:rsidRPr="003520C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level </w:t>
      </w:r>
      <w:r w:rsidRPr="003520C5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 Maps the URL of the request</w:t>
      </w:r>
      <w:bookmarkStart w:id="0" w:name="DA"/>
      <w:bookmarkEnd w:id="0"/>
    </w:p>
    <w:p w14:paraId="00544564" w14:textId="77777777" w:rsidR="00A611AF" w:rsidRDefault="00A611AF">
      <w:pPr>
        <w:rPr>
          <w:rFonts w:ascii="Times New Roman" w:hAnsi="Times New Roman" w:cs="Times New Roman"/>
          <w:sz w:val="24"/>
          <w:szCs w:val="24"/>
        </w:rPr>
      </w:pPr>
    </w:p>
    <w:p w14:paraId="67C7D099" w14:textId="77777777" w:rsidR="00F51B40" w:rsidRDefault="00F51B40">
      <w:pPr>
        <w:rPr>
          <w:rFonts w:ascii="Times New Roman" w:hAnsi="Times New Roman" w:cs="Times New Roman"/>
          <w:sz w:val="24"/>
          <w:szCs w:val="24"/>
        </w:rPr>
      </w:pPr>
    </w:p>
    <w:p w14:paraId="78BC4906" w14:textId="7AEDD047" w:rsidR="00F51B40" w:rsidRDefault="00F51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</w:t>
      </w:r>
    </w:p>
    <w:p w14:paraId="67D55648" w14:textId="3C517AE6" w:rsidR="00F51B40" w:rsidRDefault="00F51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@autowire</w:t>
      </w:r>
    </w:p>
    <w:p w14:paraId="07972B4F" w14:textId="14DF4078" w:rsidR="00F51B40" w:rsidRDefault="00F51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serviceInterface</w:t>
      </w:r>
    </w:p>
    <w:p w14:paraId="3D1E058E" w14:textId="6755E67C" w:rsidR="00F51B40" w:rsidRDefault="00F51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serviceMethod(data)</w:t>
      </w:r>
    </w:p>
    <w:p w14:paraId="68B4B0E1" w14:textId="3D8B488E" w:rsidR="00F51B40" w:rsidRDefault="00F51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Service-- interface </w:t>
      </w:r>
    </w:p>
    <w:p w14:paraId="248D2DF5" w14:textId="4D8127F8" w:rsidR="00F51B40" w:rsidRDefault="00F51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Impl1</w:t>
      </w:r>
    </w:p>
    <w:p w14:paraId="702213E3" w14:textId="53506B40" w:rsidR="00F51B40" w:rsidRDefault="00F51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serviceMethod(data)</w:t>
      </w:r>
    </w:p>
    <w:p w14:paraId="38701C6F" w14:textId="0E766D43" w:rsidR="00F51B40" w:rsidRDefault="00F51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Impl2</w:t>
      </w:r>
    </w:p>
    <w:p w14:paraId="2A18333C" w14:textId="22921F58" w:rsidR="00F51B40" w:rsidRDefault="00F51B40" w:rsidP="00F51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serviceMethod(data)</w:t>
      </w:r>
    </w:p>
    <w:p w14:paraId="659BEE77" w14:textId="77777777" w:rsidR="00F51B40" w:rsidRPr="003520C5" w:rsidRDefault="00F51B40">
      <w:pPr>
        <w:rPr>
          <w:rFonts w:ascii="Times New Roman" w:hAnsi="Times New Roman" w:cs="Times New Roman"/>
          <w:sz w:val="24"/>
          <w:szCs w:val="24"/>
        </w:rPr>
      </w:pPr>
    </w:p>
    <w:sectPr w:rsidR="00F51B40" w:rsidRPr="00352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993DC" w14:textId="77777777" w:rsidR="003F0316" w:rsidRDefault="003F0316" w:rsidP="00103181">
      <w:pPr>
        <w:spacing w:after="0" w:line="240" w:lineRule="auto"/>
      </w:pPr>
      <w:r>
        <w:separator/>
      </w:r>
    </w:p>
  </w:endnote>
  <w:endnote w:type="continuationSeparator" w:id="0">
    <w:p w14:paraId="76CDEA36" w14:textId="77777777" w:rsidR="003F0316" w:rsidRDefault="003F0316" w:rsidP="00103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57CEA" w14:textId="77777777" w:rsidR="003F0316" w:rsidRDefault="003F0316" w:rsidP="00103181">
      <w:pPr>
        <w:spacing w:after="0" w:line="240" w:lineRule="auto"/>
      </w:pPr>
      <w:r>
        <w:separator/>
      </w:r>
    </w:p>
  </w:footnote>
  <w:footnote w:type="continuationSeparator" w:id="0">
    <w:p w14:paraId="125C9EE9" w14:textId="77777777" w:rsidR="003F0316" w:rsidRDefault="003F0316" w:rsidP="00103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A7A27"/>
    <w:multiLevelType w:val="multilevel"/>
    <w:tmpl w:val="0E182720"/>
    <w:lvl w:ilvl="0">
      <w:start w:val="1"/>
      <w:numFmt w:val="bullet"/>
      <w:lvlText w:val=""/>
      <w:lvlJc w:val="left"/>
      <w:pPr>
        <w:tabs>
          <w:tab w:val="num" w:pos="-6627"/>
        </w:tabs>
        <w:ind w:left="-66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-5907"/>
        </w:tabs>
        <w:ind w:left="-5907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-5187"/>
        </w:tabs>
        <w:ind w:left="-518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-4467"/>
        </w:tabs>
        <w:ind w:left="-446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-3747"/>
        </w:tabs>
        <w:ind w:left="-374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-3027"/>
        </w:tabs>
        <w:ind w:left="-302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-2307"/>
        </w:tabs>
        <w:ind w:left="-230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-1587"/>
        </w:tabs>
        <w:ind w:left="-158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-867"/>
        </w:tabs>
        <w:ind w:left="-86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F5993"/>
    <w:multiLevelType w:val="hybridMultilevel"/>
    <w:tmpl w:val="47222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344F58"/>
    <w:multiLevelType w:val="hybridMultilevel"/>
    <w:tmpl w:val="6C8CA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AB32D9"/>
    <w:multiLevelType w:val="hybridMultilevel"/>
    <w:tmpl w:val="F1A2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3A3A"/>
    <w:multiLevelType w:val="multilevel"/>
    <w:tmpl w:val="E6A4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D6D9A"/>
    <w:multiLevelType w:val="hybridMultilevel"/>
    <w:tmpl w:val="F3662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2B460D"/>
    <w:multiLevelType w:val="hybridMultilevel"/>
    <w:tmpl w:val="2E4A3E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1795132">
    <w:abstractNumId w:val="3"/>
  </w:num>
  <w:num w:numId="2" w16cid:durableId="46077304">
    <w:abstractNumId w:val="4"/>
  </w:num>
  <w:num w:numId="3" w16cid:durableId="459806530">
    <w:abstractNumId w:val="1"/>
  </w:num>
  <w:num w:numId="4" w16cid:durableId="1744138140">
    <w:abstractNumId w:val="5"/>
  </w:num>
  <w:num w:numId="5" w16cid:durableId="383523205">
    <w:abstractNumId w:val="2"/>
  </w:num>
  <w:num w:numId="6" w16cid:durableId="1086196435">
    <w:abstractNumId w:val="0"/>
  </w:num>
  <w:num w:numId="7" w16cid:durableId="21385271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C5"/>
    <w:rsid w:val="00067403"/>
    <w:rsid w:val="00103181"/>
    <w:rsid w:val="00192474"/>
    <w:rsid w:val="001A0BA2"/>
    <w:rsid w:val="00201387"/>
    <w:rsid w:val="002C26D1"/>
    <w:rsid w:val="003520C5"/>
    <w:rsid w:val="003E6ABE"/>
    <w:rsid w:val="003F0316"/>
    <w:rsid w:val="00523ABA"/>
    <w:rsid w:val="0052708F"/>
    <w:rsid w:val="00586BEA"/>
    <w:rsid w:val="005B75C0"/>
    <w:rsid w:val="00670B24"/>
    <w:rsid w:val="006F77C1"/>
    <w:rsid w:val="009D0605"/>
    <w:rsid w:val="00A12DF7"/>
    <w:rsid w:val="00A611AF"/>
    <w:rsid w:val="00B7679D"/>
    <w:rsid w:val="00BC72DE"/>
    <w:rsid w:val="00BD015B"/>
    <w:rsid w:val="00CD34AC"/>
    <w:rsid w:val="00DA26DA"/>
    <w:rsid w:val="00E0288B"/>
    <w:rsid w:val="00E46118"/>
    <w:rsid w:val="00E75ACE"/>
    <w:rsid w:val="00EF137A"/>
    <w:rsid w:val="00F51B40"/>
    <w:rsid w:val="00FA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4072"/>
  <w15:chartTrackingRefBased/>
  <w15:docId w15:val="{EC768777-FE9C-46A2-A8E0-D20F25EA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7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3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181"/>
  </w:style>
  <w:style w:type="paragraph" w:styleId="Footer">
    <w:name w:val="footer"/>
    <w:basedOn w:val="Normal"/>
    <w:link w:val="FooterChar"/>
    <w:uiPriority w:val="99"/>
    <w:unhideWhenUsed/>
    <w:rsid w:val="00103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2024-12-17T08:14:00Z</dcterms:created>
  <dcterms:modified xsi:type="dcterms:W3CDTF">2025-03-18T08:57:00Z</dcterms:modified>
</cp:coreProperties>
</file>