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6EB3" w14:textId="77777777" w:rsidR="001B44F5" w:rsidRPr="001B44F5" w:rsidRDefault="001B44F5" w:rsidP="001B44F5">
      <w:pPr>
        <w:rPr>
          <w:b/>
          <w:bCs/>
          <w:sz w:val="32"/>
          <w:szCs w:val="32"/>
        </w:rPr>
      </w:pPr>
      <w:r w:rsidRPr="001B44F5">
        <w:rPr>
          <w:b/>
          <w:bCs/>
          <w:sz w:val="32"/>
          <w:szCs w:val="32"/>
        </w:rPr>
        <w:t>Credit Risk Analysis Using Machine Learning</w:t>
      </w:r>
    </w:p>
    <w:p w14:paraId="7AD2CB73" w14:textId="77777777" w:rsidR="001B44F5" w:rsidRDefault="001B44F5" w:rsidP="001B44F5">
      <w:pPr>
        <w:rPr>
          <w:b/>
          <w:bCs/>
        </w:rPr>
      </w:pPr>
      <w:r w:rsidRPr="001B44F5">
        <w:rPr>
          <w:b/>
          <w:bCs/>
        </w:rPr>
        <w:t>Name</w:t>
      </w:r>
      <w:r>
        <w:rPr>
          <w:b/>
          <w:bCs/>
        </w:rPr>
        <w:t xml:space="preserve">: Pranitha Sree </w:t>
      </w:r>
      <w:proofErr w:type="spellStart"/>
      <w:r>
        <w:rPr>
          <w:b/>
          <w:bCs/>
        </w:rPr>
        <w:t>Kurmeti</w:t>
      </w:r>
      <w:proofErr w:type="spellEnd"/>
    </w:p>
    <w:p w14:paraId="16F8E4C6" w14:textId="77777777" w:rsidR="001B44F5" w:rsidRPr="001B44F5" w:rsidRDefault="00000000" w:rsidP="001B44F5">
      <w:r>
        <w:pict w14:anchorId="2835BEEC">
          <v:rect id="_x0000_i1025" style="width:0;height:1.5pt" o:hralign="center" o:hrstd="t" o:hr="t" fillcolor="#a0a0a0" stroked="f"/>
        </w:pict>
      </w:r>
    </w:p>
    <w:p w14:paraId="656D3893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Abstract</w:t>
      </w:r>
    </w:p>
    <w:p w14:paraId="2A204588" w14:textId="77777777" w:rsidR="001B44F5" w:rsidRPr="001B44F5" w:rsidRDefault="001B44F5" w:rsidP="001B44F5">
      <w:r w:rsidRPr="001B44F5">
        <w:t>Credit risk analysis plays a critical role in the financial sector by helping lenders assess the probability of loan default. This project presents a machine learning–based approach to evaluate credit risk using applicant financial and credit history. A synthetic dataset was created to simulate real-world loan application data. After data preprocessing and feature engineering, a Logistic Regression classification model was trained to predict loan default risk. Model performance was evaluated using a confusion matrix and ROC–AUC score. Finally, applicant-level risk scores were generated to categorize borrowers into different risk groups.</w:t>
      </w:r>
    </w:p>
    <w:p w14:paraId="33183BFD" w14:textId="77777777" w:rsidR="001B44F5" w:rsidRPr="001B44F5" w:rsidRDefault="00000000" w:rsidP="001B44F5">
      <w:r>
        <w:pict w14:anchorId="30EA375B">
          <v:rect id="_x0000_i1026" style="width:0;height:1.5pt" o:hralign="center" o:hrstd="t" o:hr="t" fillcolor="#a0a0a0" stroked="f"/>
        </w:pict>
      </w:r>
    </w:p>
    <w:p w14:paraId="43C21A9F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1. Introduction</w:t>
      </w:r>
    </w:p>
    <w:p w14:paraId="08842B12" w14:textId="77777777" w:rsidR="001B44F5" w:rsidRPr="001B44F5" w:rsidRDefault="001B44F5" w:rsidP="001B44F5">
      <w:r w:rsidRPr="001B44F5">
        <w:t xml:space="preserve">Financial institutions rely on credit risk analysis to make informed lending decisions and minimize financial losses due to loan defaults. Traditional credit evaluation methods are increasingly being supplemented by data-driven and machine learning techniques. These methods allow for more accurate and consistent risk assessment by </w:t>
      </w:r>
      <w:proofErr w:type="spellStart"/>
      <w:r w:rsidRPr="001B44F5">
        <w:t>analyzing</w:t>
      </w:r>
      <w:proofErr w:type="spellEnd"/>
      <w:r w:rsidRPr="001B44F5">
        <w:t xml:space="preserve"> multiple financial indicators simultaneously.</w:t>
      </w:r>
    </w:p>
    <w:p w14:paraId="5174F4D4" w14:textId="77777777" w:rsidR="001B44F5" w:rsidRPr="001B44F5" w:rsidRDefault="001B44F5" w:rsidP="001B44F5">
      <w:r w:rsidRPr="001B44F5">
        <w:t>The objective of this project is to develop a credit risk prediction system using machine learning that classifies loan applicants as potential defaulters or non-defaulters and assigns a risk score to each applicant.</w:t>
      </w:r>
    </w:p>
    <w:p w14:paraId="0EE15810" w14:textId="77777777" w:rsidR="001B44F5" w:rsidRPr="001B44F5" w:rsidRDefault="00000000" w:rsidP="001B44F5">
      <w:r>
        <w:pict w14:anchorId="245A6CCF">
          <v:rect id="_x0000_i1027" style="width:0;height:1.5pt" o:hralign="center" o:hrstd="t" o:hr="t" fillcolor="#a0a0a0" stroked="f"/>
        </w:pict>
      </w:r>
    </w:p>
    <w:p w14:paraId="75FC18A1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2. Dataset Description</w:t>
      </w:r>
    </w:p>
    <w:p w14:paraId="6349C8E1" w14:textId="77777777" w:rsidR="001B44F5" w:rsidRPr="001B44F5" w:rsidRDefault="001B44F5" w:rsidP="001B44F5">
      <w:r w:rsidRPr="001B44F5">
        <w:t xml:space="preserve">Since real banking data is confidential, a </w:t>
      </w:r>
      <w:r w:rsidRPr="001B44F5">
        <w:rPr>
          <w:b/>
          <w:bCs/>
        </w:rPr>
        <w:t>synthetic dataset</w:t>
      </w:r>
      <w:r w:rsidRPr="001B44F5">
        <w:t xml:space="preserve"> was generated for academic purposes. The dataset consists of </w:t>
      </w:r>
      <w:r w:rsidRPr="001B44F5">
        <w:rPr>
          <w:b/>
          <w:bCs/>
        </w:rPr>
        <w:t>1000 loan applicants</w:t>
      </w:r>
      <w:r w:rsidRPr="001B44F5">
        <w:t xml:space="preserve"> with the following attributes:</w:t>
      </w:r>
    </w:p>
    <w:p w14:paraId="20AC4B43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Age</w:t>
      </w:r>
    </w:p>
    <w:p w14:paraId="0CD015EC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Annual Income</w:t>
      </w:r>
    </w:p>
    <w:p w14:paraId="25E5A446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Credit Score</w:t>
      </w:r>
    </w:p>
    <w:p w14:paraId="75DBEB57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Loan Amount</w:t>
      </w:r>
    </w:p>
    <w:p w14:paraId="10E0679D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Loan Term (in months)</w:t>
      </w:r>
    </w:p>
    <w:p w14:paraId="0BF3A105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Employment Years</w:t>
      </w:r>
    </w:p>
    <w:p w14:paraId="1C74EC06" w14:textId="77777777" w:rsidR="001B44F5" w:rsidRPr="001B44F5" w:rsidRDefault="001B44F5" w:rsidP="001B44F5">
      <w:pPr>
        <w:numPr>
          <w:ilvl w:val="0"/>
          <w:numId w:val="1"/>
        </w:numPr>
      </w:pPr>
      <w:r w:rsidRPr="001B44F5">
        <w:t>Number of Existing Loans</w:t>
      </w:r>
    </w:p>
    <w:p w14:paraId="4C8F664A" w14:textId="77777777" w:rsidR="001B44F5" w:rsidRPr="001B44F5" w:rsidRDefault="001B44F5" w:rsidP="001B44F5">
      <w:r w:rsidRPr="001B44F5">
        <w:t>The target variable is:</w:t>
      </w:r>
    </w:p>
    <w:p w14:paraId="345402FE" w14:textId="77777777" w:rsidR="001B44F5" w:rsidRPr="001B44F5" w:rsidRDefault="001B44F5" w:rsidP="001B44F5">
      <w:pPr>
        <w:numPr>
          <w:ilvl w:val="0"/>
          <w:numId w:val="2"/>
        </w:numPr>
      </w:pPr>
      <w:r w:rsidRPr="001B44F5">
        <w:rPr>
          <w:b/>
          <w:bCs/>
        </w:rPr>
        <w:t>Default</w:t>
      </w:r>
    </w:p>
    <w:p w14:paraId="1603A983" w14:textId="77777777" w:rsidR="001B44F5" w:rsidRPr="001B44F5" w:rsidRDefault="001B44F5" w:rsidP="001B44F5">
      <w:pPr>
        <w:numPr>
          <w:ilvl w:val="1"/>
          <w:numId w:val="2"/>
        </w:numPr>
      </w:pPr>
      <w:r w:rsidRPr="001B44F5">
        <w:t>1 → Loan default</w:t>
      </w:r>
    </w:p>
    <w:p w14:paraId="258AB4E6" w14:textId="77777777" w:rsidR="001B44F5" w:rsidRPr="001B44F5" w:rsidRDefault="001B44F5" w:rsidP="001B44F5">
      <w:pPr>
        <w:numPr>
          <w:ilvl w:val="1"/>
          <w:numId w:val="2"/>
        </w:numPr>
      </w:pPr>
      <w:r w:rsidRPr="001B44F5">
        <w:t>0 → No default</w:t>
      </w:r>
    </w:p>
    <w:p w14:paraId="554A98C5" w14:textId="77777777" w:rsidR="001B44F5" w:rsidRPr="001B44F5" w:rsidRDefault="001B44F5" w:rsidP="001B44F5">
      <w:r w:rsidRPr="001B44F5">
        <w:lastRenderedPageBreak/>
        <w:t>The dataset was designed to reflect realistic financial patterns observed in credit lending scenarios.</w:t>
      </w:r>
    </w:p>
    <w:p w14:paraId="29D3A6C4" w14:textId="77777777" w:rsidR="001B44F5" w:rsidRPr="001B44F5" w:rsidRDefault="00000000" w:rsidP="001B44F5">
      <w:r>
        <w:pict w14:anchorId="3C0D175E">
          <v:rect id="_x0000_i1028" style="width:0;height:1.5pt" o:hralign="center" o:hrstd="t" o:hr="t" fillcolor="#a0a0a0" stroked="f"/>
        </w:pict>
      </w:r>
    </w:p>
    <w:p w14:paraId="37B187F1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3. Data Preprocessing and Feature Engineering</w:t>
      </w:r>
    </w:p>
    <w:p w14:paraId="30B9011E" w14:textId="77777777" w:rsidR="001B44F5" w:rsidRPr="001B44F5" w:rsidRDefault="001B44F5" w:rsidP="001B44F5">
      <w:r w:rsidRPr="001B44F5">
        <w:t xml:space="preserve">Data preprocessing steps were performed to ensure data quality and suitability for </w:t>
      </w:r>
      <w:proofErr w:type="spellStart"/>
      <w:r w:rsidRPr="001B44F5">
        <w:t>modeling</w:t>
      </w:r>
      <w:proofErr w:type="spellEnd"/>
      <w:r w:rsidRPr="001B44F5">
        <w:t>. Invalid or negative financial values were corrected. No missing values were present in the dataset.</w:t>
      </w:r>
    </w:p>
    <w:p w14:paraId="446CAA33" w14:textId="77777777" w:rsidR="001B44F5" w:rsidRPr="001B44F5" w:rsidRDefault="001B44F5" w:rsidP="001B44F5">
      <w:r w:rsidRPr="001B44F5">
        <w:t>Feature engineering was conducted to enhance predictive power:</w:t>
      </w:r>
    </w:p>
    <w:p w14:paraId="17CA3940" w14:textId="77777777" w:rsidR="001B44F5" w:rsidRPr="001B44F5" w:rsidRDefault="001B44F5" w:rsidP="001B44F5">
      <w:pPr>
        <w:numPr>
          <w:ilvl w:val="0"/>
          <w:numId w:val="3"/>
        </w:numPr>
      </w:pPr>
      <w:r w:rsidRPr="001B44F5">
        <w:rPr>
          <w:b/>
          <w:bCs/>
        </w:rPr>
        <w:t>Loan-to-Income Ratio</w:t>
      </w:r>
      <w:r w:rsidRPr="001B44F5">
        <w:t xml:space="preserve"> was created to capture borrower repayment capacity.</w:t>
      </w:r>
    </w:p>
    <w:p w14:paraId="4403141B" w14:textId="77777777" w:rsidR="001B44F5" w:rsidRPr="001B44F5" w:rsidRDefault="001B44F5" w:rsidP="001B44F5">
      <w:pPr>
        <w:numPr>
          <w:ilvl w:val="0"/>
          <w:numId w:val="3"/>
        </w:numPr>
      </w:pPr>
      <w:r w:rsidRPr="001B44F5">
        <w:t>Credit scores were grouped into risk categories (Poor, Fair, Good, Excellent).</w:t>
      </w:r>
    </w:p>
    <w:p w14:paraId="45273111" w14:textId="77777777" w:rsidR="001B44F5" w:rsidRPr="001B44F5" w:rsidRDefault="001B44F5" w:rsidP="001B44F5">
      <w:pPr>
        <w:numPr>
          <w:ilvl w:val="0"/>
          <w:numId w:val="3"/>
        </w:numPr>
      </w:pPr>
      <w:r w:rsidRPr="001B44F5">
        <w:t>Categorical features were encoded using one-hot encoding.</w:t>
      </w:r>
    </w:p>
    <w:p w14:paraId="0B922A2D" w14:textId="77777777" w:rsidR="001B44F5" w:rsidRPr="001B44F5" w:rsidRDefault="001B44F5" w:rsidP="001B44F5">
      <w:r w:rsidRPr="001B44F5">
        <w:t xml:space="preserve">The dataset was then split into </w:t>
      </w:r>
      <w:r w:rsidRPr="001B44F5">
        <w:rPr>
          <w:b/>
          <w:bCs/>
        </w:rPr>
        <w:t>training (70%)</w:t>
      </w:r>
      <w:r w:rsidRPr="001B44F5">
        <w:t xml:space="preserve"> and </w:t>
      </w:r>
      <w:r w:rsidRPr="001B44F5">
        <w:rPr>
          <w:b/>
          <w:bCs/>
        </w:rPr>
        <w:t>testing (30%)</w:t>
      </w:r>
      <w:r w:rsidRPr="001B44F5">
        <w:t xml:space="preserve"> subsets to evaluate model generalization.</w:t>
      </w:r>
    </w:p>
    <w:p w14:paraId="0168C164" w14:textId="77777777" w:rsidR="001B44F5" w:rsidRPr="001B44F5" w:rsidRDefault="00000000" w:rsidP="001B44F5">
      <w:r>
        <w:pict w14:anchorId="5D4646A4">
          <v:rect id="_x0000_i1029" style="width:0;height:1.5pt" o:hralign="center" o:hrstd="t" o:hr="t" fillcolor="#a0a0a0" stroked="f"/>
        </w:pict>
      </w:r>
    </w:p>
    <w:p w14:paraId="2ACFBFEB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4. Model Development</w:t>
      </w:r>
    </w:p>
    <w:p w14:paraId="7F0262C0" w14:textId="77777777" w:rsidR="001B44F5" w:rsidRPr="001B44F5" w:rsidRDefault="001B44F5" w:rsidP="001B44F5">
      <w:r w:rsidRPr="001B44F5">
        <w:t xml:space="preserve">A </w:t>
      </w:r>
      <w:r w:rsidRPr="001B44F5">
        <w:rPr>
          <w:b/>
          <w:bCs/>
        </w:rPr>
        <w:t>Logistic Regression</w:t>
      </w:r>
      <w:r w:rsidRPr="001B44F5">
        <w:t xml:space="preserve"> model was selected for this project due to its suitability for binary classification problems and its interpretability. Logistic Regression estimates the probability of loan default based on input financial features.</w:t>
      </w:r>
    </w:p>
    <w:p w14:paraId="199356ED" w14:textId="77777777" w:rsidR="001B44F5" w:rsidRPr="001B44F5" w:rsidRDefault="001B44F5" w:rsidP="001B44F5">
      <w:r w:rsidRPr="001B44F5">
        <w:t>The model was trained using the training dataset and optimized to converge efficiently using an increased iteration limit.</w:t>
      </w:r>
    </w:p>
    <w:p w14:paraId="447A8502" w14:textId="77777777" w:rsidR="001B44F5" w:rsidRPr="001B44F5" w:rsidRDefault="00000000" w:rsidP="001B44F5">
      <w:r>
        <w:pict w14:anchorId="6C10E515">
          <v:rect id="_x0000_i1030" style="width:0;height:1.5pt" o:hralign="center" o:hrstd="t" o:hr="t" fillcolor="#a0a0a0" stroked="f"/>
        </w:pict>
      </w:r>
    </w:p>
    <w:p w14:paraId="2B4D7F6F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5. Model Evaluation</w:t>
      </w:r>
    </w:p>
    <w:p w14:paraId="571E99C4" w14:textId="77777777" w:rsidR="001B44F5" w:rsidRPr="001B44F5" w:rsidRDefault="001B44F5" w:rsidP="001B44F5">
      <w:r w:rsidRPr="001B44F5">
        <w:t>Model performance was evaluated using the following metrics:</w:t>
      </w:r>
    </w:p>
    <w:p w14:paraId="4BFDE93E" w14:textId="77777777" w:rsidR="001B44F5" w:rsidRPr="001B44F5" w:rsidRDefault="001B44F5" w:rsidP="001B44F5">
      <w:pPr>
        <w:numPr>
          <w:ilvl w:val="0"/>
          <w:numId w:val="4"/>
        </w:numPr>
      </w:pPr>
      <w:r w:rsidRPr="001B44F5">
        <w:rPr>
          <w:b/>
          <w:bCs/>
        </w:rPr>
        <w:t>Confusion Matrix</w:t>
      </w:r>
      <w:r w:rsidRPr="001B44F5">
        <w:t>:</w:t>
      </w:r>
      <w:r w:rsidRPr="001B44F5">
        <w:br/>
        <w:t>Displays true positives, true negatives, false positives, and false negatives, providing insight into classification accuracy.</w:t>
      </w:r>
    </w:p>
    <w:p w14:paraId="66E9BEB8" w14:textId="77777777" w:rsidR="001B44F5" w:rsidRPr="001B44F5" w:rsidRDefault="001B44F5" w:rsidP="001B44F5">
      <w:pPr>
        <w:numPr>
          <w:ilvl w:val="0"/>
          <w:numId w:val="4"/>
        </w:numPr>
      </w:pPr>
      <w:r w:rsidRPr="001B44F5">
        <w:rPr>
          <w:b/>
          <w:bCs/>
        </w:rPr>
        <w:t>Classification Report</w:t>
      </w:r>
      <w:r w:rsidRPr="001B44F5">
        <w:t>:</w:t>
      </w:r>
      <w:r w:rsidRPr="001B44F5">
        <w:br/>
        <w:t>Includes precision, recall, and F1-score for both default and non-default classes.</w:t>
      </w:r>
    </w:p>
    <w:p w14:paraId="304698D3" w14:textId="77777777" w:rsidR="001B44F5" w:rsidRPr="001B44F5" w:rsidRDefault="001B44F5" w:rsidP="001B44F5">
      <w:pPr>
        <w:numPr>
          <w:ilvl w:val="0"/>
          <w:numId w:val="4"/>
        </w:numPr>
      </w:pPr>
      <w:r w:rsidRPr="001B44F5">
        <w:rPr>
          <w:b/>
          <w:bCs/>
        </w:rPr>
        <w:t>ROC–AUC Score</w:t>
      </w:r>
      <w:r w:rsidRPr="001B44F5">
        <w:t>:</w:t>
      </w:r>
      <w:r w:rsidRPr="001B44F5">
        <w:br/>
        <w:t>The Area Under the Receiver Operating Characteristic Curve measures the model’s ability to distinguish between defaulters and non-defaulters. A higher AUC score indicates better model performance.</w:t>
      </w:r>
    </w:p>
    <w:p w14:paraId="1F61936C" w14:textId="77777777" w:rsidR="001B44F5" w:rsidRPr="001B44F5" w:rsidRDefault="001B44F5" w:rsidP="001B44F5">
      <w:r w:rsidRPr="001B44F5">
        <w:t>The evaluation results indicate that the model has good predictive capability and is effective in identifying high-risk applicants.</w:t>
      </w:r>
    </w:p>
    <w:p w14:paraId="7D61559F" w14:textId="77777777" w:rsidR="001B44F5" w:rsidRPr="001B44F5" w:rsidRDefault="00000000" w:rsidP="001B44F5">
      <w:r>
        <w:pict w14:anchorId="5F3138DC">
          <v:rect id="_x0000_i1031" style="width:0;height:1.5pt" o:hralign="center" o:hrstd="t" o:hr="t" fillcolor="#a0a0a0" stroked="f"/>
        </w:pict>
      </w:r>
    </w:p>
    <w:p w14:paraId="1A1EA83B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6. Risk Scoring and Categorization</w:t>
      </w:r>
    </w:p>
    <w:p w14:paraId="25288F77" w14:textId="77777777" w:rsidR="001B44F5" w:rsidRPr="001B44F5" w:rsidRDefault="001B44F5" w:rsidP="001B44F5">
      <w:r w:rsidRPr="001B44F5">
        <w:t xml:space="preserve">After model training, probability estimates of default were generated for each applicant. These probabilities were converted into </w:t>
      </w:r>
      <w:r w:rsidRPr="001B44F5">
        <w:rPr>
          <w:b/>
          <w:bCs/>
        </w:rPr>
        <w:t>risk scores (0–100)</w:t>
      </w:r>
      <w:r w:rsidRPr="001B44F5">
        <w:t>.</w:t>
      </w:r>
    </w:p>
    <w:p w14:paraId="20148C45" w14:textId="77777777" w:rsidR="001B44F5" w:rsidRPr="001B44F5" w:rsidRDefault="001B44F5" w:rsidP="001B44F5">
      <w:r w:rsidRPr="001B44F5">
        <w:lastRenderedPageBreak/>
        <w:t>Applicants were categorized into:</w:t>
      </w:r>
    </w:p>
    <w:p w14:paraId="4F55E3D8" w14:textId="77777777" w:rsidR="001B44F5" w:rsidRPr="001B44F5" w:rsidRDefault="001B44F5" w:rsidP="001B44F5">
      <w:pPr>
        <w:numPr>
          <w:ilvl w:val="0"/>
          <w:numId w:val="5"/>
        </w:numPr>
      </w:pPr>
      <w:r w:rsidRPr="001B44F5">
        <w:rPr>
          <w:b/>
          <w:bCs/>
        </w:rPr>
        <w:t>Low Risk</w:t>
      </w:r>
    </w:p>
    <w:p w14:paraId="2D12B8D3" w14:textId="77777777" w:rsidR="001B44F5" w:rsidRPr="001B44F5" w:rsidRDefault="001B44F5" w:rsidP="001B44F5">
      <w:pPr>
        <w:numPr>
          <w:ilvl w:val="0"/>
          <w:numId w:val="5"/>
        </w:numPr>
      </w:pPr>
      <w:r w:rsidRPr="001B44F5">
        <w:rPr>
          <w:b/>
          <w:bCs/>
        </w:rPr>
        <w:t>Medium Risk</w:t>
      </w:r>
    </w:p>
    <w:p w14:paraId="42494AF2" w14:textId="77777777" w:rsidR="001B44F5" w:rsidRPr="001B44F5" w:rsidRDefault="001B44F5" w:rsidP="001B44F5">
      <w:pPr>
        <w:numPr>
          <w:ilvl w:val="0"/>
          <w:numId w:val="5"/>
        </w:numPr>
      </w:pPr>
      <w:r w:rsidRPr="001B44F5">
        <w:rPr>
          <w:b/>
          <w:bCs/>
        </w:rPr>
        <w:t>High Risk</w:t>
      </w:r>
    </w:p>
    <w:p w14:paraId="10CD0D05" w14:textId="77777777" w:rsidR="001B44F5" w:rsidRPr="001B44F5" w:rsidRDefault="001B44F5" w:rsidP="001B44F5">
      <w:r w:rsidRPr="001B44F5">
        <w:t>This risk-based segmentation can help financial institutions tailor lending decisions, interest rates, or credit limits accordingly.</w:t>
      </w:r>
    </w:p>
    <w:p w14:paraId="257929E5" w14:textId="77777777" w:rsidR="001B44F5" w:rsidRPr="001B44F5" w:rsidRDefault="00000000" w:rsidP="001B44F5">
      <w:r>
        <w:pict w14:anchorId="7E5F2EDA">
          <v:rect id="_x0000_i1032" style="width:0;height:1.5pt" o:hralign="center" o:hrstd="t" o:hr="t" fillcolor="#a0a0a0" stroked="f"/>
        </w:pict>
      </w:r>
    </w:p>
    <w:p w14:paraId="34490F0F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7. Conclusion</w:t>
      </w:r>
    </w:p>
    <w:p w14:paraId="71D37642" w14:textId="77777777" w:rsidR="001B44F5" w:rsidRPr="001B44F5" w:rsidRDefault="001B44F5" w:rsidP="001B44F5">
      <w:r w:rsidRPr="001B44F5">
        <w:t>This project demonstrates the application of machine learning techniques in credit risk analysis using a synthetic dataset. The Logistic Regression model successfully classified loan applicants and generated meaningful risk scores. Such models can support financial institutions in making data-driven lending decisions and reducing default risk.</w:t>
      </w:r>
    </w:p>
    <w:p w14:paraId="586CAA93" w14:textId="77777777" w:rsidR="001B44F5" w:rsidRPr="001B44F5" w:rsidRDefault="001B44F5" w:rsidP="001B44F5">
      <w:r w:rsidRPr="001B44F5">
        <w:t xml:space="preserve">Future enhancements may include the use of advanced models such as Random Forests or Gradient Boosting, incorporation of additional </w:t>
      </w:r>
      <w:proofErr w:type="spellStart"/>
      <w:r w:rsidRPr="001B44F5">
        <w:t>behavioral</w:t>
      </w:r>
      <w:proofErr w:type="spellEnd"/>
      <w:r w:rsidRPr="001B44F5">
        <w:t xml:space="preserve"> features, and model validation using real-world financial datasets.</w:t>
      </w:r>
    </w:p>
    <w:p w14:paraId="5BD8B91E" w14:textId="77777777" w:rsidR="001B44F5" w:rsidRPr="001B44F5" w:rsidRDefault="00000000" w:rsidP="001B44F5">
      <w:r>
        <w:pict w14:anchorId="249566B8">
          <v:rect id="_x0000_i1033" style="width:0;height:1.5pt" o:hralign="center" o:hrstd="t" o:hr="t" fillcolor="#a0a0a0" stroked="f"/>
        </w:pict>
      </w:r>
    </w:p>
    <w:p w14:paraId="2442AD6F" w14:textId="77777777" w:rsidR="001B44F5" w:rsidRPr="001B44F5" w:rsidRDefault="001B44F5" w:rsidP="001B44F5">
      <w:pPr>
        <w:rPr>
          <w:b/>
          <w:bCs/>
        </w:rPr>
      </w:pPr>
      <w:r w:rsidRPr="001B44F5">
        <w:rPr>
          <w:b/>
          <w:bCs/>
        </w:rPr>
        <w:t>8. References</w:t>
      </w:r>
    </w:p>
    <w:p w14:paraId="2D0446A1" w14:textId="77777777" w:rsidR="001B44F5" w:rsidRPr="001B44F5" w:rsidRDefault="001B44F5" w:rsidP="001B44F5">
      <w:pPr>
        <w:numPr>
          <w:ilvl w:val="0"/>
          <w:numId w:val="6"/>
        </w:numPr>
      </w:pPr>
      <w:r w:rsidRPr="001B44F5">
        <w:t xml:space="preserve">Hastie, T., </w:t>
      </w:r>
      <w:proofErr w:type="spellStart"/>
      <w:r w:rsidRPr="001B44F5">
        <w:t>Tibshirani</w:t>
      </w:r>
      <w:proofErr w:type="spellEnd"/>
      <w:r w:rsidRPr="001B44F5">
        <w:t xml:space="preserve">, R., &amp; Friedman, J. (2009). </w:t>
      </w:r>
      <w:r w:rsidRPr="001B44F5">
        <w:rPr>
          <w:i/>
          <w:iCs/>
        </w:rPr>
        <w:t>The Elements of Statistical Learning</w:t>
      </w:r>
      <w:r w:rsidRPr="001B44F5">
        <w:t>. Springer.</w:t>
      </w:r>
    </w:p>
    <w:p w14:paraId="18165706" w14:textId="77777777" w:rsidR="001B44F5" w:rsidRPr="001B44F5" w:rsidRDefault="001B44F5" w:rsidP="001B44F5">
      <w:pPr>
        <w:numPr>
          <w:ilvl w:val="0"/>
          <w:numId w:val="6"/>
        </w:numPr>
      </w:pPr>
      <w:r w:rsidRPr="001B44F5">
        <w:t>Scikit-learn Documentation – Classification Models</w:t>
      </w:r>
    </w:p>
    <w:p w14:paraId="2C152E10" w14:textId="77777777" w:rsidR="001B44F5" w:rsidRPr="001B44F5" w:rsidRDefault="001B44F5" w:rsidP="001B44F5">
      <w:pPr>
        <w:numPr>
          <w:ilvl w:val="0"/>
          <w:numId w:val="6"/>
        </w:numPr>
      </w:pPr>
      <w:r w:rsidRPr="001B44F5">
        <w:t xml:space="preserve">Credit Risk </w:t>
      </w:r>
      <w:proofErr w:type="spellStart"/>
      <w:r w:rsidRPr="001B44F5">
        <w:t>Modeling</w:t>
      </w:r>
      <w:proofErr w:type="spellEnd"/>
      <w:r w:rsidRPr="001B44F5">
        <w:t xml:space="preserve"> Concepts – Basel Committee Guidelines</w:t>
      </w:r>
    </w:p>
    <w:p w14:paraId="4605853E" w14:textId="7BCA453C" w:rsidR="00083EC7" w:rsidRDefault="00EF68B3">
      <w:r>
        <w:t xml:space="preserve">Code used to generate the analysis- </w:t>
      </w:r>
      <w:r w:rsidRPr="00EF68B3">
        <w:t>https://colab.research.google.com/drive/1swYsVUI0fLAmqrIY8zN4DEhHWS1rXsKW?usp=sharing</w:t>
      </w:r>
    </w:p>
    <w:sectPr w:rsidR="00083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138C"/>
    <w:multiLevelType w:val="multilevel"/>
    <w:tmpl w:val="2F7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96ACD"/>
    <w:multiLevelType w:val="multilevel"/>
    <w:tmpl w:val="FBBC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470E4"/>
    <w:multiLevelType w:val="multilevel"/>
    <w:tmpl w:val="768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B2622"/>
    <w:multiLevelType w:val="multilevel"/>
    <w:tmpl w:val="280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7529F"/>
    <w:multiLevelType w:val="multilevel"/>
    <w:tmpl w:val="EF2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A7728"/>
    <w:multiLevelType w:val="multilevel"/>
    <w:tmpl w:val="242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76944">
    <w:abstractNumId w:val="2"/>
  </w:num>
  <w:num w:numId="2" w16cid:durableId="1720133070">
    <w:abstractNumId w:val="3"/>
  </w:num>
  <w:num w:numId="3" w16cid:durableId="2114468392">
    <w:abstractNumId w:val="0"/>
  </w:num>
  <w:num w:numId="4" w16cid:durableId="998003853">
    <w:abstractNumId w:val="4"/>
  </w:num>
  <w:num w:numId="5" w16cid:durableId="824593040">
    <w:abstractNumId w:val="5"/>
  </w:num>
  <w:num w:numId="6" w16cid:durableId="1013142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F5"/>
    <w:rsid w:val="00083EC7"/>
    <w:rsid w:val="001B44F5"/>
    <w:rsid w:val="001D7A0B"/>
    <w:rsid w:val="00B94ED0"/>
    <w:rsid w:val="00EF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9142"/>
  <w15:chartTrackingRefBased/>
  <w15:docId w15:val="{2E2A3C6F-5A66-46CC-81DB-1B6DB537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4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4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4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4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4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4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4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4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4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4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sree</dc:creator>
  <cp:keywords/>
  <dc:description/>
  <cp:lastModifiedBy>pranitha sree</cp:lastModifiedBy>
  <cp:revision>2</cp:revision>
  <dcterms:created xsi:type="dcterms:W3CDTF">2025-12-24T19:04:00Z</dcterms:created>
  <dcterms:modified xsi:type="dcterms:W3CDTF">2025-12-25T17:47:00Z</dcterms:modified>
</cp:coreProperties>
</file>