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Creation:</w:t>
      </w:r>
      <w:r w:rsidDel="00000000" w:rsidR="00000000" w:rsidRPr="00000000">
        <w:rPr>
          <w:sz w:val="24"/>
          <w:szCs w:val="24"/>
          <w:rtl w:val="0"/>
        </w:rPr>
        <w:t xml:space="preserve"> I have developed three Python scripts: load_data.py, data_preprocessing.py, and model_training.py, which serve as the components to be executed within the pipelines. Additionally, I've created an Airflow DAG file named ml_pipeline.py. To containerize the solution, I've included a Dockerfile and docker-compose.yml.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 The dataset comprises brain MRI images.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Architecture: Utilizing a Convolutional Neural Network (CNN).</w:t>
        <w:br w:type="textWrapping"/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Image Selection:</w:t>
      </w:r>
      <w:r w:rsidDel="00000000" w:rsidR="00000000" w:rsidRPr="00000000">
        <w:rPr>
          <w:sz w:val="24"/>
          <w:szCs w:val="24"/>
          <w:rtl w:val="0"/>
        </w:rPr>
        <w:t xml:space="preserve"> For Dockerization, I opted for the Apache Airflow version 2.8.4 base image. However, alternative versions could also be utilized. I've installed all necessary dependencies via a requirements.txt file.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Testing:</w:t>
      </w:r>
      <w:r w:rsidDel="00000000" w:rsidR="00000000" w:rsidRPr="00000000">
        <w:rPr>
          <w:sz w:val="24"/>
          <w:szCs w:val="24"/>
          <w:rtl w:val="0"/>
        </w:rPr>
        <w:t xml:space="preserve">  I've rigorously tested the solution by running the pipeline end-to-end, closely examining logs and addressing any encountered errors.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Optimization:</w:t>
      </w:r>
      <w:r w:rsidDel="00000000" w:rsidR="00000000" w:rsidRPr="00000000">
        <w:rPr>
          <w:sz w:val="24"/>
          <w:szCs w:val="24"/>
          <w:rtl w:val="0"/>
        </w:rPr>
        <w:t xml:space="preserve"> Next steps for optimization could include fine-tuning the model hyperparameters, optimizing the data preprocessing steps, implementing distributed training for scalability, and improving CI/CD pipeline efficiency through caching and parallelization. Additionally, optimizing Docker image size and dependency management can enhance deployment efficiency.</w:t>
        <w:br w:type="textWrapping"/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Note: I had created a basic pipeline just for the assignment creation.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