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98A7B" w14:textId="206B4BC9" w:rsidR="00B73A16" w:rsidRPr="00203904" w:rsidRDefault="00B73A16" w:rsidP="00B405D8">
      <w:pPr>
        <w:jc w:val="both"/>
        <w:rPr>
          <w:rFonts w:asciiTheme="minorHAnsi" w:eastAsiaTheme="minorHAnsi" w:hAnsiTheme="minorHAnsi" w:cstheme="minorBidi"/>
          <w:lang w:val="en-US" w:eastAsia="en-US"/>
        </w:rPr>
      </w:pPr>
      <w:r w:rsidRPr="00CC58B1">
        <w:rPr>
          <w:rFonts w:asciiTheme="minorHAnsi" w:eastAsiaTheme="majorEastAsia" w:hAnsiTheme="minorHAnsi" w:cstheme="minorHAnsi"/>
          <w:b/>
          <w:bCs/>
          <w:color w:val="1F3864" w:themeColor="accent1" w:themeShade="80"/>
          <w:sz w:val="28"/>
          <w:szCs w:val="28"/>
          <w:lang w:val="en-US" w:eastAsia="en-US"/>
        </w:rPr>
        <w:t>Abstract</w:t>
      </w:r>
      <w:r w:rsidR="0077083B" w:rsidRPr="003659E8">
        <w:rPr>
          <w:rFonts w:asciiTheme="minorHAnsi" w:hAnsiTheme="minorHAnsi" w:cstheme="minorHAnsi"/>
          <w:lang w:val="en-US"/>
        </w:rPr>
        <w:t xml:space="preserve"> </w:t>
      </w:r>
      <w:r w:rsidR="00586476" w:rsidRPr="00D00D63">
        <w:rPr>
          <w:rFonts w:asciiTheme="minorHAnsi" w:hAnsiTheme="minorHAnsi" w:cstheme="minorHAnsi"/>
          <w:b/>
          <w:bCs/>
          <w:lang w:val="en-US"/>
        </w:rPr>
        <w:t>-</w:t>
      </w:r>
      <w:r w:rsidR="00586476">
        <w:rPr>
          <w:rFonts w:asciiTheme="minorHAnsi" w:hAnsiTheme="minorHAnsi" w:cstheme="minorHAnsi"/>
          <w:lang w:val="en-US"/>
        </w:rPr>
        <w:t xml:space="preserve"> </w:t>
      </w:r>
      <w:r w:rsidR="00BD2758" w:rsidRPr="00203904">
        <w:rPr>
          <w:rFonts w:asciiTheme="minorHAnsi" w:eastAsiaTheme="minorHAnsi" w:hAnsiTheme="minorHAnsi" w:cstheme="minorBidi"/>
          <w:lang w:val="en-US" w:eastAsia="en-US"/>
        </w:rPr>
        <w:t xml:space="preserve">The study conducted inspects the </w:t>
      </w:r>
      <w:r w:rsidR="00D91295" w:rsidRPr="00203904">
        <w:rPr>
          <w:rFonts w:asciiTheme="minorHAnsi" w:eastAsiaTheme="minorHAnsi" w:hAnsiTheme="minorHAnsi" w:cstheme="minorBidi"/>
          <w:lang w:val="en-US" w:eastAsia="en-US"/>
        </w:rPr>
        <w:t xml:space="preserve">association of social factors on the likelihood of vaccine acceptance. We </w:t>
      </w:r>
      <w:r w:rsidR="00B17DB2" w:rsidRPr="00203904">
        <w:rPr>
          <w:rFonts w:asciiTheme="minorHAnsi" w:eastAsiaTheme="minorHAnsi" w:hAnsiTheme="minorHAnsi" w:cstheme="minorBidi"/>
          <w:lang w:val="en-US" w:eastAsia="en-US"/>
        </w:rPr>
        <w:t>used the data source “Canadian Perspective Survey Series 3 2020”</w:t>
      </w:r>
      <w:sdt>
        <w:sdtPr>
          <w:rPr>
            <w:rFonts w:asciiTheme="minorHAnsi" w:eastAsiaTheme="minorHAnsi" w:hAnsiTheme="minorHAnsi" w:cstheme="minorBidi"/>
            <w:color w:val="000000"/>
            <w:lang w:val="en-US" w:eastAsia="en-US"/>
          </w:rPr>
          <w:tag w:val="MENDELEY_CITATION_v3_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"/>
          <w:id w:val="1652327957"/>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[1]</w:t>
          </w:r>
        </w:sdtContent>
      </w:sdt>
      <w:r w:rsidR="00B17DB2" w:rsidRPr="00203904">
        <w:rPr>
          <w:rFonts w:asciiTheme="minorHAnsi" w:eastAsiaTheme="minorHAnsi" w:hAnsiTheme="minorHAnsi" w:cstheme="minorBidi"/>
          <w:lang w:val="en-US" w:eastAsia="en-US"/>
        </w:rPr>
        <w:t xml:space="preserve"> which was conducted in 10 Canadian provinces.</w:t>
      </w:r>
      <w:r w:rsidR="00D55066" w:rsidRPr="00203904">
        <w:rPr>
          <w:rFonts w:asciiTheme="minorHAnsi" w:eastAsiaTheme="minorHAnsi" w:hAnsiTheme="minorHAnsi" w:cstheme="minorBidi"/>
          <w:lang w:val="en-US" w:eastAsia="en-US"/>
        </w:rPr>
        <w:t xml:space="preserve"> We show that influence of social factors such as – “Concern of infecting others”, “Living with spouse/partner”, “Concern about attending shows movies, sports, festivals” is significant on the parameter “Likelihood of getting vaccine once available”(section)</w:t>
      </w:r>
      <w:r w:rsidR="00CF07EB" w:rsidRPr="00203904">
        <w:rPr>
          <w:rFonts w:asciiTheme="minorHAnsi" w:eastAsiaTheme="minorHAnsi" w:hAnsiTheme="minorHAnsi" w:cstheme="minorBidi"/>
          <w:lang w:val="en-US" w:eastAsia="en-US"/>
        </w:rPr>
        <w:t xml:space="preserve">. Moreover the factor “Education Level” shows positive relation with the vaccine acceptance amongst the Canadian population. One of our main finding was the effect of social factors on the vaccine acceptance which was not considered in the related studies. </w:t>
      </w:r>
    </w:p>
    <w:p w14:paraId="5659EAFE" w14:textId="77777777" w:rsidR="00B73A16" w:rsidRPr="00203904" w:rsidRDefault="00B73A16" w:rsidP="00203904">
      <w:pPr>
        <w:rPr>
          <w:rFonts w:asciiTheme="minorHAnsi" w:eastAsiaTheme="minorHAnsi" w:hAnsiTheme="minorHAnsi" w:cstheme="minorBidi"/>
          <w:lang w:val="en-US" w:eastAsia="en-US"/>
        </w:rPr>
      </w:pPr>
    </w:p>
    <w:p w14:paraId="3F536F55" w14:textId="69FDD977" w:rsidR="00953955" w:rsidRPr="00E82AD8" w:rsidRDefault="00F17975" w:rsidP="003659E8">
      <w:pPr>
        <w:pStyle w:val="ListParagraph"/>
        <w:ind w:left="0"/>
        <w:jc w:val="both"/>
        <w:rPr>
          <w:rFonts w:asciiTheme="minorHAnsi" w:eastAsiaTheme="majorEastAsia" w:hAnsiTheme="minorHAnsi" w:cstheme="minorHAnsi"/>
          <w:b/>
          <w:bCs/>
          <w:color w:val="1F3864" w:themeColor="accent1" w:themeShade="80"/>
          <w:sz w:val="32"/>
          <w:szCs w:val="32"/>
          <w:lang w:val="en-US" w:eastAsia="en-US"/>
        </w:rPr>
      </w:pPr>
      <w:r>
        <w:rPr>
          <w:rFonts w:asciiTheme="minorHAnsi" w:eastAsiaTheme="majorEastAsia" w:hAnsiTheme="minorHAnsi" w:cstheme="minorHAnsi"/>
          <w:b/>
          <w:bCs/>
          <w:color w:val="1F3864" w:themeColor="accent1" w:themeShade="80"/>
          <w:sz w:val="32"/>
          <w:szCs w:val="32"/>
          <w:lang w:val="en-US" w:eastAsia="en-US"/>
        </w:rPr>
        <w:t xml:space="preserve">1. </w:t>
      </w:r>
      <w:r w:rsidR="009C77F1" w:rsidRPr="00E82AD8">
        <w:rPr>
          <w:rFonts w:asciiTheme="minorHAnsi" w:eastAsiaTheme="majorEastAsia" w:hAnsiTheme="minorHAnsi" w:cstheme="minorHAnsi"/>
          <w:b/>
          <w:bCs/>
          <w:color w:val="1F3864" w:themeColor="accent1" w:themeShade="80"/>
          <w:sz w:val="32"/>
          <w:szCs w:val="32"/>
          <w:lang w:val="en-US" w:eastAsia="en-US"/>
        </w:rPr>
        <w:t>Introduction</w:t>
      </w:r>
    </w:p>
    <w:p w14:paraId="2DBFAB1C" w14:textId="77777777" w:rsidR="00E60DE2" w:rsidRPr="003659E8" w:rsidRDefault="00E60DE2" w:rsidP="003659E8">
      <w:pPr>
        <w:jc w:val="both"/>
        <w:rPr>
          <w:rFonts w:asciiTheme="minorHAnsi" w:hAnsiTheme="minorHAnsi" w:cstheme="minorHAnsi"/>
          <w:sz w:val="20"/>
          <w:szCs w:val="20"/>
        </w:rPr>
      </w:pPr>
    </w:p>
    <w:p w14:paraId="5792F1C0" w14:textId="77777777" w:rsidR="00C01590" w:rsidRPr="00203904" w:rsidRDefault="00CC35A4"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The COVID-19 pandemic might continue to cause massive morbidity and mortality while wreaking havoc on civilizations and economies worldwide. Therefore, vaccine acceptance would play a significant role in defeating the common enemy every Country is in a war with. However, there is an enormous hesitancy amongst the Canadian nationals toward administering the Covid 19 vaccine that is putting the nation at the backdrop.</w:t>
      </w:r>
      <w:r w:rsidR="00C01590" w:rsidRPr="00203904">
        <w:rPr>
          <w:rFonts w:asciiTheme="minorHAnsi" w:eastAsiaTheme="minorHAnsi" w:hAnsiTheme="minorHAnsi" w:cstheme="minorBidi"/>
          <w:lang w:val="en-US" w:eastAsia="en-US"/>
        </w:rPr>
        <w:t xml:space="preserve"> </w:t>
      </w:r>
    </w:p>
    <w:p w14:paraId="6ED4916B" w14:textId="61E98B54" w:rsidR="00CC35A4" w:rsidRPr="00203904" w:rsidRDefault="00CC35A4"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With Covid becoming a severe life threat to humankind, governments and public health groups must be ready to address vaccination reluctance and boost vaccine literacy so that the public accepts immunization when necessary. In addition, the Canadian government must execute appropriate strategies to enhance trust in and acceptance of the vaccine.</w:t>
      </w:r>
    </w:p>
    <w:p w14:paraId="20563F32" w14:textId="04C6DF8F" w:rsidR="00822C04" w:rsidRPr="00203904" w:rsidRDefault="00CC35A4"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According to the WHO</w:t>
      </w:r>
      <w:r w:rsidR="00D8555B" w:rsidRPr="00203904">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"/>
          <w:id w:val="45966501"/>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 xml:space="preserve">[2], </w:t>
          </w:r>
        </w:sdtContent>
      </w:sdt>
      <w:r w:rsidRPr="00203904">
        <w:rPr>
          <w:rFonts w:asciiTheme="minorHAnsi" w:eastAsiaTheme="minorHAnsi" w:hAnsiTheme="minorHAnsi" w:cstheme="minorBidi"/>
          <w:lang w:val="en-US" w:eastAsia="en-US"/>
        </w:rPr>
        <w:t>vaccine hesitation is a complicated issue caused by a lack of vaccine uptake despite the vaccine's availability. The causes for the apprehension include everything from lack of confidence in vaccine safety to vaccine adverse effects, personal experiences and beliefs, economic concerns, and even age groups</w:t>
      </w:r>
      <w:r w:rsidR="00840350" w:rsidRPr="00203904">
        <w:rPr>
          <w:rFonts w:asciiTheme="minorHAnsi" w:eastAsiaTheme="minorHAnsi" w:hAnsiTheme="minorHAnsi" w:cstheme="minorBidi"/>
          <w:lang w:val="en-US" w:eastAsia="en-US"/>
        </w:rPr>
        <w:t>.</w:t>
      </w:r>
    </w:p>
    <w:p w14:paraId="13BB7248" w14:textId="528E0F5C" w:rsidR="00C33094" w:rsidRPr="00203904" w:rsidRDefault="005F3FCD"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We could identify a potential gap in the literature where the experts made predictions about the vaccine hesitancy depending on various factors while completely ignoring each individual's other social factors and daily lives that could have influenced the likelihood of vaccine acceptance.</w:t>
      </w:r>
      <w:r w:rsidR="00C33094" w:rsidRPr="00203904">
        <w:rPr>
          <w:rFonts w:asciiTheme="minorHAnsi" w:eastAsiaTheme="minorHAnsi" w:hAnsiTheme="minorHAnsi" w:cstheme="minorBidi"/>
          <w:lang w:val="en-US" w:eastAsia="en-US"/>
        </w:rPr>
        <w:t xml:space="preserve"> T</w:t>
      </w:r>
      <w:r w:rsidR="00DE0070" w:rsidRPr="00203904">
        <w:rPr>
          <w:rFonts w:asciiTheme="minorHAnsi" w:eastAsiaTheme="minorHAnsi" w:hAnsiTheme="minorHAnsi" w:cstheme="minorBidi"/>
          <w:lang w:val="en-US" w:eastAsia="en-US"/>
        </w:rPr>
        <w:t>he predictions made in the related studies</w:t>
      </w:r>
      <w:r w:rsidR="00C33094" w:rsidRPr="00203904">
        <w:rPr>
          <w:rFonts w:asciiTheme="minorHAnsi" w:eastAsiaTheme="minorHAnsi" w:hAnsiTheme="minorHAnsi" w:cstheme="minorBidi"/>
          <w:lang w:val="en-US" w:eastAsia="en-US"/>
        </w:rPr>
        <w:t xml:space="preserve"> </w:t>
      </w:r>
      <w:r w:rsidR="00DE0070" w:rsidRPr="00203904">
        <w:rPr>
          <w:rFonts w:asciiTheme="minorHAnsi" w:eastAsiaTheme="minorHAnsi" w:hAnsiTheme="minorHAnsi" w:cstheme="minorBidi"/>
          <w:lang w:val="en-US" w:eastAsia="en-US"/>
        </w:rPr>
        <w:t>seem pretty</w:t>
      </w:r>
      <w:r w:rsidR="00C33094" w:rsidRPr="00203904">
        <w:rPr>
          <w:rFonts w:asciiTheme="minorHAnsi" w:eastAsiaTheme="minorHAnsi" w:hAnsiTheme="minorHAnsi" w:cstheme="minorBidi"/>
          <w:lang w:val="en-US" w:eastAsia="en-US"/>
        </w:rPr>
        <w:t xml:space="preserve"> incomplete due to limited factors </w:t>
      </w:r>
      <w:r w:rsidR="00DE0070" w:rsidRPr="00203904">
        <w:rPr>
          <w:rFonts w:asciiTheme="minorHAnsi" w:eastAsiaTheme="minorHAnsi" w:hAnsiTheme="minorHAnsi" w:cstheme="minorBidi"/>
          <w:lang w:val="en-US" w:eastAsia="en-US"/>
        </w:rPr>
        <w:t xml:space="preserve">taken into account. </w:t>
      </w:r>
    </w:p>
    <w:p w14:paraId="7989838B" w14:textId="3E036D1D" w:rsidR="00302C27" w:rsidRPr="00203904" w:rsidRDefault="00887B0E"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In our study, we intend to understand the relation of potential social factors that could influence the likelihood of the Covid 19 vaccine amongst the Canadian Population.</w:t>
      </w:r>
      <w:r w:rsidR="005879A4" w:rsidRPr="00203904">
        <w:rPr>
          <w:rFonts w:asciiTheme="minorHAnsi" w:eastAsiaTheme="minorHAnsi" w:hAnsiTheme="minorHAnsi" w:cstheme="minorBidi"/>
          <w:lang w:val="en-US" w:eastAsia="en-US"/>
        </w:rPr>
        <w:t xml:space="preserve"> These findings not only aim to investigate the impact of a few social aspects (such as crowd control during shows, festivals, and sports) that have been overlooked in earlier studies, but also to re-evaluate the findings of some of the previous studies (say, influence of education level on vaccine acceptance). This information should help public health officials focus vaccine promotion messages more effectively.</w:t>
      </w:r>
    </w:p>
    <w:p w14:paraId="58036BEF" w14:textId="16509163" w:rsidR="0020164B" w:rsidRPr="003659E8" w:rsidRDefault="0020164B" w:rsidP="003659E8">
      <w:pPr>
        <w:jc w:val="both"/>
        <w:rPr>
          <w:rFonts w:asciiTheme="minorHAnsi" w:hAnsiTheme="minorHAnsi" w:cstheme="minorHAnsi"/>
          <w:sz w:val="28"/>
          <w:szCs w:val="28"/>
        </w:rPr>
      </w:pPr>
    </w:p>
    <w:p w14:paraId="1801AAC7" w14:textId="6F25B9DA" w:rsidR="0041675D" w:rsidRPr="00E82AD8" w:rsidRDefault="00F17975" w:rsidP="003659E8">
      <w:pPr>
        <w:pStyle w:val="ListParagraph"/>
        <w:ind w:left="0"/>
        <w:jc w:val="both"/>
        <w:rPr>
          <w:rFonts w:asciiTheme="minorHAnsi" w:eastAsiaTheme="majorEastAsia" w:hAnsiTheme="minorHAnsi" w:cstheme="minorHAnsi"/>
          <w:b/>
          <w:bCs/>
          <w:color w:val="1F3864" w:themeColor="accent1" w:themeShade="80"/>
          <w:sz w:val="32"/>
          <w:szCs w:val="32"/>
          <w:lang w:val="en-US" w:eastAsia="en-US"/>
        </w:rPr>
      </w:pPr>
      <w:r>
        <w:rPr>
          <w:rFonts w:asciiTheme="minorHAnsi" w:eastAsiaTheme="majorEastAsia" w:hAnsiTheme="minorHAnsi" w:cstheme="minorHAnsi"/>
          <w:b/>
          <w:bCs/>
          <w:color w:val="1F3864" w:themeColor="accent1" w:themeShade="80"/>
          <w:sz w:val="32"/>
          <w:szCs w:val="32"/>
          <w:lang w:val="en-US" w:eastAsia="en-US"/>
        </w:rPr>
        <w:t xml:space="preserve">2. </w:t>
      </w:r>
      <w:r w:rsidR="0020164B" w:rsidRPr="00E82AD8">
        <w:rPr>
          <w:rFonts w:asciiTheme="minorHAnsi" w:eastAsiaTheme="majorEastAsia" w:hAnsiTheme="minorHAnsi" w:cstheme="minorHAnsi"/>
          <w:b/>
          <w:bCs/>
          <w:color w:val="1F3864" w:themeColor="accent1" w:themeShade="80"/>
          <w:sz w:val="32"/>
          <w:szCs w:val="32"/>
          <w:lang w:val="en-US" w:eastAsia="en-US"/>
        </w:rPr>
        <w:t>Literature Review</w:t>
      </w:r>
    </w:p>
    <w:p w14:paraId="26883396" w14:textId="77777777" w:rsidR="00887B0E" w:rsidRPr="003659E8" w:rsidRDefault="00887B0E" w:rsidP="003659E8">
      <w:pPr>
        <w:jc w:val="both"/>
        <w:rPr>
          <w:rFonts w:asciiTheme="minorHAnsi" w:hAnsiTheme="minorHAnsi" w:cstheme="minorHAnsi"/>
        </w:rPr>
      </w:pPr>
    </w:p>
    <w:p w14:paraId="0AD0F221" w14:textId="45FD6EFE" w:rsidR="00887B0E" w:rsidRPr="00203904" w:rsidRDefault="00887B0E"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Researchers from across the globe have done a notable amount of study on Hesitancy in vaccine administration and the factors influencing it.</w:t>
      </w:r>
    </w:p>
    <w:p w14:paraId="2697E296" w14:textId="77777777" w:rsidR="00ED068C" w:rsidRPr="003659E8" w:rsidRDefault="00ED068C" w:rsidP="003659E8">
      <w:pPr>
        <w:jc w:val="both"/>
        <w:rPr>
          <w:rFonts w:asciiTheme="minorHAnsi" w:hAnsiTheme="minorHAnsi" w:cstheme="minorHAnsi"/>
          <w:color w:val="000000" w:themeColor="text1"/>
        </w:rPr>
      </w:pPr>
    </w:p>
    <w:p w14:paraId="3BA5D734" w14:textId="4F10D9FF" w:rsidR="003C343F" w:rsidRPr="00D26ADF" w:rsidRDefault="003C343F" w:rsidP="00D26ADF">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r w:rsidRPr="00D26ADF">
        <w:rPr>
          <w:rFonts w:asciiTheme="minorHAnsi" w:eastAsiaTheme="majorEastAsia" w:hAnsiTheme="minorHAnsi" w:cstheme="minorHAnsi"/>
          <w:b/>
          <w:bCs/>
          <w:color w:val="1F3864" w:themeColor="accent1" w:themeShade="80"/>
          <w:sz w:val="28"/>
          <w:szCs w:val="28"/>
          <w:lang w:val="en-US" w:eastAsia="en-US"/>
        </w:rPr>
        <w:t xml:space="preserve">Related Study 1 </w:t>
      </w:r>
    </w:p>
    <w:p w14:paraId="4C5A7B9F" w14:textId="4FBBEB91" w:rsidR="00331C14" w:rsidRPr="00203904" w:rsidRDefault="00887B0E"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In June 2020, Jeffery</w:t>
      </w:r>
      <w:r w:rsidR="009656E4" w:rsidRPr="00203904">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"/>
          <w:id w:val="-1404982427"/>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[3]</w:t>
          </w:r>
        </w:sdtContent>
      </w:sdt>
      <w:r w:rsidRPr="00203904">
        <w:rPr>
          <w:rFonts w:asciiTheme="minorHAnsi" w:eastAsiaTheme="minorHAnsi" w:hAnsiTheme="minorHAnsi" w:cstheme="minorBidi"/>
          <w:lang w:val="en-US" w:eastAsia="en-US"/>
        </w:rPr>
        <w:t>and his peers performed a country-level analysis of the association of factors - Age, Gender, and Education with the vaccine hesitance. In his study, he randomly</w:t>
      </w:r>
      <w:r w:rsidRPr="003659E8">
        <w:rPr>
          <w:rFonts w:asciiTheme="minorHAnsi" w:hAnsiTheme="minorHAnsi" w:cstheme="minorHAnsi"/>
        </w:rPr>
        <w:t xml:space="preserve"> </w:t>
      </w:r>
      <w:r w:rsidRPr="00203904">
        <w:rPr>
          <w:rFonts w:asciiTheme="minorHAnsi" w:eastAsiaTheme="minorHAnsi" w:hAnsiTheme="minorHAnsi" w:cstheme="minorBidi"/>
          <w:lang w:val="en-US" w:eastAsia="en-US"/>
        </w:rPr>
        <w:lastRenderedPageBreak/>
        <w:t>selected a sample of 13,426 participants from across 19 countries -Brazil, Canada, China, Ecuador, France, Germany, India, Italy, Mexico, Nigeria, Poland, Russia, Singapore, South Africa, South Korea, Spain, Sweden, United Kingdom, United States. The objective of this research was to analyse the following two statements and draw inferences</w:t>
      </w:r>
      <w:r w:rsidR="00CE0AAC" w:rsidRPr="00203904">
        <w:rPr>
          <w:rFonts w:asciiTheme="minorHAnsi" w:eastAsiaTheme="minorHAnsi" w:hAnsiTheme="minorHAnsi" w:cstheme="minorBidi"/>
          <w:lang w:val="en-US" w:eastAsia="en-US"/>
        </w:rPr>
        <w:t xml:space="preserve"> - </w:t>
      </w:r>
      <w:r w:rsidR="009B6168" w:rsidRPr="00203904">
        <w:rPr>
          <w:rFonts w:asciiTheme="minorHAnsi" w:eastAsiaTheme="minorHAnsi" w:hAnsiTheme="minorHAnsi" w:cstheme="minorBidi"/>
          <w:lang w:val="en-US" w:eastAsia="en-US"/>
        </w:rPr>
        <w:t>'</w:t>
      </w:r>
      <w:r w:rsidR="004C4A60" w:rsidRPr="00203904">
        <w:rPr>
          <w:rFonts w:asciiTheme="minorHAnsi" w:eastAsiaTheme="minorHAnsi" w:hAnsiTheme="minorHAnsi" w:cstheme="minorBidi"/>
          <w:lang w:val="en-US" w:eastAsia="en-US"/>
        </w:rPr>
        <w:t>I will take a COVID-19 vaccine if proven to be safe and effective, and available to me</w:t>
      </w:r>
      <w:r w:rsidR="009B6168" w:rsidRPr="00203904">
        <w:rPr>
          <w:rFonts w:asciiTheme="minorHAnsi" w:eastAsiaTheme="minorHAnsi" w:hAnsiTheme="minorHAnsi" w:cstheme="minorBidi"/>
          <w:lang w:val="en-US" w:eastAsia="en-US"/>
        </w:rPr>
        <w:t>'</w:t>
      </w:r>
      <w:r w:rsidR="002E2E33" w:rsidRPr="00203904">
        <w:rPr>
          <w:rFonts w:asciiTheme="minorHAnsi" w:eastAsiaTheme="minorHAnsi" w:hAnsiTheme="minorHAnsi" w:cstheme="minorBidi"/>
          <w:lang w:val="en-US" w:eastAsia="en-US"/>
        </w:rPr>
        <w:t xml:space="preserve"> and '</w:t>
      </w:r>
      <w:r w:rsidR="004C4A60" w:rsidRPr="00203904">
        <w:rPr>
          <w:rFonts w:asciiTheme="minorHAnsi" w:eastAsiaTheme="minorHAnsi" w:hAnsiTheme="minorHAnsi" w:cstheme="minorBidi"/>
          <w:lang w:val="en-US" w:eastAsia="en-US"/>
        </w:rPr>
        <w:t>Once the government has authorised the COVID-19</w:t>
      </w:r>
      <w:r w:rsidR="004C4A60" w:rsidRPr="003659E8">
        <w:rPr>
          <w:rFonts w:asciiTheme="minorHAnsi" w:hAnsiTheme="minorHAnsi" w:cstheme="minorHAnsi"/>
          <w:color w:val="000000" w:themeColor="text1"/>
        </w:rPr>
        <w:t xml:space="preserve"> </w:t>
      </w:r>
      <w:r w:rsidR="004C4A60" w:rsidRPr="00203904">
        <w:rPr>
          <w:rFonts w:asciiTheme="minorHAnsi" w:eastAsiaTheme="minorHAnsi" w:hAnsiTheme="minorHAnsi" w:cstheme="minorBidi"/>
          <w:lang w:val="en-US" w:eastAsia="en-US"/>
        </w:rPr>
        <w:t>vaccination as safe and effective, I would follow my employer's advice and acquire one</w:t>
      </w:r>
      <w:r w:rsidR="002E2E33" w:rsidRPr="00203904">
        <w:rPr>
          <w:rFonts w:asciiTheme="minorHAnsi" w:eastAsiaTheme="minorHAnsi" w:hAnsiTheme="minorHAnsi" w:cstheme="minorBidi"/>
          <w:lang w:val="en-US" w:eastAsia="en-US"/>
        </w:rPr>
        <w:t>'</w:t>
      </w:r>
      <w:r w:rsidR="004C4A60" w:rsidRPr="00203904">
        <w:rPr>
          <w:rFonts w:asciiTheme="minorHAnsi" w:eastAsiaTheme="minorHAnsi" w:hAnsiTheme="minorHAnsi" w:cstheme="minorBidi"/>
          <w:lang w:val="en-US" w:eastAsia="en-US"/>
        </w:rPr>
        <w:t>.</w:t>
      </w:r>
    </w:p>
    <w:p w14:paraId="2E647219" w14:textId="77777777" w:rsidR="00302C27" w:rsidRPr="003659E8" w:rsidRDefault="00302C27" w:rsidP="00B405D8">
      <w:pPr>
        <w:jc w:val="both"/>
        <w:rPr>
          <w:rFonts w:asciiTheme="minorHAnsi" w:hAnsiTheme="minorHAnsi" w:cstheme="minorHAnsi"/>
          <w:color w:val="000000" w:themeColor="text1"/>
        </w:rPr>
      </w:pPr>
    </w:p>
    <w:p w14:paraId="0346B782" w14:textId="043E6A6B" w:rsidR="00C0760A" w:rsidRPr="00D26ADF" w:rsidRDefault="00C0760A" w:rsidP="00D26ADF">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r w:rsidRPr="00D26ADF">
        <w:rPr>
          <w:rFonts w:asciiTheme="minorHAnsi" w:eastAsiaTheme="majorEastAsia" w:hAnsiTheme="minorHAnsi" w:cstheme="minorHAnsi"/>
          <w:b/>
          <w:bCs/>
          <w:color w:val="1F3864" w:themeColor="accent1" w:themeShade="80"/>
          <w:sz w:val="28"/>
          <w:szCs w:val="28"/>
          <w:lang w:val="en-US" w:eastAsia="en-US"/>
        </w:rPr>
        <w:t>Related Study 2</w:t>
      </w:r>
    </w:p>
    <w:p w14:paraId="3D804DFF" w14:textId="1749DA6A" w:rsidR="0072753B" w:rsidRPr="00203904" w:rsidRDefault="009656E4"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 xml:space="preserve">Marzo </w:t>
      </w:r>
      <w:sdt>
        <w:sdtPr>
          <w:rPr>
            <w:rFonts w:asciiTheme="minorHAnsi" w:eastAsiaTheme="minorHAnsi" w:hAnsiTheme="minorHAnsi" w:cstheme="minorBidi"/>
            <w:color w:val="000000"/>
            <w:lang w:val="en-US" w:eastAsia="en-US"/>
          </w:rPr>
          <w:tag w:val="MENDELEY_CITATION_v3_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"/>
          <w:id w:val="-1819414901"/>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 xml:space="preserve">[4], </w:t>
          </w:r>
        </w:sdtContent>
      </w:sdt>
      <w:r w:rsidR="00887B0E" w:rsidRPr="00203904">
        <w:rPr>
          <w:rFonts w:asciiTheme="minorHAnsi" w:eastAsiaTheme="minorHAnsi" w:hAnsiTheme="minorHAnsi" w:cstheme="minorBidi"/>
          <w:lang w:val="en-US" w:eastAsia="en-US"/>
        </w:rPr>
        <w:t>in October 2020, conducted an internet-based cross-sectional survey on the acceptance of vaccines amongst the Malaysian population and the factors influencing it. The data of 1310 participants aged 18 years or above were collected using the snowball sampling technique. Only 1282 responses were considered for the analysis because of their complete details in the survey form. Following were the set of questions analysed:</w:t>
      </w:r>
      <w:r w:rsidR="000F2F0C" w:rsidRPr="00203904">
        <w:rPr>
          <w:rFonts w:asciiTheme="minorHAnsi" w:eastAsiaTheme="minorHAnsi" w:hAnsiTheme="minorHAnsi" w:cstheme="minorBidi"/>
          <w:lang w:val="en-US" w:eastAsia="en-US"/>
        </w:rPr>
        <w:t xml:space="preserve"> </w:t>
      </w:r>
      <w:r w:rsidR="004C4A60" w:rsidRPr="00203904">
        <w:rPr>
          <w:rFonts w:asciiTheme="minorHAnsi" w:eastAsiaTheme="minorHAnsi" w:hAnsiTheme="minorHAnsi" w:cstheme="minorBidi"/>
          <w:lang w:val="en-US" w:eastAsia="en-US"/>
        </w:rPr>
        <w:t>Age, gender, residence, race, educational level, occupation, number of family members, marital status, and family income are socio-demographic traits.</w:t>
      </w:r>
      <w:r w:rsidR="00D97B41" w:rsidRPr="00203904">
        <w:rPr>
          <w:rFonts w:asciiTheme="minorHAnsi" w:eastAsiaTheme="minorHAnsi" w:hAnsiTheme="minorHAnsi" w:cstheme="minorBidi"/>
          <w:lang w:val="en-US" w:eastAsia="en-US"/>
        </w:rPr>
        <w:t xml:space="preserve"> </w:t>
      </w:r>
      <w:r w:rsidR="004C4A60" w:rsidRPr="00203904">
        <w:rPr>
          <w:rFonts w:asciiTheme="minorHAnsi" w:eastAsiaTheme="minorHAnsi" w:hAnsiTheme="minorHAnsi" w:cstheme="minorBidi"/>
          <w:lang w:val="en-US" w:eastAsia="en-US"/>
        </w:rPr>
        <w:t>Acceptance, attitude, and vaccination preferences for future COVID-19 immunisation, as well as the importance of identified impact factors on respondents' vaccination decision-making, such as vaccine price, convenience, and physician recommendations.</w:t>
      </w:r>
      <w:r w:rsidR="00D97B41" w:rsidRPr="00203904">
        <w:rPr>
          <w:rFonts w:asciiTheme="minorHAnsi" w:eastAsiaTheme="minorHAnsi" w:hAnsiTheme="minorHAnsi" w:cstheme="minorBidi"/>
          <w:lang w:val="en-US" w:eastAsia="en-US"/>
        </w:rPr>
        <w:t xml:space="preserve"> </w:t>
      </w:r>
      <w:r w:rsidR="0072753B" w:rsidRPr="00203904">
        <w:rPr>
          <w:rFonts w:asciiTheme="minorHAnsi" w:eastAsiaTheme="minorHAnsi" w:hAnsiTheme="minorHAnsi" w:cstheme="minorBidi"/>
          <w:lang w:val="en-US" w:eastAsia="en-US"/>
        </w:rPr>
        <w:t xml:space="preserve">The </w:t>
      </w:r>
      <w:r w:rsidR="002E1473" w:rsidRPr="00203904">
        <w:rPr>
          <w:rFonts w:asciiTheme="minorHAnsi" w:eastAsiaTheme="minorHAnsi" w:hAnsiTheme="minorHAnsi" w:cstheme="minorBidi"/>
          <w:lang w:val="en-US" w:eastAsia="en-US"/>
        </w:rPr>
        <w:t>survey</w:t>
      </w:r>
      <w:r w:rsidR="00F419BB" w:rsidRPr="00203904">
        <w:rPr>
          <w:rFonts w:asciiTheme="minorHAnsi" w:eastAsiaTheme="minorHAnsi" w:hAnsiTheme="minorHAnsi" w:cstheme="minorBidi"/>
          <w:lang w:val="en-US" w:eastAsia="en-US"/>
        </w:rPr>
        <w:t xml:space="preserve"> form</w:t>
      </w:r>
      <w:r w:rsidR="002E1473" w:rsidRPr="00203904">
        <w:rPr>
          <w:rFonts w:asciiTheme="minorHAnsi" w:eastAsiaTheme="minorHAnsi" w:hAnsiTheme="minorHAnsi" w:cstheme="minorBidi"/>
          <w:lang w:val="en-US" w:eastAsia="en-US"/>
        </w:rPr>
        <w:t xml:space="preserve"> w</w:t>
      </w:r>
      <w:r w:rsidR="00F419BB" w:rsidRPr="00203904">
        <w:rPr>
          <w:rFonts w:asciiTheme="minorHAnsi" w:eastAsiaTheme="minorHAnsi" w:hAnsiTheme="minorHAnsi" w:cstheme="minorBidi"/>
          <w:lang w:val="en-US" w:eastAsia="en-US"/>
        </w:rPr>
        <w:t>as</w:t>
      </w:r>
      <w:r w:rsidR="002E1473" w:rsidRPr="00203904">
        <w:rPr>
          <w:rFonts w:asciiTheme="minorHAnsi" w:eastAsiaTheme="minorHAnsi" w:hAnsiTheme="minorHAnsi" w:cstheme="minorBidi"/>
          <w:lang w:val="en-US" w:eastAsia="en-US"/>
        </w:rPr>
        <w:t xml:space="preserve"> </w:t>
      </w:r>
      <w:r w:rsidR="00F419BB" w:rsidRPr="00203904">
        <w:rPr>
          <w:rFonts w:asciiTheme="minorHAnsi" w:eastAsiaTheme="minorHAnsi" w:hAnsiTheme="minorHAnsi" w:cstheme="minorBidi"/>
          <w:lang w:val="en-US" w:eastAsia="en-US"/>
        </w:rPr>
        <w:t>triggered</w:t>
      </w:r>
      <w:r w:rsidR="002E1473" w:rsidRPr="00203904">
        <w:rPr>
          <w:rFonts w:asciiTheme="minorHAnsi" w:eastAsiaTheme="minorHAnsi" w:hAnsiTheme="minorHAnsi" w:cstheme="minorBidi"/>
          <w:lang w:val="en-US" w:eastAsia="en-US"/>
        </w:rPr>
        <w:t xml:space="preserve"> to the participants</w:t>
      </w:r>
      <w:r w:rsidR="00F419BB" w:rsidRPr="00203904">
        <w:rPr>
          <w:rFonts w:asciiTheme="minorHAnsi" w:eastAsiaTheme="minorHAnsi" w:hAnsiTheme="minorHAnsi" w:cstheme="minorBidi"/>
          <w:lang w:val="en-US" w:eastAsia="en-US"/>
        </w:rPr>
        <w:t xml:space="preserve"> through</w:t>
      </w:r>
      <w:r w:rsidR="002E1473" w:rsidRPr="00203904">
        <w:rPr>
          <w:rFonts w:asciiTheme="minorHAnsi" w:eastAsiaTheme="minorHAnsi" w:hAnsiTheme="minorHAnsi" w:cstheme="minorBidi"/>
          <w:lang w:val="en-US" w:eastAsia="en-US"/>
        </w:rPr>
        <w:t xml:space="preserve"> various social media platforms.</w:t>
      </w:r>
    </w:p>
    <w:p w14:paraId="7CAC0B95" w14:textId="77777777" w:rsidR="000C15F3" w:rsidRPr="003659E8" w:rsidRDefault="000C15F3" w:rsidP="00B405D8">
      <w:pPr>
        <w:jc w:val="both"/>
        <w:rPr>
          <w:rFonts w:asciiTheme="minorHAnsi" w:hAnsiTheme="minorHAnsi" w:cstheme="minorHAnsi"/>
        </w:rPr>
      </w:pPr>
    </w:p>
    <w:p w14:paraId="46AE26FB" w14:textId="0DB01E73" w:rsidR="004C2636" w:rsidRPr="00D26ADF" w:rsidRDefault="0072753B" w:rsidP="00D26ADF">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r w:rsidRPr="00D26ADF">
        <w:rPr>
          <w:rFonts w:asciiTheme="minorHAnsi" w:eastAsiaTheme="majorEastAsia" w:hAnsiTheme="minorHAnsi" w:cstheme="minorHAnsi"/>
          <w:b/>
          <w:bCs/>
          <w:color w:val="1F3864" w:themeColor="accent1" w:themeShade="80"/>
          <w:sz w:val="28"/>
          <w:szCs w:val="28"/>
          <w:lang w:val="en-US" w:eastAsia="en-US"/>
        </w:rPr>
        <w:t>Related Study 3</w:t>
      </w:r>
    </w:p>
    <w:p w14:paraId="1BE825AA" w14:textId="51BD2886" w:rsidR="004126C4" w:rsidRPr="00203904" w:rsidRDefault="00887B0E"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 xml:space="preserve">Similar research was performed by Elke </w:t>
      </w:r>
      <w:sdt>
        <w:sdtPr>
          <w:rPr>
            <w:rFonts w:asciiTheme="minorHAnsi" w:eastAsiaTheme="minorHAnsi" w:hAnsiTheme="minorHAnsi" w:cstheme="minorBidi"/>
            <w:color w:val="000000"/>
            <w:lang w:val="en-US" w:eastAsia="en-US"/>
          </w:rPr>
          <w:tag w:val="MENDELEY_CITATION_v3_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"/>
          <w:id w:val="373589384"/>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[5]</w:t>
          </w:r>
        </w:sdtContent>
      </w:sdt>
      <w:r w:rsidRPr="00203904">
        <w:rPr>
          <w:rFonts w:asciiTheme="minorHAnsi" w:eastAsiaTheme="minorHAnsi" w:hAnsiTheme="minorHAnsi" w:cstheme="minorBidi"/>
          <w:lang w:val="en-US" w:eastAsia="en-US"/>
        </w:rPr>
        <w:t>that got published on 22nd Sept 2021. He examined the attitude of Austrian Adolescences towards vaccine administration and the association of factors – gender, education status, and migration background with it. A sample of 1442 apprentices and 564 high school students was collated by conducting two cross-sectional surveys. The survey questionnaire constituted the following sections:</w:t>
      </w:r>
    </w:p>
    <w:p w14:paraId="5F8CC72D" w14:textId="77777777" w:rsidR="004C4A60" w:rsidRPr="00203904" w:rsidRDefault="004126C4"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Demographic Data (gender, age, migration background)</w:t>
      </w:r>
    </w:p>
    <w:p w14:paraId="4811C61A" w14:textId="31AFC6CF" w:rsidR="004C4A60" w:rsidRPr="00203904" w:rsidRDefault="004C4A60"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Would you get vaccinated against the coronavirus if you had the opportunity?</w:t>
      </w:r>
    </w:p>
    <w:p w14:paraId="19D18BD0" w14:textId="022588B4" w:rsidR="00D33B24" w:rsidRPr="00203904" w:rsidRDefault="004126C4" w:rsidP="00B405D8">
      <w:pPr>
        <w:jc w:val="both"/>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 xml:space="preserve">The responses were rated on a 5-point scale ranging from 1 = “no way” to 5 = “definitely”. </w:t>
      </w:r>
    </w:p>
    <w:p w14:paraId="74FA092D" w14:textId="77777777" w:rsidR="0077083B" w:rsidRPr="003659E8" w:rsidRDefault="0077083B" w:rsidP="003659E8">
      <w:pPr>
        <w:jc w:val="both"/>
        <w:rPr>
          <w:rFonts w:asciiTheme="minorHAnsi" w:hAnsiTheme="minorHAnsi" w:cstheme="minorHAnsi"/>
        </w:rPr>
      </w:pPr>
    </w:p>
    <w:p w14:paraId="6EB6617E" w14:textId="2CA4C724" w:rsidR="002E1473" w:rsidRPr="00D26ADF" w:rsidRDefault="00D33B24" w:rsidP="00D26ADF">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r w:rsidRPr="00D26ADF">
        <w:rPr>
          <w:rFonts w:asciiTheme="minorHAnsi" w:eastAsiaTheme="majorEastAsia" w:hAnsiTheme="minorHAnsi" w:cstheme="minorHAnsi"/>
          <w:b/>
          <w:bCs/>
          <w:color w:val="1F3864" w:themeColor="accent1" w:themeShade="80"/>
          <w:sz w:val="28"/>
          <w:szCs w:val="28"/>
          <w:lang w:val="en-US" w:eastAsia="en-US"/>
        </w:rPr>
        <w:t>Related Study 4</w:t>
      </w:r>
    </w:p>
    <w:p w14:paraId="04506551" w14:textId="01E4730A" w:rsidR="0077083B" w:rsidRPr="00203904" w:rsidRDefault="00887B0E" w:rsidP="00203904">
      <w:pPr>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 xml:space="preserve">Another international survey by Suzanna Awang Bono </w:t>
      </w:r>
      <w:sdt>
        <w:sdtPr>
          <w:rPr>
            <w:rFonts w:asciiTheme="minorHAnsi" w:eastAsiaTheme="minorHAnsi" w:hAnsiTheme="minorHAnsi" w:cstheme="minorBidi"/>
            <w:color w:val="000000"/>
            <w:lang w:val="en-US" w:eastAsia="en-US"/>
          </w:rPr>
          <w:tag w:val="MENDELEY_CITATION_v3_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"/>
          <w:id w:val="-230315341"/>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[6]</w:t>
          </w:r>
        </w:sdtContent>
      </w:sdt>
      <w:r w:rsidRPr="00203904">
        <w:rPr>
          <w:rFonts w:asciiTheme="minorHAnsi" w:eastAsiaTheme="minorHAnsi" w:hAnsiTheme="minorHAnsi" w:cstheme="minorBidi"/>
          <w:lang w:val="en-US" w:eastAsia="en-US"/>
        </w:rPr>
        <w:t xml:space="preserve">was published on 17th May 2021 that emphasised on the factors affecting COVID-19 vaccine acceptance among </w:t>
      </w:r>
      <w:r w:rsidR="006E739C">
        <w:rPr>
          <w:rFonts w:asciiTheme="minorHAnsi" w:eastAsiaTheme="minorHAnsi" w:hAnsiTheme="minorHAnsi" w:cstheme="minorBidi"/>
          <w:lang w:val="en-US" w:eastAsia="en-US"/>
        </w:rPr>
        <w:t>l</w:t>
      </w:r>
      <w:r w:rsidR="006E739C" w:rsidRPr="00203904">
        <w:rPr>
          <w:rFonts w:asciiTheme="minorHAnsi" w:eastAsiaTheme="minorHAnsi" w:hAnsiTheme="minorHAnsi" w:cstheme="minorBidi"/>
          <w:lang w:val="en-US" w:eastAsia="en-US"/>
        </w:rPr>
        <w:t>ow</w:t>
      </w:r>
      <w:r w:rsidR="005A226A">
        <w:rPr>
          <w:rFonts w:asciiTheme="minorHAnsi" w:eastAsiaTheme="minorHAnsi" w:hAnsiTheme="minorHAnsi" w:cstheme="minorBidi"/>
          <w:lang w:val="en-US" w:eastAsia="en-US"/>
        </w:rPr>
        <w:t>-</w:t>
      </w:r>
      <w:r w:rsidR="006E739C" w:rsidRPr="00203904">
        <w:rPr>
          <w:rFonts w:asciiTheme="minorHAnsi" w:eastAsiaTheme="minorHAnsi" w:hAnsiTheme="minorHAnsi" w:cstheme="minorBidi"/>
          <w:lang w:val="en-US" w:eastAsia="en-US"/>
        </w:rPr>
        <w:t xml:space="preserve"> and middle-income</w:t>
      </w:r>
      <w:r w:rsidRPr="00203904">
        <w:rPr>
          <w:rFonts w:asciiTheme="minorHAnsi" w:eastAsiaTheme="minorHAnsi" w:hAnsiTheme="minorHAnsi" w:cstheme="minorBidi"/>
          <w:lang w:val="en-US" w:eastAsia="en-US"/>
        </w:rPr>
        <w:t xml:space="preserve"> Countries. A total of 10,183 responses were collected through a cross-sectional online survey. The survey form constituted of the following three sections:</w:t>
      </w:r>
    </w:p>
    <w:p w14:paraId="6D990E08" w14:textId="77777777" w:rsidR="004C4A60" w:rsidRPr="00203904" w:rsidRDefault="004C4A60" w:rsidP="00203904">
      <w:pPr>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Demographic information (age, gender, country of residence, educational level, studying or working in healthcare, (estimated) age(s) of housemate(s), if any, self-perceived socioeconomic position, and self-perceived area of living)</w:t>
      </w:r>
    </w:p>
    <w:p w14:paraId="4381F060" w14:textId="77777777" w:rsidR="00302C27" w:rsidRPr="00203904" w:rsidRDefault="00302C27" w:rsidP="00203904">
      <w:pPr>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Eight questions were asked on the participants' health, their knowledge of COVID-19, their adherence to COVID-19 prevention measures, and their fear/worry of contracting COVID-19.</w:t>
      </w:r>
    </w:p>
    <w:p w14:paraId="1A5BE14A" w14:textId="00677008" w:rsidR="00FE20D5" w:rsidRPr="00203904" w:rsidRDefault="00302C27" w:rsidP="00203904">
      <w:pPr>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Four questions about participants' readiness to take the COVID-19 vaccination at 90 percent and 95 percent effectiveness levels, as well as their reasons for vaccine apprehension.</w:t>
      </w:r>
      <w:r w:rsidR="008A7FF5" w:rsidRPr="00203904">
        <w:rPr>
          <w:rFonts w:asciiTheme="minorHAnsi" w:eastAsiaTheme="minorHAnsi" w:hAnsiTheme="minorHAnsi" w:cstheme="minorBidi"/>
          <w:lang w:val="en-US" w:eastAsia="en-US"/>
        </w:rPr>
        <w:t xml:space="preserve"> </w:t>
      </w:r>
      <w:r w:rsidR="00683059" w:rsidRPr="00203904">
        <w:rPr>
          <w:rFonts w:asciiTheme="minorHAnsi" w:eastAsiaTheme="minorHAnsi" w:hAnsiTheme="minorHAnsi" w:cstheme="minorBidi"/>
          <w:lang w:val="en-US" w:eastAsia="en-US"/>
        </w:rPr>
        <w:t xml:space="preserve">The responses are collected from social media platforms through a link. </w:t>
      </w:r>
    </w:p>
    <w:p w14:paraId="545B9EA9" w14:textId="77777777" w:rsidR="00682442" w:rsidRDefault="00682442" w:rsidP="00D26ADF">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p>
    <w:p w14:paraId="7672FB13" w14:textId="289AC3F0" w:rsidR="004C2636" w:rsidRPr="00D26ADF" w:rsidRDefault="00D33B24" w:rsidP="00D26ADF">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r w:rsidRPr="00D26ADF">
        <w:rPr>
          <w:rFonts w:asciiTheme="minorHAnsi" w:eastAsiaTheme="majorEastAsia" w:hAnsiTheme="minorHAnsi" w:cstheme="minorHAnsi"/>
          <w:b/>
          <w:bCs/>
          <w:color w:val="1F3864" w:themeColor="accent1" w:themeShade="80"/>
          <w:sz w:val="28"/>
          <w:szCs w:val="28"/>
          <w:lang w:val="en-US" w:eastAsia="en-US"/>
        </w:rPr>
        <w:t>Related Studies 5</w:t>
      </w:r>
    </w:p>
    <w:p w14:paraId="6A79E693" w14:textId="4FDC0E31" w:rsidR="00295427" w:rsidRPr="00203904" w:rsidRDefault="000327D8" w:rsidP="00203904">
      <w:pPr>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 xml:space="preserve">A </w:t>
      </w:r>
      <w:r w:rsidR="0024313D" w:rsidRPr="00203904">
        <w:rPr>
          <w:rFonts w:asciiTheme="minorHAnsi" w:eastAsiaTheme="minorHAnsi" w:hAnsiTheme="minorHAnsi" w:cstheme="minorBidi"/>
          <w:lang w:val="en-US" w:eastAsia="en-US"/>
        </w:rPr>
        <w:t>quite similar</w:t>
      </w:r>
      <w:r w:rsidRPr="00203904">
        <w:rPr>
          <w:rFonts w:asciiTheme="minorHAnsi" w:eastAsiaTheme="minorHAnsi" w:hAnsiTheme="minorHAnsi" w:cstheme="minorBidi"/>
          <w:lang w:val="en-US" w:eastAsia="en-US"/>
        </w:rPr>
        <w:t xml:space="preserve"> study to our topic </w:t>
      </w:r>
      <w:r w:rsidR="007D0B81" w:rsidRPr="00203904">
        <w:rPr>
          <w:rFonts w:asciiTheme="minorHAnsi" w:eastAsiaTheme="minorHAnsi" w:hAnsiTheme="minorHAnsi" w:cstheme="minorBidi"/>
          <w:lang w:val="en-US" w:eastAsia="en-US"/>
        </w:rPr>
        <w:t>was done by Kristyn Frank</w:t>
      </w:r>
      <w:r w:rsidR="009656E4" w:rsidRPr="00203904">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"/>
          <w:id w:val="-1294516429"/>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[7]</w:t>
          </w:r>
        </w:sdtContent>
      </w:sdt>
      <w:r w:rsidR="007D0B81" w:rsidRPr="00203904">
        <w:rPr>
          <w:rFonts w:asciiTheme="minorHAnsi" w:eastAsiaTheme="minorHAnsi" w:hAnsiTheme="minorHAnsi" w:cstheme="minorBidi"/>
          <w:lang w:val="en-US" w:eastAsia="en-US"/>
        </w:rPr>
        <w:t xml:space="preserve"> on 25th </w:t>
      </w:r>
      <w:r w:rsidR="00CE2C97" w:rsidRPr="00203904">
        <w:rPr>
          <w:rFonts w:asciiTheme="minorHAnsi" w:eastAsiaTheme="minorHAnsi" w:hAnsiTheme="minorHAnsi" w:cstheme="minorBidi"/>
          <w:lang w:val="en-US" w:eastAsia="en-US"/>
        </w:rPr>
        <w:t>Aug</w:t>
      </w:r>
      <w:r w:rsidR="00D77C90">
        <w:rPr>
          <w:rFonts w:asciiTheme="minorHAnsi" w:eastAsiaTheme="minorHAnsi" w:hAnsiTheme="minorHAnsi" w:cstheme="minorBidi"/>
          <w:lang w:val="en-US" w:eastAsia="en-US"/>
        </w:rPr>
        <w:t>ust</w:t>
      </w:r>
      <w:r w:rsidR="007D0B81" w:rsidRPr="00203904">
        <w:rPr>
          <w:rFonts w:asciiTheme="minorHAnsi" w:eastAsiaTheme="minorHAnsi" w:hAnsiTheme="minorHAnsi" w:cstheme="minorBidi"/>
          <w:lang w:val="en-US" w:eastAsia="en-US"/>
        </w:rPr>
        <w:t xml:space="preserve"> 2020, in which he examined Canadians’ willingness to get a COVID-19 vaccine, group differences and the reasons for vaccine hesitancy. </w:t>
      </w:r>
      <w:r w:rsidR="00295427" w:rsidRPr="00203904">
        <w:rPr>
          <w:rFonts w:asciiTheme="minorHAnsi" w:eastAsiaTheme="minorHAnsi" w:hAnsiTheme="minorHAnsi" w:cstheme="minorBidi"/>
          <w:lang w:val="en-US" w:eastAsia="en-US"/>
        </w:rPr>
        <w:t xml:space="preserve">A total of 400 0 respondents took part in the survey. </w:t>
      </w:r>
      <w:r w:rsidR="00304315" w:rsidRPr="00203904">
        <w:rPr>
          <w:rFonts w:asciiTheme="minorHAnsi" w:eastAsiaTheme="minorHAnsi" w:hAnsiTheme="minorHAnsi" w:cstheme="minorBidi"/>
          <w:lang w:val="en-US" w:eastAsia="en-US"/>
        </w:rPr>
        <w:t xml:space="preserve">Following were the </w:t>
      </w:r>
      <w:r w:rsidR="00295427" w:rsidRPr="00203904">
        <w:rPr>
          <w:rFonts w:asciiTheme="minorHAnsi" w:eastAsiaTheme="minorHAnsi" w:hAnsiTheme="minorHAnsi" w:cstheme="minorBidi"/>
          <w:lang w:val="en-US" w:eastAsia="en-US"/>
        </w:rPr>
        <w:t>sections in the survey:</w:t>
      </w:r>
    </w:p>
    <w:p w14:paraId="698B5612" w14:textId="03B6FD4B" w:rsidR="00295427" w:rsidRPr="00203904" w:rsidRDefault="00295427" w:rsidP="00203904">
      <w:pPr>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Sociodemographic details (age, sex, and highest level of education)</w:t>
      </w:r>
    </w:p>
    <w:p w14:paraId="316C690A" w14:textId="17CF64F1" w:rsidR="004C2636" w:rsidRPr="00203904" w:rsidRDefault="00295427" w:rsidP="00203904">
      <w:pPr>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“When a COVID-19 vaccine becomes available, how likely is it that you will choose to get it?</w:t>
      </w:r>
    </w:p>
    <w:p w14:paraId="1A7F2E42" w14:textId="65237F65" w:rsidR="003659E8" w:rsidRPr="00203904" w:rsidRDefault="007210EC" w:rsidP="00203904">
      <w:pPr>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w:t>
      </w:r>
      <w:r w:rsidR="0024313D" w:rsidRPr="00203904">
        <w:rPr>
          <w:rFonts w:asciiTheme="minorHAnsi" w:eastAsiaTheme="minorHAnsi" w:hAnsiTheme="minorHAnsi" w:cstheme="minorBidi"/>
          <w:lang w:val="en-US" w:eastAsia="en-US"/>
        </w:rPr>
        <w:t xml:space="preserve">A thorough classification of each of the above related studies </w:t>
      </w:r>
      <w:r w:rsidR="00A230AA" w:rsidRPr="00203904">
        <w:rPr>
          <w:rFonts w:asciiTheme="minorHAnsi" w:eastAsiaTheme="minorHAnsi" w:hAnsiTheme="minorHAnsi" w:cstheme="minorBidi"/>
          <w:lang w:val="en-US" w:eastAsia="en-US"/>
        </w:rPr>
        <w:t xml:space="preserve">along with the objectives, methods, and results is collated in the table </w:t>
      </w:r>
      <w:r w:rsidR="008B0B8C" w:rsidRPr="00203904">
        <w:rPr>
          <w:rFonts w:asciiTheme="minorHAnsi" w:eastAsiaTheme="minorHAnsi" w:hAnsiTheme="minorHAnsi" w:cstheme="minorBidi"/>
          <w:lang w:val="en-US" w:eastAsia="en-US"/>
        </w:rPr>
        <w:t>1</w:t>
      </w:r>
      <w:r w:rsidR="00A230AA" w:rsidRPr="00203904">
        <w:rPr>
          <w:rFonts w:asciiTheme="minorHAnsi" w:eastAsiaTheme="minorHAnsi" w:hAnsiTheme="minorHAnsi" w:cstheme="minorBidi"/>
          <w:lang w:val="en-US" w:eastAsia="en-US"/>
        </w:rPr>
        <w:t>()</w:t>
      </w:r>
      <w:r w:rsidR="008B0B8C" w:rsidRPr="00203904">
        <w:rPr>
          <w:rFonts w:asciiTheme="minorHAnsi" w:eastAsiaTheme="minorHAnsi" w:hAnsiTheme="minorHAnsi" w:cstheme="minorBidi"/>
          <w:lang w:val="en-US" w:eastAsia="en-US"/>
        </w:rPr>
        <w:t>.</w:t>
      </w:r>
    </w:p>
    <w:p w14:paraId="4474F87A" w14:textId="77777777" w:rsidR="00086E0B" w:rsidRPr="003659E8" w:rsidRDefault="00086E0B" w:rsidP="003659E8">
      <w:pPr>
        <w:jc w:val="both"/>
        <w:rPr>
          <w:rFonts w:asciiTheme="minorHAnsi" w:hAnsiTheme="minorHAnsi" w:cstheme="minorHAnsi"/>
          <w:sz w:val="28"/>
          <w:szCs w:val="28"/>
        </w:rPr>
      </w:pPr>
    </w:p>
    <w:p w14:paraId="17D444AB" w14:textId="3CE8F462" w:rsidR="004C2636" w:rsidRPr="003659E8" w:rsidRDefault="004C2636" w:rsidP="003659E8">
      <w:pPr>
        <w:jc w:val="both"/>
        <w:rPr>
          <w:rFonts w:asciiTheme="minorHAnsi" w:hAnsiTheme="minorHAnsi" w:cstheme="minorHAnsi"/>
          <w:sz w:val="20"/>
          <w:szCs w:val="20"/>
        </w:rPr>
      </w:pPr>
      <w:r w:rsidRPr="008B0B8C">
        <w:rPr>
          <w:rFonts w:asciiTheme="minorHAnsi" w:hAnsiTheme="minorHAnsi" w:cstheme="minorHAnsi"/>
          <w:b/>
          <w:bCs/>
        </w:rPr>
        <w:t>Table 1</w:t>
      </w:r>
      <w:r w:rsidRPr="003659E8">
        <w:rPr>
          <w:rFonts w:asciiTheme="minorHAnsi" w:hAnsiTheme="minorHAnsi" w:cstheme="minorHAnsi"/>
          <w:b/>
          <w:bCs/>
          <w:color w:val="1F3864" w:themeColor="accent1" w:themeShade="80"/>
          <w:sz w:val="20"/>
          <w:szCs w:val="20"/>
        </w:rPr>
        <w:t xml:space="preserve">  </w:t>
      </w:r>
      <w:r w:rsidRPr="008B0B8C">
        <w:rPr>
          <w:rFonts w:asciiTheme="minorHAnsi" w:hAnsiTheme="minorHAnsi" w:cstheme="minorHAnsi"/>
        </w:rPr>
        <w:t>Related Studies</w:t>
      </w:r>
      <w:r w:rsidR="007E47A3" w:rsidRPr="008B0B8C">
        <w:rPr>
          <w:rFonts w:asciiTheme="minorHAnsi" w:hAnsiTheme="minorHAnsi" w:cstheme="minorHAnsi"/>
        </w:rPr>
        <w:t xml:space="preserve"> </w:t>
      </w:r>
      <w:r w:rsidR="00125D9C" w:rsidRPr="008B0B8C">
        <w:rPr>
          <w:rFonts w:asciiTheme="minorHAnsi" w:hAnsiTheme="minorHAnsi" w:cstheme="minorHAnsi"/>
        </w:rPr>
        <w:t xml:space="preserve">Methods &amp; </w:t>
      </w:r>
      <w:r w:rsidR="007E47A3" w:rsidRPr="008B0B8C">
        <w:rPr>
          <w:rFonts w:asciiTheme="minorHAnsi" w:hAnsiTheme="minorHAnsi" w:cstheme="minorHAnsi"/>
        </w:rPr>
        <w:t>Results</w:t>
      </w:r>
    </w:p>
    <w:tbl>
      <w:tblPr>
        <w:tblStyle w:val="TableGrid"/>
        <w:tblpPr w:leftFromText="180" w:rightFromText="180" w:vertAnchor="text" w:tblpY="1"/>
        <w:tblOverlap w:val="never"/>
        <w:tblW w:w="5000" w:type="pct"/>
        <w:tblBorders>
          <w:top w:val="single" w:sz="18" w:space="0" w:color="1F3864" w:themeColor="accent1" w:themeShade="80"/>
          <w:left w:val="none" w:sz="0" w:space="0" w:color="auto"/>
          <w:bottom w:val="single" w:sz="18" w:space="0" w:color="1F3864" w:themeColor="accent1" w:themeShade="80"/>
          <w:right w:val="none" w:sz="0" w:space="0" w:color="auto"/>
          <w:insideH w:val="none" w:sz="0" w:space="0" w:color="auto"/>
          <w:insideV w:val="none" w:sz="0" w:space="0" w:color="auto"/>
        </w:tblBorders>
        <w:tblLook w:val="04A0" w:firstRow="1" w:lastRow="0" w:firstColumn="1" w:lastColumn="0" w:noHBand="0" w:noVBand="1"/>
      </w:tblPr>
      <w:tblGrid>
        <w:gridCol w:w="2125"/>
        <w:gridCol w:w="2554"/>
        <w:gridCol w:w="4347"/>
      </w:tblGrid>
      <w:tr w:rsidR="00295427" w:rsidRPr="003659E8" w14:paraId="602268B5" w14:textId="77777777" w:rsidTr="00431BA2">
        <w:trPr>
          <w:cantSplit/>
          <w:trHeight w:val="416"/>
        </w:trPr>
        <w:tc>
          <w:tcPr>
            <w:tcW w:w="1177" w:type="pct"/>
            <w:tcBorders>
              <w:top w:val="single" w:sz="12" w:space="0" w:color="000000" w:themeColor="text1"/>
              <w:bottom w:val="single" w:sz="12" w:space="0" w:color="000000" w:themeColor="text1"/>
            </w:tcBorders>
            <w:vAlign w:val="center"/>
          </w:tcPr>
          <w:p w14:paraId="75AA2F31" w14:textId="0AE4FDBE" w:rsidR="00171BB7" w:rsidRPr="005745E1" w:rsidRDefault="00171BB7" w:rsidP="00EA1C80">
            <w:pPr>
              <w:jc w:val="center"/>
              <w:rPr>
                <w:rFonts w:asciiTheme="minorHAnsi" w:hAnsiTheme="minorHAnsi" w:cstheme="minorHAnsi"/>
                <w:b/>
                <w:bCs/>
                <w:sz w:val="20"/>
                <w:szCs w:val="20"/>
              </w:rPr>
            </w:pPr>
            <w:r w:rsidRPr="005745E1">
              <w:rPr>
                <w:rFonts w:asciiTheme="minorHAnsi" w:hAnsiTheme="minorHAnsi" w:cstheme="minorHAnsi"/>
                <w:b/>
                <w:bCs/>
                <w:sz w:val="20"/>
                <w:szCs w:val="20"/>
              </w:rPr>
              <w:t>Related study</w:t>
            </w:r>
          </w:p>
        </w:tc>
        <w:tc>
          <w:tcPr>
            <w:tcW w:w="1415" w:type="pct"/>
            <w:tcBorders>
              <w:top w:val="single" w:sz="12" w:space="0" w:color="000000" w:themeColor="text1"/>
              <w:bottom w:val="single" w:sz="12" w:space="0" w:color="000000" w:themeColor="text1"/>
            </w:tcBorders>
            <w:vAlign w:val="center"/>
          </w:tcPr>
          <w:p w14:paraId="1C27809D" w14:textId="0316D5EC" w:rsidR="00171BB7" w:rsidRPr="005745E1" w:rsidRDefault="00B07FCB" w:rsidP="00EA1C80">
            <w:pPr>
              <w:jc w:val="center"/>
              <w:rPr>
                <w:rFonts w:asciiTheme="minorHAnsi" w:hAnsiTheme="minorHAnsi" w:cstheme="minorHAnsi"/>
                <w:b/>
                <w:bCs/>
                <w:sz w:val="20"/>
                <w:szCs w:val="20"/>
              </w:rPr>
            </w:pPr>
            <w:r w:rsidRPr="005745E1">
              <w:rPr>
                <w:rFonts w:asciiTheme="minorHAnsi" w:hAnsiTheme="minorHAnsi" w:cstheme="minorHAnsi"/>
                <w:b/>
                <w:bCs/>
                <w:sz w:val="20"/>
                <w:szCs w:val="20"/>
              </w:rPr>
              <w:t>Methods</w:t>
            </w:r>
          </w:p>
        </w:tc>
        <w:tc>
          <w:tcPr>
            <w:tcW w:w="2408" w:type="pct"/>
            <w:tcBorders>
              <w:top w:val="single" w:sz="12" w:space="0" w:color="000000" w:themeColor="text1"/>
              <w:bottom w:val="single" w:sz="12" w:space="0" w:color="000000" w:themeColor="text1"/>
            </w:tcBorders>
            <w:vAlign w:val="center"/>
          </w:tcPr>
          <w:p w14:paraId="71D3A9B5" w14:textId="487E8A46" w:rsidR="00171BB7" w:rsidRPr="005745E1" w:rsidRDefault="00904BE5" w:rsidP="00EA1C80">
            <w:pPr>
              <w:jc w:val="center"/>
              <w:rPr>
                <w:rFonts w:asciiTheme="minorHAnsi" w:hAnsiTheme="minorHAnsi" w:cstheme="minorHAnsi"/>
                <w:b/>
                <w:bCs/>
                <w:sz w:val="20"/>
                <w:szCs w:val="20"/>
              </w:rPr>
            </w:pPr>
            <w:r w:rsidRPr="005745E1">
              <w:rPr>
                <w:rFonts w:asciiTheme="minorHAnsi" w:hAnsiTheme="minorHAnsi" w:cstheme="minorHAnsi"/>
                <w:b/>
                <w:bCs/>
                <w:sz w:val="20"/>
                <w:szCs w:val="20"/>
              </w:rPr>
              <w:t>Conclusions</w:t>
            </w:r>
          </w:p>
        </w:tc>
      </w:tr>
      <w:tr w:rsidR="00295427" w:rsidRPr="003659E8" w14:paraId="39BF9FC1" w14:textId="77777777" w:rsidTr="00431BA2">
        <w:trPr>
          <w:cantSplit/>
          <w:trHeight w:val="2275"/>
        </w:trPr>
        <w:tc>
          <w:tcPr>
            <w:tcW w:w="1177" w:type="pct"/>
            <w:tcBorders>
              <w:top w:val="single" w:sz="12" w:space="0" w:color="000000" w:themeColor="text1"/>
            </w:tcBorders>
            <w:vAlign w:val="center"/>
          </w:tcPr>
          <w:p w14:paraId="3032CB65" w14:textId="77777777" w:rsidR="00255081" w:rsidRPr="003659E8" w:rsidRDefault="00255081" w:rsidP="00060CED">
            <w:pPr>
              <w:rPr>
                <w:rFonts w:asciiTheme="minorHAnsi" w:hAnsiTheme="minorHAnsi" w:cstheme="minorHAnsi"/>
                <w:color w:val="000000" w:themeColor="text1"/>
                <w:sz w:val="20"/>
                <w:szCs w:val="20"/>
              </w:rPr>
            </w:pPr>
          </w:p>
          <w:p w14:paraId="67252C14" w14:textId="2F9F6C5A" w:rsidR="00171BB7" w:rsidRPr="003659E8" w:rsidRDefault="00B2402C" w:rsidP="00060CED">
            <w:pPr>
              <w:rPr>
                <w:rFonts w:asciiTheme="minorHAnsi" w:hAnsiTheme="minorHAnsi" w:cstheme="minorHAnsi"/>
                <w:color w:val="0070C0"/>
                <w:sz w:val="20"/>
                <w:szCs w:val="20"/>
              </w:rPr>
            </w:pPr>
            <w:r w:rsidRPr="003659E8">
              <w:rPr>
                <w:rFonts w:asciiTheme="minorHAnsi" w:hAnsiTheme="minorHAnsi" w:cstheme="minorHAnsi"/>
                <w:color w:val="000000" w:themeColor="text1"/>
                <w:sz w:val="20"/>
                <w:szCs w:val="20"/>
              </w:rPr>
              <w:t xml:space="preserve"> </w:t>
            </w:r>
            <w:r w:rsidR="00B07FCB" w:rsidRPr="003659E8">
              <w:rPr>
                <w:rFonts w:asciiTheme="minorHAnsi" w:hAnsiTheme="minorHAnsi" w:cstheme="minorHAnsi"/>
                <w:sz w:val="20"/>
                <w:szCs w:val="20"/>
              </w:rPr>
              <w:t>Hesitant or Not? The Association of Age, Gender, and Education with Potential Acceptance of a COVID-19 Vaccine: A Country-level Analysis.</w:t>
            </w:r>
            <w:r w:rsidR="009656E4" w:rsidRPr="003659E8">
              <w:rPr>
                <w:rFonts w:asciiTheme="minorHAnsi" w:hAnsiTheme="minorHAnsi" w:cstheme="minorHAnsi"/>
                <w:sz w:val="20"/>
                <w:szCs w:val="20"/>
              </w:rPr>
              <w:t xml:space="preserve"> </w:t>
            </w:r>
            <w:sdt>
              <w:sdtPr>
                <w:rPr>
                  <w:rFonts w:asciiTheme="minorHAnsi" w:hAnsiTheme="minorHAnsi" w:cstheme="minorHAnsi"/>
                  <w:color w:val="000000"/>
                  <w:sz w:val="20"/>
                  <w:szCs w:val="20"/>
                </w:rPr>
                <w:tag w:val="MENDELEY_CITATION_v3_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"/>
                <w:id w:val="-1749184240"/>
                <w:placeholder>
                  <w:docPart w:val="DefaultPlaceholder_-1854013440"/>
                </w:placeholder>
              </w:sdtPr>
              <w:sdtEndPr/>
              <w:sdtContent>
                <w:r w:rsidR="00FC123D" w:rsidRPr="00FC123D">
                  <w:rPr>
                    <w:rFonts w:asciiTheme="minorHAnsi" w:hAnsiTheme="minorHAnsi" w:cstheme="minorHAnsi"/>
                    <w:color w:val="000000"/>
                    <w:sz w:val="20"/>
                    <w:szCs w:val="20"/>
                  </w:rPr>
                  <w:t>[3]</w:t>
                </w:r>
              </w:sdtContent>
            </w:sdt>
            <w:r w:rsidR="00B07FCB" w:rsidRPr="003659E8">
              <w:rPr>
                <w:rFonts w:asciiTheme="minorHAnsi" w:hAnsiTheme="minorHAnsi" w:cstheme="minorHAnsi"/>
                <w:sz w:val="20"/>
                <w:szCs w:val="20"/>
              </w:rPr>
              <w:t xml:space="preserve"> </w:t>
            </w:r>
          </w:p>
          <w:p w14:paraId="2317CD95" w14:textId="77777777" w:rsidR="00171BB7" w:rsidRPr="003659E8" w:rsidRDefault="00171BB7" w:rsidP="00060CED">
            <w:pPr>
              <w:rPr>
                <w:rFonts w:asciiTheme="minorHAnsi" w:hAnsiTheme="minorHAnsi" w:cstheme="minorHAnsi"/>
                <w:color w:val="000000" w:themeColor="text1"/>
                <w:sz w:val="20"/>
                <w:szCs w:val="20"/>
              </w:rPr>
            </w:pPr>
          </w:p>
        </w:tc>
        <w:tc>
          <w:tcPr>
            <w:tcW w:w="1415" w:type="pct"/>
            <w:tcBorders>
              <w:top w:val="single" w:sz="12" w:space="0" w:color="000000" w:themeColor="text1"/>
            </w:tcBorders>
            <w:vAlign w:val="center"/>
          </w:tcPr>
          <w:p w14:paraId="20F25104" w14:textId="1ACCCF19" w:rsidR="00125D9C" w:rsidRPr="00B405D8" w:rsidRDefault="00B07FCB" w:rsidP="00B405D8">
            <w:pPr>
              <w:jc w:val="both"/>
              <w:rPr>
                <w:rFonts w:asciiTheme="minorHAnsi" w:hAnsiTheme="minorHAnsi" w:cs="Calibri (Body)"/>
                <w:color w:val="000000" w:themeColor="text1"/>
                <w:kern w:val="18"/>
                <w:sz w:val="20"/>
                <w:szCs w:val="20"/>
              </w:rPr>
            </w:pPr>
            <w:r w:rsidRPr="00B405D8">
              <w:rPr>
                <w:rFonts w:asciiTheme="minorHAnsi" w:hAnsiTheme="minorHAnsi" w:cs="Calibri (Body)"/>
                <w:color w:val="000000" w:themeColor="text1"/>
                <w:kern w:val="18"/>
                <w:sz w:val="20"/>
                <w:szCs w:val="20"/>
              </w:rPr>
              <w:t xml:space="preserve">Descriptive Statistics </w:t>
            </w:r>
            <w:r w:rsidR="00125D9C" w:rsidRPr="00B405D8">
              <w:rPr>
                <w:rFonts w:asciiTheme="minorHAnsi" w:hAnsiTheme="minorHAnsi" w:cs="Calibri (Body)"/>
                <w:color w:val="000000" w:themeColor="text1"/>
                <w:kern w:val="18"/>
                <w:sz w:val="20"/>
                <w:szCs w:val="20"/>
              </w:rPr>
              <w:t>of demographic variables to inspect each vaccine acceptance question</w:t>
            </w:r>
            <w:r w:rsidR="00C0760A" w:rsidRPr="00B405D8">
              <w:rPr>
                <w:rFonts w:asciiTheme="minorHAnsi" w:hAnsiTheme="minorHAnsi" w:cs="Calibri (Body)"/>
                <w:color w:val="000000" w:themeColor="text1"/>
                <w:kern w:val="18"/>
                <w:sz w:val="20"/>
                <w:szCs w:val="20"/>
              </w:rPr>
              <w:t xml:space="preserve">. </w:t>
            </w:r>
            <w:r w:rsidR="00125D9C" w:rsidRPr="00B405D8">
              <w:rPr>
                <w:rFonts w:asciiTheme="minorHAnsi" w:hAnsiTheme="minorHAnsi" w:cs="Calibri (Body)"/>
                <w:color w:val="000000" w:themeColor="text1"/>
                <w:kern w:val="18"/>
                <w:sz w:val="20"/>
                <w:szCs w:val="20"/>
              </w:rPr>
              <w:t>Univariable &amp; Multivariable logistic regression</w:t>
            </w:r>
            <w:r w:rsidR="00C0760A" w:rsidRPr="00B405D8">
              <w:rPr>
                <w:rFonts w:asciiTheme="minorHAnsi" w:hAnsiTheme="minorHAnsi" w:cs="Calibri (Body)"/>
                <w:color w:val="000000" w:themeColor="text1"/>
                <w:kern w:val="18"/>
                <w:sz w:val="20"/>
                <w:szCs w:val="20"/>
              </w:rPr>
              <w:t>.</w:t>
            </w:r>
          </w:p>
        </w:tc>
        <w:tc>
          <w:tcPr>
            <w:tcW w:w="2408" w:type="pct"/>
            <w:tcBorders>
              <w:top w:val="single" w:sz="12" w:space="0" w:color="000000" w:themeColor="text1"/>
            </w:tcBorders>
            <w:vAlign w:val="center"/>
          </w:tcPr>
          <w:p w14:paraId="5EAE34F2" w14:textId="77777777" w:rsidR="00C0760A" w:rsidRPr="003659E8" w:rsidRDefault="00C0760A" w:rsidP="00060CED">
            <w:pPr>
              <w:pStyle w:val="ListParagraph"/>
              <w:ind w:left="0"/>
              <w:rPr>
                <w:rFonts w:asciiTheme="minorHAnsi" w:hAnsiTheme="minorHAnsi" w:cstheme="minorHAnsi"/>
                <w:color w:val="000000" w:themeColor="text1"/>
                <w:sz w:val="20"/>
                <w:szCs w:val="20"/>
              </w:rPr>
            </w:pPr>
          </w:p>
          <w:p w14:paraId="28FD6D91" w14:textId="3DDCE79D" w:rsidR="00093CCB" w:rsidRPr="003659E8" w:rsidRDefault="00093CCB"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b/>
                <w:bCs/>
                <w:color w:val="000000" w:themeColor="text1"/>
                <w:sz w:val="20"/>
                <w:szCs w:val="20"/>
              </w:rPr>
              <w:t>71.5%</w:t>
            </w:r>
            <w:r w:rsidRPr="003659E8">
              <w:rPr>
                <w:rFonts w:asciiTheme="minorHAnsi" w:hAnsiTheme="minorHAnsi" w:cstheme="minorHAnsi"/>
                <w:color w:val="000000" w:themeColor="text1"/>
                <w:sz w:val="20"/>
                <w:szCs w:val="20"/>
              </w:rPr>
              <w:t xml:space="preserve"> of respondents are very or somewhat likely to accept the vaccine. </w:t>
            </w:r>
          </w:p>
          <w:p w14:paraId="209DEF64" w14:textId="257DF639" w:rsidR="00093CCB" w:rsidRPr="003659E8" w:rsidRDefault="00086E0B"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 xml:space="preserve">Results from recent opinion polling suggests vaccine acceptance ranging from </w:t>
            </w:r>
            <w:r w:rsidRPr="003659E8">
              <w:rPr>
                <w:rFonts w:asciiTheme="minorHAnsi" w:hAnsiTheme="minorHAnsi" w:cstheme="minorHAnsi"/>
                <w:b/>
                <w:bCs/>
                <w:color w:val="000000" w:themeColor="text1"/>
                <w:sz w:val="20"/>
                <w:szCs w:val="20"/>
              </w:rPr>
              <w:t>40%</w:t>
            </w:r>
            <w:r w:rsidRPr="003659E8">
              <w:rPr>
                <w:rFonts w:asciiTheme="minorHAnsi" w:hAnsiTheme="minorHAnsi" w:cstheme="minorHAnsi"/>
                <w:color w:val="000000" w:themeColor="text1"/>
                <w:sz w:val="20"/>
                <w:szCs w:val="20"/>
              </w:rPr>
              <w:t xml:space="preserve"> in the US to </w:t>
            </w:r>
            <w:r w:rsidRPr="003659E8">
              <w:rPr>
                <w:rFonts w:asciiTheme="minorHAnsi" w:hAnsiTheme="minorHAnsi" w:cstheme="minorHAnsi"/>
                <w:b/>
                <w:bCs/>
                <w:color w:val="000000" w:themeColor="text1"/>
                <w:sz w:val="20"/>
                <w:szCs w:val="20"/>
              </w:rPr>
              <w:t>87%</w:t>
            </w:r>
            <w:r w:rsidRPr="003659E8">
              <w:rPr>
                <w:rFonts w:asciiTheme="minorHAnsi" w:hAnsiTheme="minorHAnsi" w:cstheme="minorHAnsi"/>
                <w:color w:val="000000" w:themeColor="text1"/>
                <w:sz w:val="20"/>
                <w:szCs w:val="20"/>
              </w:rPr>
              <w:t xml:space="preserve"> in India. </w:t>
            </w:r>
          </w:p>
          <w:p w14:paraId="327D4737" w14:textId="3D816B48" w:rsidR="001B74C4" w:rsidRPr="003659E8" w:rsidRDefault="00171BB7"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Likelihood of vaccine acceptance amongst Females was more in countries – France, Germany, Russia, and Sweden as compared to men.</w:t>
            </w:r>
          </w:p>
          <w:p w14:paraId="1479F3C0" w14:textId="77777777" w:rsidR="003C343F" w:rsidRPr="003659E8" w:rsidRDefault="00171BB7"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 xml:space="preserve">Aged age </w:t>
            </w:r>
            <w:r w:rsidRPr="003659E8">
              <w:rPr>
                <w:rFonts w:asciiTheme="minorHAnsi" w:hAnsiTheme="minorHAnsi" w:cstheme="minorHAnsi"/>
                <w:color w:val="000000" w:themeColor="text1"/>
                <w:sz w:val="26"/>
                <w:szCs w:val="26"/>
              </w:rPr>
              <w:t>≥</w:t>
            </w:r>
            <w:r w:rsidRPr="003659E8">
              <w:rPr>
                <w:rFonts w:asciiTheme="minorHAnsi" w:hAnsiTheme="minorHAnsi" w:cstheme="minorHAnsi"/>
                <w:color w:val="000000" w:themeColor="text1"/>
                <w:sz w:val="20"/>
                <w:szCs w:val="20"/>
              </w:rPr>
              <w:t xml:space="preserve"> 50 in Canada, Poland, Sweden, and UK were more likely to  accept vaccine as opposed to those in China.</w:t>
            </w:r>
          </w:p>
          <w:p w14:paraId="2AC0B498" w14:textId="77777777" w:rsidR="003C343F" w:rsidRPr="003659E8" w:rsidRDefault="003C343F"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sz w:val="20"/>
                <w:szCs w:val="20"/>
              </w:rPr>
              <w:t xml:space="preserve">Education level showed significant relation with the vaccine acceptance with higher level being more likely to accept the vaccine in countries India, US, France, Ecuador whereas Canada, UK, and Spain showed contrasting trends. </w:t>
            </w:r>
          </w:p>
          <w:p w14:paraId="39241ED5" w14:textId="1F12AE98" w:rsidR="00C0760A" w:rsidRPr="003659E8" w:rsidRDefault="00C0760A" w:rsidP="00060CED">
            <w:pPr>
              <w:pStyle w:val="ListParagraph"/>
              <w:ind w:left="0"/>
              <w:rPr>
                <w:rFonts w:asciiTheme="minorHAnsi" w:hAnsiTheme="minorHAnsi" w:cstheme="minorHAnsi"/>
                <w:color w:val="000000" w:themeColor="text1"/>
                <w:sz w:val="20"/>
                <w:szCs w:val="20"/>
              </w:rPr>
            </w:pPr>
          </w:p>
        </w:tc>
      </w:tr>
      <w:tr w:rsidR="00295427" w:rsidRPr="003659E8" w14:paraId="7FF41F32" w14:textId="77777777" w:rsidTr="003C61D8">
        <w:trPr>
          <w:cantSplit/>
          <w:trHeight w:val="1980"/>
        </w:trPr>
        <w:tc>
          <w:tcPr>
            <w:tcW w:w="1177" w:type="pct"/>
            <w:tcBorders>
              <w:bottom w:val="nil"/>
            </w:tcBorders>
            <w:vAlign w:val="center"/>
          </w:tcPr>
          <w:p w14:paraId="1B1464A7" w14:textId="5293E4FE" w:rsidR="00171BB7" w:rsidRPr="003659E8" w:rsidRDefault="00171BB7" w:rsidP="00060CED">
            <w:pPr>
              <w:rPr>
                <w:rFonts w:asciiTheme="minorHAnsi" w:hAnsiTheme="minorHAnsi" w:cstheme="minorHAnsi"/>
                <w:color w:val="000000" w:themeColor="text1"/>
                <w:sz w:val="20"/>
                <w:szCs w:val="20"/>
              </w:rPr>
            </w:pPr>
            <w:r w:rsidRPr="003659E8">
              <w:rPr>
                <w:rStyle w:val="title-text"/>
                <w:rFonts w:asciiTheme="minorHAnsi" w:hAnsiTheme="minorHAnsi" w:cstheme="minorHAnsi"/>
                <w:color w:val="000000" w:themeColor="text1"/>
                <w:sz w:val="20"/>
                <w:szCs w:val="20"/>
              </w:rPr>
              <w:t xml:space="preserve"> </w:t>
            </w:r>
            <w:r w:rsidR="00B07FCB" w:rsidRPr="003659E8">
              <w:rPr>
                <w:rFonts w:asciiTheme="minorHAnsi" w:hAnsiTheme="minorHAnsi" w:cstheme="minorHAnsi"/>
                <w:sz w:val="20"/>
                <w:szCs w:val="20"/>
              </w:rPr>
              <w:t>Factors influencing the acceptability of COVID-19 vaccination: A cross-sectional study from Malaysia.</w:t>
            </w:r>
            <w:r w:rsidR="00B07FCB" w:rsidRPr="003659E8">
              <w:rPr>
                <w:rStyle w:val="title-text"/>
                <w:rFonts w:asciiTheme="minorHAnsi" w:hAnsiTheme="minorHAnsi" w:cstheme="minorHAnsi"/>
                <w:color w:val="000000" w:themeColor="text1"/>
                <w:sz w:val="20"/>
                <w:szCs w:val="20"/>
              </w:rPr>
              <w:t xml:space="preserve"> </w:t>
            </w:r>
            <w:sdt>
              <w:sdtPr>
                <w:rPr>
                  <w:rStyle w:val="title-text"/>
                  <w:rFonts w:asciiTheme="minorHAnsi" w:hAnsiTheme="minorHAnsi" w:cstheme="minorHAnsi"/>
                  <w:color w:val="000000"/>
                  <w:sz w:val="20"/>
                  <w:szCs w:val="20"/>
                </w:rPr>
                <w:tag w:val="MENDELEY_CITATION_v3_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"/>
                <w:id w:val="-541676500"/>
                <w:placeholder>
                  <w:docPart w:val="DefaultPlaceholder_-1854013440"/>
                </w:placeholder>
              </w:sdtPr>
              <w:sdtEndPr>
                <w:rPr>
                  <w:rStyle w:val="title-text"/>
                </w:rPr>
              </w:sdtEndPr>
              <w:sdtContent>
                <w:r w:rsidR="00FC123D" w:rsidRPr="00FC123D">
                  <w:rPr>
                    <w:rStyle w:val="title-text"/>
                    <w:rFonts w:asciiTheme="minorHAnsi" w:hAnsiTheme="minorHAnsi" w:cstheme="minorHAnsi"/>
                    <w:color w:val="000000"/>
                    <w:sz w:val="20"/>
                    <w:szCs w:val="20"/>
                  </w:rPr>
                  <w:t>[4]</w:t>
                </w:r>
              </w:sdtContent>
            </w:sdt>
          </w:p>
        </w:tc>
        <w:tc>
          <w:tcPr>
            <w:tcW w:w="1415" w:type="pct"/>
            <w:tcBorders>
              <w:bottom w:val="nil"/>
            </w:tcBorders>
            <w:vAlign w:val="center"/>
          </w:tcPr>
          <w:p w14:paraId="2DC7739A" w14:textId="77777777" w:rsidR="00E42054" w:rsidRPr="003659E8" w:rsidRDefault="007E4609" w:rsidP="00060CED">
            <w:pPr>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IBM SPSS version 25 to</w:t>
            </w:r>
          </w:p>
          <w:p w14:paraId="08D732D0" w14:textId="358C2F58" w:rsidR="00E42054" w:rsidRPr="003659E8" w:rsidRDefault="004126C4" w:rsidP="00060CED">
            <w:pPr>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 xml:space="preserve">analyse data. </w:t>
            </w:r>
            <w:r w:rsidR="00E42054" w:rsidRPr="003659E8">
              <w:rPr>
                <w:rFonts w:asciiTheme="minorHAnsi" w:hAnsiTheme="minorHAnsi" w:cstheme="minorHAnsi"/>
                <w:color w:val="000000" w:themeColor="text1"/>
                <w:sz w:val="20"/>
                <w:szCs w:val="20"/>
              </w:rPr>
              <w:t xml:space="preserve"> </w:t>
            </w:r>
            <w:r w:rsidR="007E4609" w:rsidRPr="003659E8">
              <w:rPr>
                <w:rFonts w:asciiTheme="minorHAnsi" w:hAnsiTheme="minorHAnsi" w:cstheme="minorHAnsi"/>
                <w:color w:val="000000" w:themeColor="text1"/>
                <w:sz w:val="20"/>
                <w:szCs w:val="20"/>
              </w:rPr>
              <w:t>Descriptive Statistics to</w:t>
            </w:r>
            <w:r w:rsidR="00E42054" w:rsidRPr="003659E8">
              <w:rPr>
                <w:rFonts w:asciiTheme="minorHAnsi" w:hAnsiTheme="minorHAnsi" w:cstheme="minorHAnsi"/>
                <w:color w:val="000000" w:themeColor="text1"/>
                <w:sz w:val="20"/>
                <w:szCs w:val="20"/>
              </w:rPr>
              <w:t xml:space="preserve"> </w:t>
            </w:r>
            <w:r w:rsidR="007E4609" w:rsidRPr="003659E8">
              <w:rPr>
                <w:rFonts w:asciiTheme="minorHAnsi" w:hAnsiTheme="minorHAnsi" w:cstheme="minorHAnsi"/>
                <w:color w:val="000000" w:themeColor="text1"/>
                <w:sz w:val="20"/>
                <w:szCs w:val="20"/>
              </w:rPr>
              <w:t xml:space="preserve">outline respondents socio demographic. Chi-square test  for analysing importance of link between </w:t>
            </w:r>
            <w:r w:rsidR="00E42054" w:rsidRPr="003659E8">
              <w:rPr>
                <w:rFonts w:asciiTheme="minorHAnsi" w:hAnsiTheme="minorHAnsi" w:cstheme="minorHAnsi"/>
                <w:color w:val="000000" w:themeColor="text1"/>
                <w:sz w:val="20"/>
                <w:szCs w:val="20"/>
              </w:rPr>
              <w:t>background characteristics and respondents. Logistic Regression model on</w:t>
            </w:r>
          </w:p>
          <w:p w14:paraId="044F074F" w14:textId="1AA56591" w:rsidR="00E42054" w:rsidRPr="003659E8" w:rsidRDefault="00E42054" w:rsidP="00060CED">
            <w:pPr>
              <w:rPr>
                <w:rFonts w:asciiTheme="minorHAnsi" w:hAnsiTheme="minorHAnsi" w:cstheme="minorHAnsi"/>
                <w:b/>
                <w:bCs/>
              </w:rPr>
            </w:pPr>
            <w:r w:rsidRPr="003659E8">
              <w:rPr>
                <w:rFonts w:asciiTheme="minorHAnsi" w:hAnsiTheme="minorHAnsi" w:cstheme="minorHAnsi"/>
                <w:color w:val="000000" w:themeColor="text1"/>
                <w:sz w:val="20"/>
                <w:szCs w:val="20"/>
              </w:rPr>
              <w:t xml:space="preserve">variables with </w:t>
            </w:r>
            <w:r w:rsidRPr="003659E8">
              <w:rPr>
                <w:rStyle w:val="Emphasis"/>
                <w:rFonts w:asciiTheme="minorHAnsi" w:hAnsiTheme="minorHAnsi" w:cstheme="minorHAnsi"/>
                <w:b w:val="0"/>
                <w:bCs w:val="0"/>
                <w:color w:val="2E2E2E"/>
                <w:sz w:val="20"/>
                <w:szCs w:val="20"/>
              </w:rPr>
              <w:t xml:space="preserve">p </w:t>
            </w:r>
            <w:r w:rsidRPr="003659E8">
              <w:rPr>
                <w:rStyle w:val="Emphasis"/>
                <w:rFonts w:asciiTheme="minorHAnsi" w:hAnsiTheme="minorHAnsi" w:cstheme="minorHAnsi"/>
                <w:b w:val="0"/>
                <w:bCs w:val="0"/>
                <w:i w:val="0"/>
                <w:iCs w:val="0"/>
                <w:color w:val="2E2E2E"/>
                <w:sz w:val="20"/>
                <w:szCs w:val="20"/>
              </w:rPr>
              <w:t>value &lt;0.05 in bivariate analysis.</w:t>
            </w:r>
          </w:p>
          <w:p w14:paraId="1EBFCA14" w14:textId="66D803B7" w:rsidR="00171BB7" w:rsidRPr="003659E8" w:rsidRDefault="00171BB7" w:rsidP="00060CED">
            <w:pPr>
              <w:rPr>
                <w:rFonts w:asciiTheme="minorHAnsi" w:hAnsiTheme="minorHAnsi" w:cstheme="minorHAnsi"/>
                <w:color w:val="000000" w:themeColor="text1"/>
                <w:sz w:val="20"/>
                <w:szCs w:val="20"/>
              </w:rPr>
            </w:pPr>
          </w:p>
        </w:tc>
        <w:tc>
          <w:tcPr>
            <w:tcW w:w="2408" w:type="pct"/>
            <w:tcBorders>
              <w:bottom w:val="nil"/>
            </w:tcBorders>
            <w:vAlign w:val="center"/>
          </w:tcPr>
          <w:p w14:paraId="739AE972" w14:textId="77777777" w:rsidR="007E4609" w:rsidRPr="003659E8" w:rsidRDefault="007E4609" w:rsidP="00060CED">
            <w:pPr>
              <w:pStyle w:val="ListParagraph"/>
              <w:ind w:left="0"/>
              <w:rPr>
                <w:rFonts w:asciiTheme="minorHAnsi" w:hAnsiTheme="minorHAnsi" w:cstheme="minorHAnsi"/>
                <w:color w:val="000000" w:themeColor="text1"/>
                <w:sz w:val="20"/>
                <w:szCs w:val="20"/>
              </w:rPr>
            </w:pPr>
          </w:p>
          <w:p w14:paraId="227E6476" w14:textId="284ED700" w:rsidR="00FF61FC" w:rsidRPr="003659E8" w:rsidRDefault="00171BB7"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b/>
                <w:bCs/>
                <w:color w:val="000000" w:themeColor="text1"/>
                <w:sz w:val="20"/>
                <w:szCs w:val="20"/>
              </w:rPr>
              <w:t>96%</w:t>
            </w:r>
            <w:r w:rsidRPr="003659E8">
              <w:rPr>
                <w:rFonts w:asciiTheme="minorHAnsi" w:hAnsiTheme="minorHAnsi" w:cstheme="minorHAnsi"/>
                <w:color w:val="000000" w:themeColor="text1"/>
                <w:sz w:val="20"/>
                <w:szCs w:val="20"/>
              </w:rPr>
              <w:t xml:space="preserve"> of the participants are likely to accept the vaccine provided the vaccine were successfully developed and approved for future listings.</w:t>
            </w:r>
          </w:p>
          <w:p w14:paraId="6717E4FB" w14:textId="7D1B3A26" w:rsidR="00171BB7" w:rsidRPr="003659E8" w:rsidRDefault="00171BB7"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 xml:space="preserve">Factors such as vaccine price </w:t>
            </w:r>
            <w:r w:rsidRPr="003659E8">
              <w:rPr>
                <w:rFonts w:asciiTheme="minorHAnsi" w:hAnsiTheme="minorHAnsi" w:cstheme="minorHAnsi"/>
                <w:b/>
                <w:bCs/>
                <w:color w:val="000000" w:themeColor="text1"/>
                <w:sz w:val="20"/>
                <w:szCs w:val="20"/>
              </w:rPr>
              <w:t>(91%)</w:t>
            </w:r>
            <w:r w:rsidR="002E1473" w:rsidRPr="003659E8">
              <w:rPr>
                <w:rFonts w:asciiTheme="minorHAnsi" w:hAnsiTheme="minorHAnsi" w:cstheme="minorHAnsi"/>
                <w:b/>
                <w:bCs/>
                <w:color w:val="000000" w:themeColor="text1"/>
                <w:sz w:val="20"/>
                <w:szCs w:val="20"/>
              </w:rPr>
              <w:t>,</w:t>
            </w:r>
            <w:r w:rsidR="002E1473" w:rsidRPr="003659E8">
              <w:rPr>
                <w:rFonts w:asciiTheme="minorHAnsi" w:hAnsiTheme="minorHAnsi" w:cstheme="minorHAnsi"/>
                <w:color w:val="000000" w:themeColor="text1"/>
                <w:sz w:val="20"/>
                <w:szCs w:val="20"/>
              </w:rPr>
              <w:t xml:space="preserve"> </w:t>
            </w:r>
            <w:r w:rsidRPr="003659E8">
              <w:rPr>
                <w:rFonts w:asciiTheme="minorHAnsi" w:hAnsiTheme="minorHAnsi" w:cstheme="minorHAnsi"/>
                <w:color w:val="000000" w:themeColor="text1"/>
                <w:sz w:val="20"/>
                <w:szCs w:val="20"/>
              </w:rPr>
              <w:t xml:space="preserve">vaccine convenience </w:t>
            </w:r>
            <w:r w:rsidRPr="003659E8">
              <w:rPr>
                <w:rFonts w:asciiTheme="minorHAnsi" w:hAnsiTheme="minorHAnsi" w:cstheme="minorHAnsi"/>
                <w:b/>
                <w:bCs/>
                <w:color w:val="000000" w:themeColor="text1"/>
                <w:sz w:val="20"/>
                <w:szCs w:val="20"/>
              </w:rPr>
              <w:t>(95.7%),</w:t>
            </w:r>
            <w:r w:rsidRPr="003659E8">
              <w:rPr>
                <w:rFonts w:asciiTheme="minorHAnsi" w:hAnsiTheme="minorHAnsi" w:cstheme="minorHAnsi"/>
                <w:color w:val="000000" w:themeColor="text1"/>
                <w:sz w:val="20"/>
                <w:szCs w:val="20"/>
              </w:rPr>
              <w:t xml:space="preserve"> &amp; doctor’s recommendation</w:t>
            </w:r>
            <w:r w:rsidR="002E1473" w:rsidRPr="003659E8">
              <w:rPr>
                <w:rFonts w:asciiTheme="minorHAnsi" w:hAnsiTheme="minorHAnsi" w:cstheme="minorHAnsi"/>
                <w:color w:val="000000" w:themeColor="text1"/>
                <w:sz w:val="20"/>
                <w:szCs w:val="20"/>
              </w:rPr>
              <w:t xml:space="preserve"> </w:t>
            </w:r>
            <w:r w:rsidRPr="003659E8">
              <w:rPr>
                <w:rFonts w:asciiTheme="minorHAnsi" w:hAnsiTheme="minorHAnsi" w:cstheme="minorHAnsi"/>
                <w:b/>
                <w:bCs/>
                <w:color w:val="000000" w:themeColor="text1"/>
                <w:sz w:val="20"/>
                <w:szCs w:val="20"/>
              </w:rPr>
              <w:t>(97.3%)</w:t>
            </w:r>
            <w:r w:rsidR="00F419BB" w:rsidRPr="003659E8">
              <w:rPr>
                <w:rFonts w:asciiTheme="minorHAnsi" w:hAnsiTheme="minorHAnsi" w:cstheme="minorHAnsi"/>
                <w:b/>
                <w:bCs/>
                <w:color w:val="000000" w:themeColor="text1"/>
                <w:sz w:val="20"/>
                <w:szCs w:val="20"/>
              </w:rPr>
              <w:t xml:space="preserve"> </w:t>
            </w:r>
            <w:r w:rsidRPr="003659E8">
              <w:rPr>
                <w:rFonts w:asciiTheme="minorHAnsi" w:hAnsiTheme="minorHAnsi" w:cstheme="minorHAnsi"/>
                <w:color w:val="000000" w:themeColor="text1"/>
                <w:sz w:val="20"/>
                <w:szCs w:val="20"/>
              </w:rPr>
              <w:t>too had association with the acceptance rate.</w:t>
            </w:r>
          </w:p>
          <w:p w14:paraId="79F527FD" w14:textId="77777777" w:rsidR="00D16C33" w:rsidRPr="003659E8" w:rsidRDefault="00171BB7"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b/>
                <w:bCs/>
                <w:color w:val="000000" w:themeColor="text1"/>
                <w:sz w:val="20"/>
                <w:szCs w:val="20"/>
              </w:rPr>
              <w:t>38.2%</w:t>
            </w:r>
            <w:r w:rsidRPr="003659E8">
              <w:rPr>
                <w:rFonts w:asciiTheme="minorHAnsi" w:hAnsiTheme="minorHAnsi" w:cstheme="minorHAnsi"/>
                <w:color w:val="000000" w:themeColor="text1"/>
                <w:sz w:val="20"/>
                <w:szCs w:val="20"/>
              </w:rPr>
              <w:t xml:space="preserve"> of the participants were willing to get vaccine as soon as it becomes available. However, </w:t>
            </w:r>
            <w:r w:rsidRPr="003659E8">
              <w:rPr>
                <w:rFonts w:asciiTheme="minorHAnsi" w:hAnsiTheme="minorHAnsi" w:cstheme="minorHAnsi"/>
                <w:b/>
                <w:bCs/>
                <w:color w:val="000000" w:themeColor="text1"/>
                <w:sz w:val="20"/>
                <w:szCs w:val="20"/>
              </w:rPr>
              <w:t>61.8%</w:t>
            </w:r>
            <w:r w:rsidRPr="003659E8">
              <w:rPr>
                <w:rFonts w:asciiTheme="minorHAnsi" w:hAnsiTheme="minorHAnsi" w:cstheme="minorHAnsi"/>
                <w:color w:val="000000" w:themeColor="text1"/>
                <w:sz w:val="20"/>
                <w:szCs w:val="20"/>
              </w:rPr>
              <w:t xml:space="preserve"> were reluctant for the </w:t>
            </w:r>
            <w:r w:rsidR="00D33B24" w:rsidRPr="003659E8">
              <w:rPr>
                <w:rFonts w:asciiTheme="minorHAnsi" w:hAnsiTheme="minorHAnsi" w:cstheme="minorHAnsi"/>
                <w:color w:val="000000" w:themeColor="text1"/>
                <w:sz w:val="20"/>
                <w:szCs w:val="20"/>
              </w:rPr>
              <w:t>immediate</w:t>
            </w:r>
            <w:r w:rsidRPr="003659E8">
              <w:rPr>
                <w:rFonts w:asciiTheme="minorHAnsi" w:hAnsiTheme="minorHAnsi" w:cstheme="minorHAnsi"/>
                <w:color w:val="000000" w:themeColor="text1"/>
                <w:sz w:val="20"/>
                <w:szCs w:val="20"/>
              </w:rPr>
              <w:t xml:space="preserve"> administration and wanted to verify the vaccination safet</w:t>
            </w:r>
            <w:r w:rsidR="00D16C33" w:rsidRPr="003659E8">
              <w:rPr>
                <w:rFonts w:asciiTheme="minorHAnsi" w:hAnsiTheme="minorHAnsi" w:cstheme="minorHAnsi"/>
                <w:color w:val="000000" w:themeColor="text1"/>
                <w:sz w:val="20"/>
                <w:szCs w:val="20"/>
              </w:rPr>
              <w:t xml:space="preserve">y. </w:t>
            </w:r>
          </w:p>
          <w:p w14:paraId="786619AE" w14:textId="3A94CFD0" w:rsidR="00E65B49" w:rsidRPr="003659E8" w:rsidRDefault="00E65B49" w:rsidP="00060CED">
            <w:pPr>
              <w:rPr>
                <w:rFonts w:asciiTheme="minorHAnsi" w:hAnsiTheme="minorHAnsi" w:cstheme="minorHAnsi"/>
                <w:color w:val="000000" w:themeColor="text1"/>
                <w:sz w:val="20"/>
                <w:szCs w:val="20"/>
              </w:rPr>
            </w:pPr>
          </w:p>
        </w:tc>
      </w:tr>
      <w:tr w:rsidR="00295427" w:rsidRPr="003659E8" w14:paraId="46FA7542" w14:textId="77777777" w:rsidTr="00E961AB">
        <w:trPr>
          <w:cantSplit/>
          <w:trHeight w:val="1308"/>
        </w:trPr>
        <w:tc>
          <w:tcPr>
            <w:tcW w:w="1177" w:type="pct"/>
            <w:tcBorders>
              <w:top w:val="nil"/>
              <w:bottom w:val="nil"/>
            </w:tcBorders>
            <w:vAlign w:val="center"/>
          </w:tcPr>
          <w:p w14:paraId="565F3E5B" w14:textId="35F10A5B" w:rsidR="00171BB7" w:rsidRPr="003659E8" w:rsidRDefault="006A1F3B" w:rsidP="00060CED">
            <w:pPr>
              <w:rPr>
                <w:rStyle w:val="title-text"/>
                <w:rFonts w:asciiTheme="minorHAnsi" w:hAnsiTheme="minorHAnsi" w:cstheme="minorHAnsi"/>
                <w:color w:val="000000" w:themeColor="text1"/>
                <w:sz w:val="20"/>
                <w:szCs w:val="20"/>
              </w:rPr>
            </w:pPr>
            <w:r w:rsidRPr="003659E8">
              <w:rPr>
                <w:rStyle w:val="title-text"/>
                <w:rFonts w:asciiTheme="minorHAnsi" w:hAnsiTheme="minorHAnsi" w:cstheme="minorHAnsi"/>
                <w:color w:val="000000" w:themeColor="text1"/>
                <w:sz w:val="20"/>
                <w:szCs w:val="20"/>
              </w:rPr>
              <w:t xml:space="preserve"> </w:t>
            </w:r>
            <w:r w:rsidR="00B07FCB" w:rsidRPr="003659E8">
              <w:rPr>
                <w:rFonts w:asciiTheme="minorHAnsi" w:hAnsiTheme="minorHAnsi" w:cstheme="minorHAnsi"/>
                <w:sz w:val="20"/>
                <w:szCs w:val="20"/>
              </w:rPr>
              <w:t xml:space="preserve">Education Level and COVID-19 vaccination willingness in adolescents. </w:t>
            </w:r>
            <w:sdt>
              <w:sdtPr>
                <w:rPr>
                  <w:rFonts w:asciiTheme="minorHAnsi" w:hAnsiTheme="minorHAnsi" w:cstheme="minorHAnsi"/>
                  <w:color w:val="000000"/>
                  <w:sz w:val="20"/>
                  <w:szCs w:val="20"/>
                </w:rPr>
                <w:tag w:val="MENDELEY_CITATION_v3_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"/>
                <w:id w:val="-845947062"/>
                <w:placeholder>
                  <w:docPart w:val="DefaultPlaceholder_-1854013440"/>
                </w:placeholder>
              </w:sdtPr>
              <w:sdtEndPr/>
              <w:sdtContent>
                <w:r w:rsidR="00FC123D" w:rsidRPr="00FC123D">
                  <w:rPr>
                    <w:rFonts w:asciiTheme="minorHAnsi" w:hAnsiTheme="minorHAnsi" w:cstheme="minorHAnsi"/>
                    <w:color w:val="000000"/>
                    <w:sz w:val="20"/>
                    <w:szCs w:val="20"/>
                  </w:rPr>
                  <w:t>[5]</w:t>
                </w:r>
              </w:sdtContent>
            </w:sdt>
          </w:p>
        </w:tc>
        <w:tc>
          <w:tcPr>
            <w:tcW w:w="1415" w:type="pct"/>
            <w:tcBorders>
              <w:top w:val="nil"/>
              <w:bottom w:val="nil"/>
            </w:tcBorders>
            <w:vAlign w:val="center"/>
          </w:tcPr>
          <w:p w14:paraId="3A256A7C" w14:textId="77092932" w:rsidR="00171BB7" w:rsidRPr="003659E8" w:rsidRDefault="004126C4" w:rsidP="00060CED">
            <w:pPr>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IBM SPSS version 26 to analyse data</w:t>
            </w:r>
            <w:r w:rsidR="00D33B24" w:rsidRPr="003659E8">
              <w:rPr>
                <w:rFonts w:asciiTheme="minorHAnsi" w:hAnsiTheme="minorHAnsi" w:cstheme="minorHAnsi"/>
                <w:color w:val="000000" w:themeColor="text1"/>
                <w:sz w:val="20"/>
                <w:szCs w:val="20"/>
              </w:rPr>
              <w:t xml:space="preserve">. Independent t tests and chi-square test to analyse sample characteristics differences. Univariate ANOVA to </w:t>
            </w:r>
            <w:r w:rsidR="00D33B24" w:rsidRPr="003659E8">
              <w:rPr>
                <w:rFonts w:asciiTheme="minorHAnsi" w:hAnsiTheme="minorHAnsi" w:cstheme="minorHAnsi"/>
                <w:color w:val="000000" w:themeColor="text1"/>
                <w:sz w:val="20"/>
                <w:szCs w:val="20"/>
              </w:rPr>
              <w:lastRenderedPageBreak/>
              <w:t>analyse differences in vaccination readiness.</w:t>
            </w:r>
          </w:p>
        </w:tc>
        <w:tc>
          <w:tcPr>
            <w:tcW w:w="2408" w:type="pct"/>
            <w:tcBorders>
              <w:top w:val="nil"/>
              <w:bottom w:val="nil"/>
            </w:tcBorders>
            <w:vAlign w:val="center"/>
          </w:tcPr>
          <w:p w14:paraId="792740DE" w14:textId="77777777" w:rsidR="00E42054" w:rsidRPr="003659E8" w:rsidRDefault="00E42054" w:rsidP="00060CED">
            <w:pPr>
              <w:pStyle w:val="ListParagraph"/>
              <w:ind w:left="0"/>
              <w:rPr>
                <w:rFonts w:asciiTheme="minorHAnsi" w:hAnsiTheme="minorHAnsi" w:cstheme="minorHAnsi"/>
                <w:color w:val="000000" w:themeColor="text1"/>
                <w:sz w:val="20"/>
                <w:szCs w:val="20"/>
              </w:rPr>
            </w:pPr>
          </w:p>
          <w:p w14:paraId="76D8CDCC" w14:textId="563638A0" w:rsidR="00171BB7" w:rsidRPr="003659E8" w:rsidRDefault="006A1F3B"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 xml:space="preserve">High school students were more likely to accept vaccine </w:t>
            </w:r>
            <w:r w:rsidRPr="003659E8">
              <w:rPr>
                <w:rFonts w:asciiTheme="minorHAnsi" w:hAnsiTheme="minorHAnsi" w:cstheme="minorHAnsi"/>
                <w:b/>
                <w:bCs/>
                <w:color w:val="000000" w:themeColor="text1"/>
                <w:sz w:val="20"/>
                <w:szCs w:val="20"/>
              </w:rPr>
              <w:t xml:space="preserve">(53%)  </w:t>
            </w:r>
            <w:r w:rsidRPr="003659E8">
              <w:rPr>
                <w:rFonts w:asciiTheme="minorHAnsi" w:hAnsiTheme="minorHAnsi" w:cstheme="minorHAnsi"/>
                <w:color w:val="000000" w:themeColor="text1"/>
                <w:sz w:val="20"/>
                <w:szCs w:val="20"/>
              </w:rPr>
              <w:t xml:space="preserve">as compared to the apprentices </w:t>
            </w:r>
            <w:r w:rsidRPr="003659E8">
              <w:rPr>
                <w:rFonts w:asciiTheme="minorHAnsi" w:hAnsiTheme="minorHAnsi" w:cstheme="minorHAnsi"/>
                <w:b/>
                <w:bCs/>
                <w:color w:val="000000" w:themeColor="text1"/>
                <w:sz w:val="20"/>
                <w:szCs w:val="20"/>
              </w:rPr>
              <w:t>(28%)</w:t>
            </w:r>
            <w:r w:rsidR="00642C7E" w:rsidRPr="003659E8">
              <w:rPr>
                <w:rFonts w:asciiTheme="minorHAnsi" w:hAnsiTheme="minorHAnsi" w:cstheme="minorHAnsi"/>
                <w:b/>
                <w:bCs/>
                <w:color w:val="000000" w:themeColor="text1"/>
                <w:sz w:val="20"/>
                <w:szCs w:val="20"/>
              </w:rPr>
              <w:t>.</w:t>
            </w:r>
            <w:r w:rsidR="00642C7E" w:rsidRPr="003659E8">
              <w:rPr>
                <w:rFonts w:asciiTheme="minorHAnsi" w:hAnsiTheme="minorHAnsi" w:cstheme="minorHAnsi"/>
                <w:color w:val="000000" w:themeColor="text1"/>
                <w:sz w:val="20"/>
                <w:szCs w:val="20"/>
              </w:rPr>
              <w:t xml:space="preserve"> </w:t>
            </w:r>
          </w:p>
          <w:p w14:paraId="622EDE58" w14:textId="7CE6309F" w:rsidR="00642C7E" w:rsidRPr="003659E8" w:rsidRDefault="00642C7E"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b/>
                <w:bCs/>
                <w:color w:val="000000" w:themeColor="text1"/>
                <w:sz w:val="20"/>
                <w:szCs w:val="20"/>
              </w:rPr>
              <w:t>7%</w:t>
            </w:r>
            <w:r w:rsidRPr="003659E8">
              <w:rPr>
                <w:rFonts w:asciiTheme="minorHAnsi" w:hAnsiTheme="minorHAnsi" w:cstheme="minorHAnsi"/>
                <w:color w:val="000000" w:themeColor="text1"/>
                <w:sz w:val="20"/>
                <w:szCs w:val="20"/>
              </w:rPr>
              <w:t xml:space="preserve"> of students and </w:t>
            </w:r>
            <w:r w:rsidRPr="003659E8">
              <w:rPr>
                <w:rFonts w:asciiTheme="minorHAnsi" w:hAnsiTheme="minorHAnsi" w:cstheme="minorHAnsi"/>
                <w:b/>
                <w:bCs/>
                <w:color w:val="000000" w:themeColor="text1"/>
                <w:sz w:val="20"/>
                <w:szCs w:val="20"/>
              </w:rPr>
              <w:t xml:space="preserve">22% </w:t>
            </w:r>
            <w:r w:rsidRPr="003659E8">
              <w:rPr>
                <w:rFonts w:asciiTheme="minorHAnsi" w:hAnsiTheme="minorHAnsi" w:cstheme="minorHAnsi"/>
                <w:color w:val="000000" w:themeColor="text1"/>
                <w:sz w:val="20"/>
                <w:szCs w:val="20"/>
              </w:rPr>
              <w:t xml:space="preserve">of apprentices were reluctant to administer vaccination. </w:t>
            </w:r>
          </w:p>
          <w:p w14:paraId="5034F688" w14:textId="4B44F17B" w:rsidR="00904BE5" w:rsidRPr="003659E8" w:rsidRDefault="00642C7E"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lastRenderedPageBreak/>
              <w:t xml:space="preserve">Male adolescents were more likely </w:t>
            </w:r>
            <w:r w:rsidR="00904BE5" w:rsidRPr="003659E8">
              <w:rPr>
                <w:rFonts w:asciiTheme="minorHAnsi" w:hAnsiTheme="minorHAnsi" w:cstheme="minorHAnsi"/>
                <w:color w:val="000000" w:themeColor="text1"/>
                <w:sz w:val="20"/>
                <w:szCs w:val="20"/>
              </w:rPr>
              <w:t xml:space="preserve">accept vaccine than female adolescents. </w:t>
            </w:r>
          </w:p>
          <w:p w14:paraId="01A572E1" w14:textId="77777777" w:rsidR="00904BE5" w:rsidRPr="003659E8" w:rsidRDefault="00904BE5" w:rsidP="00E961AB">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 xml:space="preserve">Migration background too had an effect on the vaccine acceptance. </w:t>
            </w:r>
          </w:p>
          <w:p w14:paraId="1EE80AFE" w14:textId="552B854B" w:rsidR="004126C4" w:rsidRPr="003659E8" w:rsidRDefault="004126C4" w:rsidP="00060CED">
            <w:pPr>
              <w:pStyle w:val="ListParagraph"/>
              <w:ind w:left="0"/>
              <w:rPr>
                <w:rFonts w:asciiTheme="minorHAnsi" w:hAnsiTheme="minorHAnsi" w:cstheme="minorHAnsi"/>
                <w:color w:val="000000" w:themeColor="text1"/>
                <w:sz w:val="20"/>
                <w:szCs w:val="20"/>
              </w:rPr>
            </w:pPr>
          </w:p>
        </w:tc>
      </w:tr>
      <w:tr w:rsidR="00295427" w:rsidRPr="003659E8" w14:paraId="28A8E494" w14:textId="77777777" w:rsidTr="00DC209B">
        <w:trPr>
          <w:cantSplit/>
          <w:trHeight w:val="1858"/>
        </w:trPr>
        <w:tc>
          <w:tcPr>
            <w:tcW w:w="1177" w:type="pct"/>
            <w:tcBorders>
              <w:top w:val="nil"/>
              <w:bottom w:val="nil"/>
            </w:tcBorders>
            <w:vAlign w:val="center"/>
          </w:tcPr>
          <w:p w14:paraId="2B8CA2F9" w14:textId="582D7EF5" w:rsidR="00904BE5" w:rsidRPr="003659E8" w:rsidRDefault="00B07FCB" w:rsidP="00060CED">
            <w:pPr>
              <w:rPr>
                <w:rStyle w:val="title-text"/>
                <w:rFonts w:asciiTheme="minorHAnsi" w:hAnsiTheme="minorHAnsi" w:cstheme="minorHAnsi"/>
                <w:color w:val="000000" w:themeColor="text1"/>
                <w:sz w:val="20"/>
                <w:szCs w:val="20"/>
              </w:rPr>
            </w:pPr>
            <w:r w:rsidRPr="003659E8">
              <w:rPr>
                <w:rFonts w:asciiTheme="minorHAnsi" w:hAnsiTheme="minorHAnsi" w:cstheme="minorHAnsi"/>
                <w:sz w:val="20"/>
                <w:szCs w:val="20"/>
              </w:rPr>
              <w:lastRenderedPageBreak/>
              <w:t>Factors Affecting COVID-19 Vaccine acceptance: An international survey among Low- and Middle-Income countries.</w:t>
            </w:r>
            <w:r w:rsidRPr="003659E8">
              <w:rPr>
                <w:rStyle w:val="title-text"/>
                <w:rFonts w:asciiTheme="minorHAnsi" w:hAnsiTheme="minorHAnsi" w:cstheme="minorHAnsi"/>
                <w:sz w:val="20"/>
                <w:szCs w:val="20"/>
              </w:rPr>
              <w:t xml:space="preserve"> </w:t>
            </w:r>
            <w:sdt>
              <w:sdtPr>
                <w:rPr>
                  <w:rStyle w:val="title-text"/>
                  <w:rFonts w:asciiTheme="minorHAnsi" w:hAnsiTheme="minorHAnsi" w:cstheme="minorHAnsi"/>
                  <w:color w:val="000000"/>
                  <w:sz w:val="20"/>
                  <w:szCs w:val="20"/>
                </w:rPr>
                <w:tag w:val="MENDELEY_CITATION_v3_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"/>
                <w:id w:val="1316921301"/>
                <w:placeholder>
                  <w:docPart w:val="DefaultPlaceholder_-1854013440"/>
                </w:placeholder>
              </w:sdtPr>
              <w:sdtEndPr>
                <w:rPr>
                  <w:rStyle w:val="title-text"/>
                </w:rPr>
              </w:sdtEndPr>
              <w:sdtContent>
                <w:r w:rsidR="00FC123D" w:rsidRPr="00FC123D">
                  <w:rPr>
                    <w:rStyle w:val="title-text"/>
                    <w:rFonts w:asciiTheme="minorHAnsi" w:hAnsiTheme="minorHAnsi" w:cstheme="minorHAnsi"/>
                    <w:color w:val="000000"/>
                    <w:sz w:val="20"/>
                    <w:szCs w:val="20"/>
                  </w:rPr>
                  <w:t>[6]</w:t>
                </w:r>
              </w:sdtContent>
            </w:sdt>
          </w:p>
        </w:tc>
        <w:tc>
          <w:tcPr>
            <w:tcW w:w="1415" w:type="pct"/>
            <w:tcBorders>
              <w:top w:val="nil"/>
              <w:bottom w:val="nil"/>
            </w:tcBorders>
            <w:vAlign w:val="center"/>
          </w:tcPr>
          <w:p w14:paraId="4D54E4C0" w14:textId="4206F794" w:rsidR="00904BE5" w:rsidRPr="003659E8" w:rsidRDefault="00683059" w:rsidP="00060CED">
            <w:pPr>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IMB SPSS version 27 to analyse data. Descriptive Statistics (Mean &amp; S.D.) for continuous</w:t>
            </w:r>
            <w:r w:rsidR="007210EC" w:rsidRPr="003659E8">
              <w:rPr>
                <w:rFonts w:asciiTheme="minorHAnsi" w:hAnsiTheme="minorHAnsi" w:cstheme="minorHAnsi"/>
                <w:color w:val="000000" w:themeColor="text1"/>
                <w:sz w:val="20"/>
                <w:szCs w:val="20"/>
              </w:rPr>
              <w:t xml:space="preserve"> </w:t>
            </w:r>
            <w:r w:rsidRPr="003659E8">
              <w:rPr>
                <w:rFonts w:asciiTheme="minorHAnsi" w:hAnsiTheme="minorHAnsi" w:cstheme="minorHAnsi"/>
                <w:color w:val="000000" w:themeColor="text1"/>
                <w:sz w:val="20"/>
                <w:szCs w:val="20"/>
              </w:rPr>
              <w:t xml:space="preserve">variables. Percentage and Frequency for categorical variables. Chi-square test to analyse vaccine hesitancy reasons. Multiple logistic regression with vaccine acceptance (DV) at 90% &amp; 95% effectiveness. </w:t>
            </w:r>
            <w:r w:rsidR="00304315" w:rsidRPr="003659E8">
              <w:rPr>
                <w:rFonts w:asciiTheme="minorHAnsi" w:hAnsiTheme="minorHAnsi" w:cstheme="minorHAnsi"/>
                <w:color w:val="000000" w:themeColor="text1"/>
                <w:sz w:val="20"/>
                <w:szCs w:val="20"/>
              </w:rPr>
              <w:t>Spearman’s Rank correlation coefficient  and Pearson’s correlation coefficient to check multicollinearity.</w:t>
            </w:r>
          </w:p>
        </w:tc>
        <w:tc>
          <w:tcPr>
            <w:tcW w:w="2408" w:type="pct"/>
            <w:tcBorders>
              <w:top w:val="nil"/>
              <w:bottom w:val="nil"/>
            </w:tcBorders>
            <w:vAlign w:val="center"/>
          </w:tcPr>
          <w:p w14:paraId="76945D22" w14:textId="77777777" w:rsidR="004126C4" w:rsidRPr="003659E8" w:rsidRDefault="004126C4" w:rsidP="00060CED">
            <w:pPr>
              <w:pStyle w:val="ListParagraph"/>
              <w:ind w:left="0"/>
              <w:rPr>
                <w:rFonts w:asciiTheme="minorHAnsi" w:hAnsiTheme="minorHAnsi" w:cstheme="minorHAnsi"/>
                <w:color w:val="000000" w:themeColor="text1"/>
                <w:sz w:val="20"/>
                <w:szCs w:val="20"/>
              </w:rPr>
            </w:pPr>
          </w:p>
          <w:p w14:paraId="09134F39" w14:textId="097F600C" w:rsidR="00904BE5" w:rsidRPr="003659E8" w:rsidRDefault="004A4EF3"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 xml:space="preserve">Acceptance rate for </w:t>
            </w:r>
            <w:r w:rsidRPr="003659E8">
              <w:rPr>
                <w:rFonts w:asciiTheme="minorHAnsi" w:hAnsiTheme="minorHAnsi" w:cstheme="minorHAnsi"/>
                <w:b/>
                <w:bCs/>
                <w:color w:val="000000" w:themeColor="text1"/>
                <w:sz w:val="20"/>
                <w:szCs w:val="20"/>
              </w:rPr>
              <w:t>90%</w:t>
            </w:r>
            <w:r w:rsidRPr="003659E8">
              <w:rPr>
                <w:rFonts w:asciiTheme="minorHAnsi" w:hAnsiTheme="minorHAnsi" w:cstheme="minorHAnsi"/>
                <w:color w:val="000000" w:themeColor="text1"/>
                <w:sz w:val="20"/>
                <w:szCs w:val="20"/>
              </w:rPr>
              <w:t xml:space="preserve"> vaccine effectiveness </w:t>
            </w:r>
            <w:r w:rsidR="00844116" w:rsidRPr="003659E8">
              <w:rPr>
                <w:rFonts w:asciiTheme="minorHAnsi" w:hAnsiTheme="minorHAnsi" w:cstheme="minorHAnsi"/>
                <w:color w:val="000000" w:themeColor="text1"/>
                <w:sz w:val="20"/>
                <w:szCs w:val="20"/>
              </w:rPr>
              <w:t xml:space="preserve">was </w:t>
            </w:r>
            <w:r w:rsidR="00844116" w:rsidRPr="003659E8">
              <w:rPr>
                <w:rFonts w:asciiTheme="minorHAnsi" w:hAnsiTheme="minorHAnsi" w:cstheme="minorHAnsi"/>
                <w:b/>
                <w:bCs/>
                <w:color w:val="000000" w:themeColor="text1"/>
                <w:sz w:val="20"/>
                <w:szCs w:val="20"/>
              </w:rPr>
              <w:t>76.4%</w:t>
            </w:r>
            <w:r w:rsidR="00844116" w:rsidRPr="003659E8">
              <w:rPr>
                <w:rFonts w:asciiTheme="minorHAnsi" w:hAnsiTheme="minorHAnsi" w:cstheme="minorHAnsi"/>
                <w:color w:val="000000" w:themeColor="text1"/>
                <w:sz w:val="20"/>
                <w:szCs w:val="20"/>
              </w:rPr>
              <w:t xml:space="preserve"> whereas for 95% vaccine effectiveness, it was </w:t>
            </w:r>
            <w:r w:rsidR="00844116" w:rsidRPr="003659E8">
              <w:rPr>
                <w:rFonts w:asciiTheme="minorHAnsi" w:hAnsiTheme="minorHAnsi" w:cstheme="minorHAnsi"/>
                <w:b/>
                <w:bCs/>
                <w:color w:val="000000" w:themeColor="text1"/>
                <w:sz w:val="20"/>
                <w:szCs w:val="20"/>
              </w:rPr>
              <w:t>88.8%.</w:t>
            </w:r>
            <w:r w:rsidR="00844116" w:rsidRPr="003659E8">
              <w:rPr>
                <w:rFonts w:asciiTheme="minorHAnsi" w:hAnsiTheme="minorHAnsi" w:cstheme="minorHAnsi"/>
                <w:color w:val="000000" w:themeColor="text1"/>
                <w:sz w:val="20"/>
                <w:szCs w:val="20"/>
              </w:rPr>
              <w:t xml:space="preserve"> Vaccine effectiveness led to a significant difference of </w:t>
            </w:r>
            <w:r w:rsidR="00844116" w:rsidRPr="003659E8">
              <w:rPr>
                <w:rFonts w:asciiTheme="minorHAnsi" w:hAnsiTheme="minorHAnsi" w:cstheme="minorHAnsi"/>
                <w:b/>
                <w:bCs/>
                <w:color w:val="000000" w:themeColor="text1"/>
                <w:sz w:val="20"/>
                <w:szCs w:val="20"/>
              </w:rPr>
              <w:t>12.4%</w:t>
            </w:r>
            <w:r w:rsidR="00844116" w:rsidRPr="003659E8">
              <w:rPr>
                <w:rFonts w:asciiTheme="minorHAnsi" w:hAnsiTheme="minorHAnsi" w:cstheme="minorHAnsi"/>
                <w:color w:val="000000" w:themeColor="text1"/>
                <w:sz w:val="20"/>
                <w:szCs w:val="20"/>
              </w:rPr>
              <w:t xml:space="preserve"> in vaccine acceptance. </w:t>
            </w:r>
          </w:p>
          <w:p w14:paraId="105DA414" w14:textId="77777777" w:rsidR="00FE20D5" w:rsidRPr="003659E8" w:rsidRDefault="00844116"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 xml:space="preserve">Brazil had maximum likely participants to accept vaccine at </w:t>
            </w:r>
            <w:r w:rsidRPr="003659E8">
              <w:rPr>
                <w:rFonts w:asciiTheme="minorHAnsi" w:hAnsiTheme="minorHAnsi" w:cstheme="minorHAnsi"/>
                <w:b/>
                <w:bCs/>
                <w:color w:val="000000" w:themeColor="text1"/>
                <w:sz w:val="20"/>
                <w:szCs w:val="20"/>
              </w:rPr>
              <w:t>90%</w:t>
            </w:r>
            <w:r w:rsidRPr="003659E8">
              <w:rPr>
                <w:rFonts w:asciiTheme="minorHAnsi" w:hAnsiTheme="minorHAnsi" w:cstheme="minorHAnsi"/>
                <w:color w:val="000000" w:themeColor="text1"/>
                <w:sz w:val="20"/>
                <w:szCs w:val="20"/>
              </w:rPr>
              <w:t xml:space="preserve"> vaccine effectiveness, whereas lowest vaccine acceptance rate was observed in the African countries. </w:t>
            </w:r>
          </w:p>
          <w:p w14:paraId="3CFABBF7" w14:textId="63124E0A" w:rsidR="00FE20D5" w:rsidRPr="003659E8" w:rsidRDefault="00FE20D5"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 xml:space="preserve">vaccine acceptance was positively associated with other factors such as – Covid-19 knowledge, side effects </w:t>
            </w:r>
            <w:r w:rsidRPr="003659E8">
              <w:rPr>
                <w:rFonts w:asciiTheme="minorHAnsi" w:hAnsiTheme="minorHAnsi" w:cstheme="minorHAnsi"/>
                <w:b/>
                <w:bCs/>
                <w:color w:val="000000" w:themeColor="text1"/>
                <w:sz w:val="20"/>
                <w:szCs w:val="20"/>
              </w:rPr>
              <w:t>(41.2%),</w:t>
            </w:r>
            <w:r w:rsidRPr="003659E8">
              <w:rPr>
                <w:rFonts w:asciiTheme="minorHAnsi" w:hAnsiTheme="minorHAnsi" w:cstheme="minorHAnsi"/>
                <w:color w:val="000000" w:themeColor="text1"/>
                <w:sz w:val="20"/>
                <w:szCs w:val="20"/>
              </w:rPr>
              <w:t xml:space="preserve"> lack of confidence in vaccine effectiveness </w:t>
            </w:r>
            <w:r w:rsidRPr="003659E8">
              <w:rPr>
                <w:rFonts w:asciiTheme="minorHAnsi" w:hAnsiTheme="minorHAnsi" w:cstheme="minorHAnsi"/>
                <w:b/>
                <w:bCs/>
                <w:color w:val="000000" w:themeColor="text1"/>
                <w:sz w:val="20"/>
                <w:szCs w:val="20"/>
              </w:rPr>
              <w:t>(15.1%),</w:t>
            </w:r>
            <w:r w:rsidRPr="003659E8">
              <w:rPr>
                <w:rFonts w:asciiTheme="minorHAnsi" w:hAnsiTheme="minorHAnsi" w:cstheme="minorHAnsi"/>
                <w:color w:val="000000" w:themeColor="text1"/>
                <w:sz w:val="20"/>
                <w:szCs w:val="20"/>
              </w:rPr>
              <w:t xml:space="preserve"> younger age, higher income. </w:t>
            </w:r>
          </w:p>
          <w:p w14:paraId="52F57106" w14:textId="77777777" w:rsidR="00FE20D5" w:rsidRPr="003659E8" w:rsidRDefault="00FE20D5" w:rsidP="00060CED">
            <w:pPr>
              <w:pStyle w:val="ListParagraph"/>
              <w:ind w:left="0"/>
              <w:rPr>
                <w:rFonts w:asciiTheme="minorHAnsi" w:hAnsiTheme="minorHAnsi" w:cstheme="minorHAnsi"/>
                <w:color w:val="000000" w:themeColor="text1"/>
                <w:sz w:val="20"/>
                <w:szCs w:val="20"/>
              </w:rPr>
            </w:pPr>
          </w:p>
          <w:p w14:paraId="4CD87FBA" w14:textId="34C5EB12" w:rsidR="004126C4" w:rsidRPr="003659E8" w:rsidRDefault="004126C4" w:rsidP="00060CED">
            <w:pPr>
              <w:pStyle w:val="ListParagraph"/>
              <w:ind w:left="0"/>
              <w:rPr>
                <w:rFonts w:asciiTheme="minorHAnsi" w:hAnsiTheme="minorHAnsi" w:cstheme="minorHAnsi"/>
                <w:color w:val="000000" w:themeColor="text1"/>
                <w:sz w:val="20"/>
                <w:szCs w:val="20"/>
              </w:rPr>
            </w:pPr>
          </w:p>
        </w:tc>
      </w:tr>
      <w:tr w:rsidR="00F367CA" w:rsidRPr="003659E8" w14:paraId="4FBD8E97" w14:textId="77777777" w:rsidTr="00DC209B">
        <w:trPr>
          <w:cantSplit/>
          <w:trHeight w:val="1134"/>
        </w:trPr>
        <w:tc>
          <w:tcPr>
            <w:tcW w:w="1177" w:type="pct"/>
            <w:tcBorders>
              <w:top w:val="nil"/>
              <w:bottom w:val="single" w:sz="12" w:space="0" w:color="000000" w:themeColor="text1"/>
            </w:tcBorders>
            <w:vAlign w:val="center"/>
          </w:tcPr>
          <w:p w14:paraId="769A8713" w14:textId="679393A5" w:rsidR="00844116" w:rsidRPr="003659E8" w:rsidRDefault="000C3536" w:rsidP="00060CED">
            <w:pPr>
              <w:rPr>
                <w:rStyle w:val="title-text"/>
                <w:rFonts w:asciiTheme="minorHAnsi" w:hAnsiTheme="minorHAnsi" w:cstheme="minorHAnsi"/>
                <w:color w:val="000000" w:themeColor="text1"/>
                <w:sz w:val="20"/>
                <w:szCs w:val="20"/>
              </w:rPr>
            </w:pPr>
            <w:r w:rsidRPr="003659E8">
              <w:rPr>
                <w:rStyle w:val="title-text"/>
                <w:rFonts w:asciiTheme="minorHAnsi" w:hAnsiTheme="minorHAnsi" w:cstheme="minorHAnsi"/>
                <w:sz w:val="20"/>
                <w:szCs w:val="20"/>
              </w:rPr>
              <w:t xml:space="preserve"> </w:t>
            </w:r>
            <w:r w:rsidR="00B07FCB" w:rsidRPr="003659E8">
              <w:rPr>
                <w:rFonts w:asciiTheme="minorHAnsi" w:hAnsiTheme="minorHAnsi" w:cstheme="minorHAnsi"/>
                <w:sz w:val="20"/>
                <w:szCs w:val="20"/>
              </w:rPr>
              <w:t>Canadian’s willingness to get a COVID-19 vaccine</w:t>
            </w:r>
            <w:r w:rsidR="009656E4" w:rsidRPr="003659E8">
              <w:rPr>
                <w:rFonts w:asciiTheme="minorHAnsi" w:hAnsiTheme="minorHAnsi" w:cstheme="minorHAnsi"/>
                <w:sz w:val="20"/>
                <w:szCs w:val="20"/>
              </w:rPr>
              <w:t xml:space="preserve">. </w:t>
            </w:r>
            <w:sdt>
              <w:sdtPr>
                <w:rPr>
                  <w:rFonts w:asciiTheme="minorHAnsi" w:hAnsiTheme="minorHAnsi" w:cstheme="minorHAnsi"/>
                  <w:color w:val="000000"/>
                  <w:sz w:val="20"/>
                  <w:szCs w:val="20"/>
                </w:rPr>
                <w:tag w:val="MENDELEY_CITATION_v3_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"/>
                <w:id w:val="450833559"/>
                <w:placeholder>
                  <w:docPart w:val="DefaultPlaceholder_-1854013440"/>
                </w:placeholder>
              </w:sdtPr>
              <w:sdtEndPr/>
              <w:sdtContent>
                <w:r w:rsidR="00FC123D" w:rsidRPr="00FC123D">
                  <w:rPr>
                    <w:rFonts w:asciiTheme="minorHAnsi" w:hAnsiTheme="minorHAnsi" w:cstheme="minorHAnsi"/>
                    <w:color w:val="000000"/>
                    <w:sz w:val="20"/>
                    <w:szCs w:val="20"/>
                  </w:rPr>
                  <w:t>[7]</w:t>
                </w:r>
              </w:sdtContent>
            </w:sdt>
          </w:p>
        </w:tc>
        <w:tc>
          <w:tcPr>
            <w:tcW w:w="1415" w:type="pct"/>
            <w:tcBorders>
              <w:top w:val="nil"/>
              <w:bottom w:val="single" w:sz="12" w:space="0" w:color="000000" w:themeColor="text1"/>
            </w:tcBorders>
            <w:vAlign w:val="center"/>
          </w:tcPr>
          <w:p w14:paraId="213CD545" w14:textId="667B9079" w:rsidR="00844116" w:rsidRPr="003659E8" w:rsidRDefault="00D16C33" w:rsidP="00060CED">
            <w:pPr>
              <w:rPr>
                <w:rFonts w:asciiTheme="minorHAnsi" w:hAnsiTheme="minorHAnsi" w:cstheme="minorHAnsi"/>
                <w:color w:val="000000" w:themeColor="text1"/>
                <w:sz w:val="20"/>
                <w:szCs w:val="20"/>
              </w:rPr>
            </w:pPr>
            <w:r w:rsidRPr="003659E8">
              <w:rPr>
                <w:rFonts w:asciiTheme="minorHAnsi" w:hAnsiTheme="minorHAnsi" w:cstheme="minorHAnsi"/>
                <w:color w:val="000000" w:themeColor="text1"/>
                <w:sz w:val="20"/>
                <w:szCs w:val="20"/>
              </w:rPr>
              <w:t xml:space="preserve">IBM SPSS version 25 to analyse data. Descriptive Statistics </w:t>
            </w:r>
            <w:r w:rsidR="0054554E" w:rsidRPr="003659E8">
              <w:rPr>
                <w:rFonts w:asciiTheme="minorHAnsi" w:hAnsiTheme="minorHAnsi" w:cstheme="minorHAnsi"/>
                <w:color w:val="000000" w:themeColor="text1"/>
                <w:sz w:val="20"/>
                <w:szCs w:val="20"/>
              </w:rPr>
              <w:t xml:space="preserve">for IVs. </w:t>
            </w:r>
            <w:r w:rsidR="006A7BA8" w:rsidRPr="003659E8">
              <w:rPr>
                <w:rFonts w:asciiTheme="minorHAnsi" w:hAnsiTheme="minorHAnsi" w:cstheme="minorHAnsi"/>
                <w:color w:val="000000" w:themeColor="text1"/>
                <w:sz w:val="20"/>
                <w:szCs w:val="20"/>
              </w:rPr>
              <w:t>Ordinal Logistics Regression</w:t>
            </w:r>
            <w:r w:rsidR="00B164F9" w:rsidRPr="003659E8">
              <w:rPr>
                <w:rFonts w:asciiTheme="minorHAnsi" w:hAnsiTheme="minorHAnsi" w:cstheme="minorHAnsi"/>
                <w:color w:val="000000" w:themeColor="text1"/>
                <w:sz w:val="20"/>
                <w:szCs w:val="20"/>
              </w:rPr>
              <w:t>.</w:t>
            </w:r>
          </w:p>
        </w:tc>
        <w:tc>
          <w:tcPr>
            <w:tcW w:w="2408" w:type="pct"/>
            <w:tcBorders>
              <w:top w:val="nil"/>
              <w:bottom w:val="single" w:sz="12" w:space="0" w:color="000000" w:themeColor="text1"/>
            </w:tcBorders>
            <w:vAlign w:val="center"/>
          </w:tcPr>
          <w:p w14:paraId="05B430E9" w14:textId="77777777" w:rsidR="004126C4" w:rsidRPr="003659E8" w:rsidRDefault="004126C4" w:rsidP="00060CED">
            <w:pPr>
              <w:pStyle w:val="ListParagraph"/>
              <w:ind w:left="0"/>
              <w:rPr>
                <w:rFonts w:asciiTheme="minorHAnsi" w:hAnsiTheme="minorHAnsi" w:cstheme="minorHAnsi"/>
                <w:color w:val="000000" w:themeColor="text1"/>
                <w:sz w:val="20"/>
                <w:szCs w:val="20"/>
              </w:rPr>
            </w:pPr>
          </w:p>
          <w:p w14:paraId="5EB2ED52" w14:textId="77777777" w:rsidR="00844116" w:rsidRPr="003659E8" w:rsidRDefault="000C3536" w:rsidP="00060CED">
            <w:pPr>
              <w:pStyle w:val="ListParagraph"/>
              <w:ind w:left="0"/>
              <w:rPr>
                <w:rFonts w:asciiTheme="minorHAnsi" w:hAnsiTheme="minorHAnsi" w:cstheme="minorHAnsi"/>
                <w:color w:val="000000" w:themeColor="text1"/>
                <w:sz w:val="20"/>
                <w:szCs w:val="20"/>
              </w:rPr>
            </w:pPr>
            <w:r w:rsidRPr="003659E8">
              <w:rPr>
                <w:rFonts w:asciiTheme="minorHAnsi" w:hAnsiTheme="minorHAnsi" w:cstheme="minorHAnsi"/>
                <w:b/>
                <w:bCs/>
                <w:color w:val="000000" w:themeColor="text1"/>
                <w:sz w:val="20"/>
                <w:szCs w:val="20"/>
              </w:rPr>
              <w:t>57.5%</w:t>
            </w:r>
            <w:r w:rsidRPr="003659E8">
              <w:rPr>
                <w:rFonts w:asciiTheme="minorHAnsi" w:hAnsiTheme="minorHAnsi" w:cstheme="minorHAnsi"/>
                <w:color w:val="000000" w:themeColor="text1"/>
                <w:sz w:val="20"/>
                <w:szCs w:val="20"/>
              </w:rPr>
              <w:t xml:space="preserve"> of Canadian’s </w:t>
            </w:r>
            <w:r w:rsidR="00255081" w:rsidRPr="003659E8">
              <w:rPr>
                <w:rFonts w:asciiTheme="minorHAnsi" w:hAnsiTheme="minorHAnsi" w:cstheme="minorHAnsi"/>
                <w:color w:val="000000" w:themeColor="text1"/>
                <w:sz w:val="20"/>
                <w:szCs w:val="20"/>
              </w:rPr>
              <w:t>are likely to accept vaccination</w:t>
            </w:r>
            <w:r w:rsidR="00255081" w:rsidRPr="003659E8">
              <w:rPr>
                <w:rFonts w:asciiTheme="minorHAnsi" w:hAnsiTheme="minorHAnsi" w:cstheme="minorHAnsi"/>
                <w:b/>
                <w:bCs/>
                <w:color w:val="000000" w:themeColor="text1"/>
                <w:sz w:val="20"/>
                <w:szCs w:val="20"/>
              </w:rPr>
              <w:t>, 19%</w:t>
            </w:r>
            <w:r w:rsidR="00255081" w:rsidRPr="003659E8">
              <w:rPr>
                <w:rFonts w:asciiTheme="minorHAnsi" w:hAnsiTheme="minorHAnsi" w:cstheme="minorHAnsi"/>
                <w:color w:val="000000" w:themeColor="text1"/>
                <w:sz w:val="20"/>
                <w:szCs w:val="20"/>
              </w:rPr>
              <w:t xml:space="preserve"> are somewhat likely, 9% are unlikely, and </w:t>
            </w:r>
            <w:r w:rsidR="00255081" w:rsidRPr="003659E8">
              <w:rPr>
                <w:rFonts w:asciiTheme="minorHAnsi" w:hAnsiTheme="minorHAnsi" w:cstheme="minorHAnsi"/>
                <w:b/>
                <w:bCs/>
                <w:color w:val="000000" w:themeColor="text1"/>
                <w:sz w:val="20"/>
                <w:szCs w:val="20"/>
              </w:rPr>
              <w:t>9.4%</w:t>
            </w:r>
            <w:r w:rsidR="00255081" w:rsidRPr="003659E8">
              <w:rPr>
                <w:rFonts w:asciiTheme="minorHAnsi" w:hAnsiTheme="minorHAnsi" w:cstheme="minorHAnsi"/>
                <w:color w:val="000000" w:themeColor="text1"/>
                <w:sz w:val="20"/>
                <w:szCs w:val="20"/>
              </w:rPr>
              <w:t xml:space="preserve"> were unsure once the vaccine becomes available. </w:t>
            </w:r>
          </w:p>
          <w:p w14:paraId="35CE8B2A" w14:textId="6CC50DE5" w:rsidR="004126C4" w:rsidRPr="003659E8" w:rsidRDefault="004126C4" w:rsidP="00060CED">
            <w:pPr>
              <w:pStyle w:val="ListParagraph"/>
              <w:ind w:left="0"/>
              <w:rPr>
                <w:rFonts w:asciiTheme="minorHAnsi" w:hAnsiTheme="minorHAnsi" w:cstheme="minorHAnsi"/>
                <w:color w:val="000000" w:themeColor="text1"/>
                <w:sz w:val="20"/>
                <w:szCs w:val="20"/>
              </w:rPr>
            </w:pPr>
          </w:p>
        </w:tc>
      </w:tr>
    </w:tbl>
    <w:p w14:paraId="2DA1DAE3" w14:textId="0E2CF674" w:rsidR="00FF61FC" w:rsidRPr="003659E8" w:rsidRDefault="00B2402C" w:rsidP="003659E8">
      <w:pPr>
        <w:jc w:val="both"/>
        <w:rPr>
          <w:rFonts w:asciiTheme="minorHAnsi" w:hAnsiTheme="minorHAnsi" w:cstheme="minorHAnsi"/>
          <w:sz w:val="28"/>
          <w:szCs w:val="28"/>
        </w:rPr>
      </w:pPr>
      <w:r w:rsidRPr="003659E8">
        <w:rPr>
          <w:rFonts w:asciiTheme="minorHAnsi" w:hAnsiTheme="minorHAnsi" w:cstheme="minorHAnsi"/>
          <w:sz w:val="20"/>
          <w:szCs w:val="20"/>
        </w:rPr>
        <w:br w:type="textWrapping" w:clear="all"/>
      </w:r>
    </w:p>
    <w:p w14:paraId="1186753C" w14:textId="70F99358" w:rsidR="007210EC" w:rsidRPr="00203904" w:rsidRDefault="008B0489" w:rsidP="00203904">
      <w:pPr>
        <w:rPr>
          <w:rFonts w:asciiTheme="minorHAnsi" w:eastAsiaTheme="minorHAnsi" w:hAnsiTheme="minorHAnsi" w:cstheme="minorBidi"/>
          <w:lang w:val="en-US" w:eastAsia="en-US"/>
        </w:rPr>
      </w:pPr>
      <w:r w:rsidRPr="00203904">
        <w:rPr>
          <w:rFonts w:asciiTheme="minorHAnsi" w:eastAsiaTheme="minorHAnsi" w:hAnsiTheme="minorHAnsi" w:cstheme="minorBidi"/>
          <w:lang w:val="en-US" w:eastAsia="en-US"/>
        </w:rPr>
        <w:t xml:space="preserve">Now to expand the focus on </w:t>
      </w:r>
      <w:r w:rsidR="007210EC" w:rsidRPr="00203904">
        <w:rPr>
          <w:rFonts w:asciiTheme="minorHAnsi" w:eastAsiaTheme="minorHAnsi" w:hAnsiTheme="minorHAnsi" w:cstheme="minorBidi"/>
          <w:lang w:val="en-US" w:eastAsia="en-US"/>
        </w:rPr>
        <w:t xml:space="preserve">analysing other potential </w:t>
      </w:r>
      <w:r w:rsidRPr="00203904">
        <w:rPr>
          <w:rFonts w:asciiTheme="minorHAnsi" w:eastAsiaTheme="minorHAnsi" w:hAnsiTheme="minorHAnsi" w:cstheme="minorBidi"/>
          <w:lang w:val="en-US" w:eastAsia="en-US"/>
        </w:rPr>
        <w:t xml:space="preserve">factors </w:t>
      </w:r>
      <w:r w:rsidR="000A5DCE" w:rsidRPr="00203904">
        <w:rPr>
          <w:rFonts w:asciiTheme="minorHAnsi" w:eastAsiaTheme="minorHAnsi" w:hAnsiTheme="minorHAnsi" w:cstheme="minorBidi"/>
          <w:lang w:val="en-US" w:eastAsia="en-US"/>
        </w:rPr>
        <w:t xml:space="preserve">affecting the COVID-19 acceptance, we have performed analysis considering other social factors such as – </w:t>
      </w:r>
      <w:r w:rsidR="000A5DCE" w:rsidRPr="006F3683">
        <w:rPr>
          <w:rFonts w:asciiTheme="minorHAnsi" w:eastAsiaTheme="minorHAnsi" w:hAnsiTheme="minorHAnsi" w:cstheme="minorBidi"/>
          <w:highlight w:val="yellow"/>
          <w:lang w:val="en-US" w:eastAsia="en-US"/>
        </w:rPr>
        <w:t>“                 “</w:t>
      </w:r>
      <w:r w:rsidR="000A5DCE" w:rsidRPr="00203904">
        <w:rPr>
          <w:rFonts w:asciiTheme="minorHAnsi" w:eastAsiaTheme="minorHAnsi" w:hAnsiTheme="minorHAnsi" w:cstheme="minorBidi"/>
          <w:lang w:val="en-US" w:eastAsia="en-US"/>
        </w:rPr>
        <w:t xml:space="preserve">, the hypothesis of which are defined in section ()   </w:t>
      </w:r>
    </w:p>
    <w:p w14:paraId="32E17277" w14:textId="77777777" w:rsidR="00302C27" w:rsidRPr="003659E8" w:rsidRDefault="00302C27" w:rsidP="003659E8">
      <w:pPr>
        <w:jc w:val="both"/>
        <w:rPr>
          <w:rFonts w:asciiTheme="minorHAnsi" w:hAnsiTheme="minorHAnsi" w:cstheme="minorHAnsi"/>
        </w:rPr>
      </w:pPr>
    </w:p>
    <w:p w14:paraId="13608FCB" w14:textId="6023A518" w:rsidR="003164F2" w:rsidRPr="00E82AD8" w:rsidRDefault="0060648A" w:rsidP="003659E8">
      <w:pPr>
        <w:pStyle w:val="ListParagraph"/>
        <w:ind w:left="0"/>
        <w:jc w:val="both"/>
        <w:rPr>
          <w:rFonts w:asciiTheme="minorHAnsi" w:eastAsiaTheme="majorEastAsia" w:hAnsiTheme="minorHAnsi" w:cstheme="minorHAnsi"/>
          <w:b/>
          <w:bCs/>
          <w:color w:val="1F3864" w:themeColor="accent1" w:themeShade="80"/>
          <w:sz w:val="32"/>
          <w:szCs w:val="32"/>
          <w:lang w:val="en-US" w:eastAsia="en-US"/>
        </w:rPr>
      </w:pPr>
      <w:r>
        <w:rPr>
          <w:rFonts w:asciiTheme="minorHAnsi" w:eastAsiaTheme="majorEastAsia" w:hAnsiTheme="minorHAnsi" w:cstheme="minorHAnsi"/>
          <w:b/>
          <w:bCs/>
          <w:color w:val="1F3864" w:themeColor="accent1" w:themeShade="80"/>
          <w:sz w:val="32"/>
          <w:szCs w:val="32"/>
          <w:lang w:val="en-US" w:eastAsia="en-US"/>
        </w:rPr>
        <w:t xml:space="preserve">3. </w:t>
      </w:r>
      <w:r w:rsidR="00FF61FC" w:rsidRPr="00E82AD8">
        <w:rPr>
          <w:rFonts w:asciiTheme="minorHAnsi" w:eastAsiaTheme="majorEastAsia" w:hAnsiTheme="minorHAnsi" w:cstheme="minorHAnsi"/>
          <w:b/>
          <w:bCs/>
          <w:color w:val="1F3864" w:themeColor="accent1" w:themeShade="80"/>
          <w:sz w:val="32"/>
          <w:szCs w:val="32"/>
          <w:lang w:val="en-US" w:eastAsia="en-US"/>
        </w:rPr>
        <w:t>Methods</w:t>
      </w:r>
    </w:p>
    <w:p w14:paraId="159F79A3" w14:textId="476E462B" w:rsidR="003164F2" w:rsidRDefault="003164F2" w:rsidP="003659E8">
      <w:pPr>
        <w:pStyle w:val="ListParagraph"/>
        <w:ind w:left="0"/>
        <w:jc w:val="both"/>
        <w:rPr>
          <w:rFonts w:asciiTheme="minorHAnsi" w:hAnsiTheme="minorHAnsi" w:cstheme="minorHAnsi"/>
          <w:sz w:val="20"/>
          <w:szCs w:val="20"/>
          <w:lang w:val="en-US"/>
        </w:rPr>
      </w:pPr>
    </w:p>
    <w:p w14:paraId="6C86BA0F" w14:textId="19D649BB" w:rsidR="007A17C0" w:rsidRPr="007A17C0" w:rsidRDefault="007A17C0" w:rsidP="003659E8">
      <w:pPr>
        <w:pStyle w:val="ListParagraph"/>
        <w:ind w:left="0"/>
        <w:jc w:val="both"/>
        <w:rPr>
          <w:rFonts w:asciiTheme="minorHAnsi" w:eastAsiaTheme="minorHAnsi" w:hAnsiTheme="minorHAnsi" w:cstheme="minorBidi"/>
          <w:lang w:val="en-US" w:eastAsia="en-US"/>
        </w:rPr>
      </w:pPr>
      <w:r w:rsidRPr="007A17C0">
        <w:rPr>
          <w:rFonts w:asciiTheme="minorHAnsi" w:eastAsiaTheme="minorHAnsi" w:hAnsiTheme="minorHAnsi" w:cstheme="minorBidi"/>
          <w:lang w:val="en-US" w:eastAsia="en-US"/>
        </w:rPr>
        <w:t xml:space="preserve">In this </w:t>
      </w:r>
      <w:r>
        <w:rPr>
          <w:rFonts w:asciiTheme="minorHAnsi" w:eastAsiaTheme="minorHAnsi" w:hAnsiTheme="minorHAnsi" w:cstheme="minorBidi"/>
          <w:lang w:val="en-US" w:eastAsia="en-US"/>
        </w:rPr>
        <w:t xml:space="preserve">section, we present the methods and procedures involved in our study. We also present our </w:t>
      </w:r>
      <w:r w:rsidR="00F87CDA">
        <w:rPr>
          <w:rFonts w:asciiTheme="minorHAnsi" w:eastAsiaTheme="minorHAnsi" w:hAnsiTheme="minorHAnsi" w:cstheme="minorBidi"/>
          <w:lang w:val="en-US" w:eastAsia="en-US"/>
        </w:rPr>
        <w:t>hypotheses that we intend to examine through our model.</w:t>
      </w:r>
    </w:p>
    <w:p w14:paraId="21C597CD" w14:textId="77777777" w:rsidR="007A17C0" w:rsidRPr="003659E8" w:rsidRDefault="007A17C0" w:rsidP="003659E8">
      <w:pPr>
        <w:pStyle w:val="ListParagraph"/>
        <w:ind w:left="0"/>
        <w:jc w:val="both"/>
        <w:rPr>
          <w:rFonts w:asciiTheme="minorHAnsi" w:hAnsiTheme="minorHAnsi" w:cstheme="minorHAnsi"/>
          <w:sz w:val="20"/>
          <w:szCs w:val="20"/>
          <w:lang w:val="en-US"/>
        </w:rPr>
      </w:pPr>
    </w:p>
    <w:p w14:paraId="13146E8D" w14:textId="54CEF758" w:rsidR="00113B7A" w:rsidRDefault="0060648A" w:rsidP="00D26ADF">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r>
        <w:rPr>
          <w:rFonts w:asciiTheme="minorHAnsi" w:eastAsiaTheme="majorEastAsia" w:hAnsiTheme="minorHAnsi" w:cstheme="minorHAnsi"/>
          <w:b/>
          <w:bCs/>
          <w:color w:val="1F3864" w:themeColor="accent1" w:themeShade="80"/>
          <w:sz w:val="28"/>
          <w:szCs w:val="28"/>
          <w:lang w:val="en-US" w:eastAsia="en-US"/>
        </w:rPr>
        <w:t xml:space="preserve">3.1 </w:t>
      </w:r>
      <w:r w:rsidR="004D5D53" w:rsidRPr="00D26ADF">
        <w:rPr>
          <w:rFonts w:asciiTheme="minorHAnsi" w:eastAsiaTheme="majorEastAsia" w:hAnsiTheme="minorHAnsi" w:cstheme="minorHAnsi"/>
          <w:b/>
          <w:bCs/>
          <w:color w:val="1F3864" w:themeColor="accent1" w:themeShade="80"/>
          <w:sz w:val="28"/>
          <w:szCs w:val="28"/>
          <w:lang w:val="en-US" w:eastAsia="en-US"/>
        </w:rPr>
        <w:t xml:space="preserve">Procedure </w:t>
      </w:r>
    </w:p>
    <w:p w14:paraId="22F3CDDE" w14:textId="77777777" w:rsidR="007A17C0" w:rsidRPr="00D26ADF" w:rsidRDefault="007A17C0" w:rsidP="00D26ADF">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p>
    <w:p w14:paraId="61D146EC" w14:textId="65EF0AA1" w:rsidR="00515F34" w:rsidRPr="00A1753E" w:rsidRDefault="00482C84" w:rsidP="003659E8">
      <w:pPr>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For our study, we have used the data source “Canadian Perspective Survey Series 3 2020”</w:t>
      </w:r>
      <w:r w:rsidR="009656E4" w:rsidRPr="00A1753E">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"/>
          <w:id w:val="-475914126"/>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 xml:space="preserve">[1]. </w:t>
          </w:r>
        </w:sdtContent>
      </w:sdt>
      <w:r w:rsidRPr="00A1753E">
        <w:rPr>
          <w:rFonts w:asciiTheme="minorHAnsi" w:eastAsiaTheme="minorHAnsi" w:hAnsiTheme="minorHAnsi" w:cstheme="minorBidi"/>
          <w:lang w:val="en-US" w:eastAsia="en-US"/>
        </w:rPr>
        <w:t xml:space="preserve">It provides information on the recovery of economic and </w:t>
      </w:r>
      <w:r w:rsidR="00313964" w:rsidRPr="00A1753E">
        <w:rPr>
          <w:rFonts w:asciiTheme="minorHAnsi" w:eastAsiaTheme="minorHAnsi" w:hAnsiTheme="minorHAnsi" w:cstheme="minorBidi"/>
          <w:lang w:val="en-US" w:eastAsia="en-US"/>
        </w:rPr>
        <w:t>labour</w:t>
      </w:r>
      <w:r w:rsidRPr="00A1753E">
        <w:rPr>
          <w:rFonts w:asciiTheme="minorHAnsi" w:eastAsiaTheme="minorHAnsi" w:hAnsiTheme="minorHAnsi" w:cstheme="minorBidi"/>
          <w:lang w:val="en-US" w:eastAsia="en-US"/>
        </w:rPr>
        <w:t xml:space="preserve"> </w:t>
      </w:r>
      <w:r w:rsidR="002A27DD" w:rsidRPr="00A1753E">
        <w:rPr>
          <w:rFonts w:asciiTheme="minorHAnsi" w:eastAsiaTheme="minorHAnsi" w:hAnsiTheme="minorHAnsi" w:cstheme="minorBidi"/>
          <w:lang w:val="en-US" w:eastAsia="en-US"/>
        </w:rPr>
        <w:tab/>
      </w:r>
      <w:r w:rsidRPr="00A1753E">
        <w:rPr>
          <w:rFonts w:asciiTheme="minorHAnsi" w:eastAsiaTheme="minorHAnsi" w:hAnsiTheme="minorHAnsi" w:cstheme="minorBidi"/>
          <w:lang w:val="en-US" w:eastAsia="en-US"/>
        </w:rPr>
        <w:t>activities during COVID-19 and the impacts of COVID-19 on public and social life.  The data was gathered through an online survey conducted in 10 Canadian provinces. The desired target audience was residents of the 10 Canadian provinces aged 15 or older, excluding 2% Canadian population aged 15 or older. The defined audience was approached through an email that spoke about the motive behind this survey and the steps to be followed to participate in the survey. Follow-up reminders via mails and Computer Assisted Telephonic Interview were conducted to encourage people to participate. The survey form had standard response codes to identify all possible outcomes. In addition, proper measures were taken to ensure that the data is clean. </w:t>
      </w:r>
    </w:p>
    <w:p w14:paraId="35980222" w14:textId="259E3922" w:rsidR="00482C84" w:rsidRPr="00A1753E" w:rsidRDefault="00482C84" w:rsidP="00F504C8">
      <w:pPr>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lastRenderedPageBreak/>
        <w:t>We have used R software to analyse the data. In order to align our data to fit into the models, we made some alternations (</w:t>
      </w:r>
      <w:r w:rsidR="00515F34" w:rsidRPr="00A1753E">
        <w:rPr>
          <w:rFonts w:asciiTheme="minorHAnsi" w:eastAsiaTheme="minorHAnsi" w:hAnsiTheme="minorHAnsi" w:cstheme="minorBidi"/>
          <w:lang w:val="en-US" w:eastAsia="en-US"/>
        </w:rPr>
        <w:t>section</w:t>
      </w:r>
      <w:r w:rsidRPr="00A1753E">
        <w:rPr>
          <w:rFonts w:asciiTheme="minorHAnsi" w:eastAsiaTheme="minorHAnsi" w:hAnsiTheme="minorHAnsi" w:cstheme="minorBidi"/>
          <w:lang w:val="en-US" w:eastAsia="en-US"/>
        </w:rPr>
        <w:t>). We selected one dependent variable, four independent variables, and three control variables for this project. The primary variable put under test is “Likelihood of getting vaccine once available,” our dependent variable. We tested the dependency of this variable on independent variables and control variables. The independent</w:t>
      </w:r>
      <w:r w:rsidRPr="00482C84">
        <w:rPr>
          <w:color w:val="0E101A"/>
        </w:rPr>
        <w:t xml:space="preserve"> </w:t>
      </w:r>
      <w:r w:rsidRPr="00A1753E">
        <w:rPr>
          <w:rFonts w:asciiTheme="minorHAnsi" w:eastAsiaTheme="minorHAnsi" w:hAnsiTheme="minorHAnsi" w:cstheme="minorBidi"/>
          <w:lang w:val="en-US" w:eastAsia="en-US"/>
        </w:rPr>
        <w:t>variables considered are “Why get tested – concerns of infecting others?”, “Living with spouse or partner,” “​​Health risk concern - Attending shows, festivals, movies, sports,” “Respondents highest level of education ever completed,” and “Rural/Urban Indicator,” “Age Group of Respondent,” “​​Sex of Respondent” being the control variables. We calculated the correlation of the variables (</w:t>
      </w:r>
      <w:r w:rsidR="00515F34" w:rsidRPr="00A1753E">
        <w:rPr>
          <w:rFonts w:asciiTheme="minorHAnsi" w:eastAsiaTheme="minorHAnsi" w:hAnsiTheme="minorHAnsi" w:cstheme="minorBidi"/>
          <w:lang w:val="en-US" w:eastAsia="en-US"/>
        </w:rPr>
        <w:t>section</w:t>
      </w:r>
      <w:r w:rsidRPr="00A1753E">
        <w:rPr>
          <w:rFonts w:asciiTheme="minorHAnsi" w:eastAsiaTheme="minorHAnsi" w:hAnsiTheme="minorHAnsi" w:cstheme="minorBidi"/>
          <w:lang w:val="en-US" w:eastAsia="en-US"/>
        </w:rPr>
        <w:t>) to check for multicollinearity amongst the variables. </w:t>
      </w:r>
    </w:p>
    <w:p w14:paraId="4CB5CF2B" w14:textId="3593716C" w:rsidR="00D315CC" w:rsidRPr="00A1753E" w:rsidRDefault="009E51C9" w:rsidP="00F504C8">
      <w:pPr>
        <w:pStyle w:val="NormalWeb"/>
        <w:spacing w:before="0" w:beforeAutospacing="0" w:after="0" w:afterAutospacing="0"/>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br/>
      </w:r>
      <w:r w:rsidR="00D315CC" w:rsidRPr="00A1753E">
        <w:rPr>
          <w:rFonts w:asciiTheme="minorHAnsi" w:eastAsiaTheme="minorHAnsi" w:hAnsiTheme="minorHAnsi" w:cstheme="minorBidi"/>
          <w:lang w:val="en-US" w:eastAsia="en-US"/>
        </w:rPr>
        <w:t>Multiple linear Regression</w:t>
      </w:r>
      <w:r w:rsidR="00515F34" w:rsidRPr="00A1753E">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"/>
          <w:id w:val="910511299"/>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[8]</w:t>
          </w:r>
        </w:sdtContent>
      </w:sdt>
      <w:r w:rsidR="00D315CC" w:rsidRPr="00A1753E">
        <w:rPr>
          <w:rFonts w:asciiTheme="minorHAnsi" w:eastAsiaTheme="minorHAnsi" w:hAnsiTheme="minorHAnsi" w:cstheme="minorBidi"/>
          <w:lang w:val="en-US" w:eastAsia="en-US"/>
        </w:rPr>
        <w:t xml:space="preserve"> is used to express the relation between our multiple independent variables and a dependent variable</w:t>
      </w:r>
      <w:r w:rsidR="000E65F9" w:rsidRPr="00A1753E">
        <w:rPr>
          <w:rFonts w:asciiTheme="minorHAnsi" w:eastAsiaTheme="minorHAnsi" w:hAnsiTheme="minorHAnsi" w:cstheme="minorBidi"/>
          <w:lang w:val="en-US" w:eastAsia="en-US"/>
        </w:rPr>
        <w:t xml:space="preserve"> (section)</w:t>
      </w:r>
      <w:r w:rsidR="00D315CC" w:rsidRPr="00A1753E">
        <w:rPr>
          <w:rFonts w:asciiTheme="minorHAnsi" w:eastAsiaTheme="minorHAnsi" w:hAnsiTheme="minorHAnsi" w:cstheme="minorBidi"/>
          <w:lang w:val="en-US" w:eastAsia="en-US"/>
        </w:rPr>
        <w:t xml:space="preserve">, while holding the control variables constant. </w:t>
      </w:r>
    </w:p>
    <w:p w14:paraId="2C67EEEA" w14:textId="2A455B3B" w:rsidR="00D315CC" w:rsidRPr="003659E8" w:rsidRDefault="00D315CC" w:rsidP="003659E8">
      <w:pPr>
        <w:pStyle w:val="NormalWeb"/>
        <w:spacing w:before="0" w:beforeAutospacing="0" w:after="0" w:afterAutospacing="0"/>
        <w:jc w:val="both"/>
        <w:rPr>
          <w:rFonts w:asciiTheme="minorHAnsi" w:hAnsiTheme="minorHAnsi" w:cstheme="minorHAnsi"/>
          <w:color w:val="0E101A"/>
        </w:rPr>
      </w:pPr>
    </w:p>
    <w:p w14:paraId="638649AA" w14:textId="26F25117" w:rsidR="00D55066" w:rsidRPr="000C1F6B" w:rsidRDefault="00D315CC" w:rsidP="00975009">
      <w:pPr>
        <w:pStyle w:val="comp"/>
        <w:spacing w:before="0" w:beforeAutospacing="0"/>
        <w:jc w:val="center"/>
        <w:rPr>
          <w:rStyle w:val="mord"/>
          <w:rFonts w:ascii="Cambria" w:eastAsiaTheme="majorEastAsia" w:hAnsi="Cambria" w:cstheme="minorHAnsi"/>
          <w:i/>
          <w:iCs/>
          <w:color w:val="111111"/>
          <w:spacing w:val="1"/>
          <w:shd w:val="clear" w:color="auto" w:fill="FFFFFF"/>
        </w:rPr>
      </w:pPr>
      <w:proofErr w:type="spellStart"/>
      <w:r w:rsidRPr="000C1F6B">
        <w:rPr>
          <w:rStyle w:val="mord"/>
          <w:rFonts w:ascii="Cambria" w:eastAsiaTheme="majorEastAsia" w:hAnsi="Cambria" w:cstheme="minorHAnsi"/>
          <w:i/>
          <w:iCs/>
          <w:color w:val="111111"/>
          <w:spacing w:val="1"/>
          <w:shd w:val="clear" w:color="auto" w:fill="FFFFFF"/>
        </w:rPr>
        <w:t>y</w:t>
      </w:r>
      <w:r w:rsidRPr="000C1F6B">
        <w:rPr>
          <w:rStyle w:val="mord"/>
          <w:rFonts w:ascii="Cambria" w:eastAsiaTheme="majorEastAsia" w:hAnsi="Cambria" w:cstheme="minorHAnsi"/>
          <w:i/>
          <w:iCs/>
          <w:color w:val="111111"/>
          <w:spacing w:val="1"/>
          <w:shd w:val="clear" w:color="auto" w:fill="FFFFFF"/>
          <w:vertAlign w:val="subscript"/>
        </w:rPr>
        <w:t>i</w:t>
      </w:r>
      <w:proofErr w:type="spellEnd"/>
      <w:r w:rsidRPr="000C1F6B">
        <w:rPr>
          <w:rStyle w:val="vlist-s"/>
          <w:rFonts w:ascii="Cambria" w:hAnsi="Cambria" w:cstheme="minorHAnsi"/>
          <w:i/>
          <w:iCs/>
          <w:color w:val="111111"/>
          <w:spacing w:val="1"/>
          <w:shd w:val="clear" w:color="auto" w:fill="FFFFFF"/>
        </w:rPr>
        <w:t>​</w:t>
      </w:r>
      <w:r w:rsidRPr="000C1F6B">
        <w:rPr>
          <w:rStyle w:val="mrel"/>
          <w:rFonts w:ascii="Cambria" w:hAnsi="Cambria" w:cstheme="minorHAnsi"/>
          <w:i/>
          <w:iCs/>
          <w:color w:val="111111"/>
          <w:spacing w:val="1"/>
          <w:shd w:val="clear" w:color="auto" w:fill="FFFFFF"/>
        </w:rPr>
        <w:t>=</w:t>
      </w:r>
      <w:r w:rsidRPr="000C1F6B">
        <w:rPr>
          <w:rStyle w:val="mord"/>
          <w:rFonts w:ascii="Cambria" w:eastAsiaTheme="majorEastAsia" w:hAnsi="Cambria" w:cstheme="minorHAnsi"/>
          <w:i/>
          <w:iCs/>
          <w:color w:val="111111"/>
          <w:spacing w:val="1"/>
          <w:shd w:val="clear" w:color="auto" w:fill="FFFFFF"/>
        </w:rPr>
        <w:t>β</w:t>
      </w:r>
      <w:r w:rsidRPr="000C1F6B">
        <w:rPr>
          <w:rStyle w:val="mord"/>
          <w:rFonts w:ascii="Cambria" w:eastAsiaTheme="majorEastAsia" w:hAnsi="Cambria" w:cstheme="minorHAnsi"/>
          <w:i/>
          <w:iCs/>
          <w:color w:val="111111"/>
          <w:spacing w:val="1"/>
          <w:shd w:val="clear" w:color="auto" w:fill="FFFFFF"/>
          <w:vertAlign w:val="subscript"/>
        </w:rPr>
        <w:t>0</w:t>
      </w:r>
      <w:r w:rsidRPr="000C1F6B">
        <w:rPr>
          <w:rStyle w:val="vlist-s"/>
          <w:rFonts w:ascii="Cambria" w:hAnsi="Cambria" w:cstheme="minorHAnsi"/>
          <w:i/>
          <w:iCs/>
          <w:color w:val="111111"/>
          <w:spacing w:val="1"/>
          <w:shd w:val="clear" w:color="auto" w:fill="FFFFFF"/>
        </w:rPr>
        <w:t>​</w:t>
      </w:r>
      <w:r w:rsidRPr="000C1F6B">
        <w:rPr>
          <w:rStyle w:val="mbin"/>
          <w:rFonts w:ascii="Cambria" w:hAnsi="Cambria" w:cstheme="minorHAnsi"/>
          <w:i/>
          <w:iCs/>
          <w:color w:val="111111"/>
          <w:spacing w:val="1"/>
          <w:shd w:val="clear" w:color="auto" w:fill="FFFFFF"/>
        </w:rPr>
        <w:t>+</w:t>
      </w:r>
      <w:r w:rsidRPr="000C1F6B">
        <w:rPr>
          <w:rStyle w:val="mord"/>
          <w:rFonts w:ascii="Cambria" w:eastAsiaTheme="majorEastAsia" w:hAnsi="Cambria" w:cstheme="minorHAnsi"/>
          <w:i/>
          <w:iCs/>
          <w:color w:val="111111"/>
          <w:spacing w:val="1"/>
          <w:shd w:val="clear" w:color="auto" w:fill="FFFFFF"/>
        </w:rPr>
        <w:t>β</w:t>
      </w:r>
      <w:r w:rsidRPr="000C1F6B">
        <w:rPr>
          <w:rStyle w:val="mord"/>
          <w:rFonts w:ascii="Cambria" w:eastAsiaTheme="majorEastAsia" w:hAnsi="Cambria" w:cstheme="minorHAnsi"/>
          <w:i/>
          <w:iCs/>
          <w:color w:val="111111"/>
          <w:spacing w:val="1"/>
          <w:shd w:val="clear" w:color="auto" w:fill="FFFFFF"/>
          <w:vertAlign w:val="subscript"/>
        </w:rPr>
        <w:t>1</w:t>
      </w:r>
      <w:r w:rsidRPr="000C1F6B">
        <w:rPr>
          <w:rStyle w:val="vlist-s"/>
          <w:rFonts w:ascii="Cambria" w:hAnsi="Cambria" w:cstheme="minorHAnsi"/>
          <w:i/>
          <w:iCs/>
          <w:color w:val="111111"/>
          <w:spacing w:val="1"/>
          <w:shd w:val="clear" w:color="auto" w:fill="FFFFFF"/>
          <w:vertAlign w:val="subscript"/>
        </w:rPr>
        <w:t>​</w:t>
      </w:r>
      <w:r w:rsidRPr="000C1F6B">
        <w:rPr>
          <w:rStyle w:val="mord"/>
          <w:rFonts w:ascii="Cambria" w:eastAsiaTheme="majorEastAsia" w:hAnsi="Cambria" w:cstheme="minorHAnsi"/>
          <w:i/>
          <w:iCs/>
          <w:color w:val="111111"/>
          <w:spacing w:val="1"/>
          <w:shd w:val="clear" w:color="auto" w:fill="FFFFFF"/>
        </w:rPr>
        <w:t>x</w:t>
      </w:r>
      <w:r w:rsidRPr="000C1F6B">
        <w:rPr>
          <w:rStyle w:val="mord"/>
          <w:rFonts w:ascii="Cambria" w:eastAsiaTheme="majorEastAsia" w:hAnsi="Cambria" w:cstheme="minorHAnsi"/>
          <w:i/>
          <w:iCs/>
          <w:color w:val="111111"/>
          <w:spacing w:val="1"/>
          <w:shd w:val="clear" w:color="auto" w:fill="FFFFFF"/>
          <w:vertAlign w:val="subscript"/>
        </w:rPr>
        <w:t>i1</w:t>
      </w:r>
      <w:r w:rsidRPr="000C1F6B">
        <w:rPr>
          <w:rStyle w:val="vlist-s"/>
          <w:rFonts w:ascii="Cambria" w:hAnsi="Cambria" w:cstheme="minorHAnsi"/>
          <w:i/>
          <w:iCs/>
          <w:color w:val="111111"/>
          <w:spacing w:val="1"/>
          <w:shd w:val="clear" w:color="auto" w:fill="FFFFFF"/>
        </w:rPr>
        <w:t>​</w:t>
      </w:r>
      <w:r w:rsidRPr="000C1F6B">
        <w:rPr>
          <w:rStyle w:val="mbin"/>
          <w:rFonts w:ascii="Cambria" w:hAnsi="Cambria" w:cstheme="minorHAnsi"/>
          <w:i/>
          <w:iCs/>
          <w:color w:val="111111"/>
          <w:spacing w:val="1"/>
          <w:shd w:val="clear" w:color="auto" w:fill="FFFFFF"/>
        </w:rPr>
        <w:t>+</w:t>
      </w:r>
      <w:r w:rsidRPr="000C1F6B">
        <w:rPr>
          <w:rStyle w:val="mord"/>
          <w:rFonts w:ascii="Cambria" w:eastAsiaTheme="majorEastAsia" w:hAnsi="Cambria" w:cstheme="minorHAnsi"/>
          <w:i/>
          <w:iCs/>
          <w:color w:val="111111"/>
          <w:spacing w:val="1"/>
          <w:shd w:val="clear" w:color="auto" w:fill="FFFFFF"/>
        </w:rPr>
        <w:t>β</w:t>
      </w:r>
      <w:r w:rsidRPr="000C1F6B">
        <w:rPr>
          <w:rStyle w:val="mord"/>
          <w:rFonts w:ascii="Cambria" w:eastAsiaTheme="majorEastAsia" w:hAnsi="Cambria" w:cstheme="minorHAnsi"/>
          <w:i/>
          <w:iCs/>
          <w:color w:val="111111"/>
          <w:spacing w:val="1"/>
          <w:shd w:val="clear" w:color="auto" w:fill="FFFFFF"/>
          <w:vertAlign w:val="subscript"/>
        </w:rPr>
        <w:t>2</w:t>
      </w:r>
      <w:r w:rsidRPr="000C1F6B">
        <w:rPr>
          <w:rStyle w:val="vlist-s"/>
          <w:rFonts w:ascii="Cambria" w:hAnsi="Cambria" w:cstheme="minorHAnsi"/>
          <w:i/>
          <w:iCs/>
          <w:color w:val="111111"/>
          <w:spacing w:val="1"/>
          <w:shd w:val="clear" w:color="auto" w:fill="FFFFFF"/>
        </w:rPr>
        <w:t>​</w:t>
      </w:r>
      <w:r w:rsidRPr="000C1F6B">
        <w:rPr>
          <w:rStyle w:val="mord"/>
          <w:rFonts w:ascii="Cambria" w:eastAsiaTheme="majorEastAsia" w:hAnsi="Cambria" w:cstheme="minorHAnsi"/>
          <w:i/>
          <w:iCs/>
          <w:color w:val="111111"/>
          <w:spacing w:val="1"/>
          <w:shd w:val="clear" w:color="auto" w:fill="FFFFFF"/>
        </w:rPr>
        <w:t>x</w:t>
      </w:r>
      <w:r w:rsidRPr="000C1F6B">
        <w:rPr>
          <w:rStyle w:val="mord"/>
          <w:rFonts w:ascii="Cambria" w:eastAsiaTheme="majorEastAsia" w:hAnsi="Cambria" w:cstheme="minorHAnsi"/>
          <w:i/>
          <w:iCs/>
          <w:color w:val="111111"/>
          <w:spacing w:val="1"/>
          <w:shd w:val="clear" w:color="auto" w:fill="FFFFFF"/>
          <w:vertAlign w:val="subscript"/>
        </w:rPr>
        <w:t>i2</w:t>
      </w:r>
      <w:r w:rsidRPr="000C1F6B">
        <w:rPr>
          <w:rStyle w:val="vlist-s"/>
          <w:rFonts w:ascii="Cambria" w:hAnsi="Cambria" w:cstheme="minorHAnsi"/>
          <w:i/>
          <w:iCs/>
          <w:color w:val="111111"/>
          <w:spacing w:val="1"/>
          <w:shd w:val="clear" w:color="auto" w:fill="FFFFFF"/>
        </w:rPr>
        <w:t>​</w:t>
      </w:r>
      <w:r w:rsidRPr="000C1F6B">
        <w:rPr>
          <w:rStyle w:val="mbin"/>
          <w:rFonts w:ascii="Cambria" w:hAnsi="Cambria" w:cstheme="minorHAnsi"/>
          <w:i/>
          <w:iCs/>
          <w:color w:val="111111"/>
          <w:spacing w:val="1"/>
          <w:shd w:val="clear" w:color="auto" w:fill="FFFFFF"/>
        </w:rPr>
        <w:t>+</w:t>
      </w:r>
      <w:r w:rsidRPr="000C1F6B">
        <w:rPr>
          <w:rStyle w:val="mord"/>
          <w:rFonts w:ascii="Cambria" w:eastAsiaTheme="majorEastAsia" w:hAnsi="Cambria" w:cstheme="minorHAnsi"/>
          <w:i/>
          <w:iCs/>
          <w:color w:val="111111"/>
          <w:spacing w:val="1"/>
          <w:shd w:val="clear" w:color="auto" w:fill="FFFFFF"/>
        </w:rPr>
        <w:t>...</w:t>
      </w:r>
      <w:r w:rsidRPr="000C1F6B">
        <w:rPr>
          <w:rStyle w:val="mbin"/>
          <w:rFonts w:ascii="Cambria" w:hAnsi="Cambria" w:cstheme="minorHAnsi"/>
          <w:i/>
          <w:iCs/>
          <w:color w:val="111111"/>
          <w:spacing w:val="1"/>
          <w:shd w:val="clear" w:color="auto" w:fill="FFFFFF"/>
        </w:rPr>
        <w:t>+</w:t>
      </w:r>
      <w:r w:rsidRPr="000C1F6B">
        <w:rPr>
          <w:rStyle w:val="mord"/>
          <w:rFonts w:ascii="Cambria" w:eastAsiaTheme="majorEastAsia" w:hAnsi="Cambria" w:cstheme="minorHAnsi"/>
          <w:i/>
          <w:iCs/>
          <w:color w:val="111111"/>
          <w:spacing w:val="1"/>
          <w:shd w:val="clear" w:color="auto" w:fill="FFFFFF"/>
        </w:rPr>
        <w:t>β</w:t>
      </w:r>
      <w:r w:rsidRPr="000C1F6B">
        <w:rPr>
          <w:rStyle w:val="mord"/>
          <w:rFonts w:ascii="Cambria" w:eastAsiaTheme="majorEastAsia" w:hAnsi="Cambria" w:cstheme="minorHAnsi"/>
          <w:i/>
          <w:iCs/>
          <w:color w:val="111111"/>
          <w:spacing w:val="1"/>
          <w:shd w:val="clear" w:color="auto" w:fill="FFFFFF"/>
          <w:vertAlign w:val="subscript"/>
        </w:rPr>
        <w:t>p</w:t>
      </w:r>
      <w:r w:rsidRPr="000C1F6B">
        <w:rPr>
          <w:rStyle w:val="vlist-s"/>
          <w:rFonts w:ascii="Cambria" w:hAnsi="Cambria" w:cstheme="minorHAnsi"/>
          <w:i/>
          <w:iCs/>
          <w:color w:val="111111"/>
          <w:spacing w:val="1"/>
          <w:shd w:val="clear" w:color="auto" w:fill="FFFFFF"/>
        </w:rPr>
        <w:t>​</w:t>
      </w:r>
      <w:proofErr w:type="spellStart"/>
      <w:r w:rsidRPr="000C1F6B">
        <w:rPr>
          <w:rStyle w:val="mord"/>
          <w:rFonts w:ascii="Cambria" w:eastAsiaTheme="majorEastAsia" w:hAnsi="Cambria" w:cstheme="minorHAnsi"/>
          <w:i/>
          <w:iCs/>
          <w:color w:val="111111"/>
          <w:spacing w:val="1"/>
          <w:shd w:val="clear" w:color="auto" w:fill="FFFFFF"/>
        </w:rPr>
        <w:t>x</w:t>
      </w:r>
      <w:r w:rsidRPr="000C1F6B">
        <w:rPr>
          <w:rStyle w:val="mord"/>
          <w:rFonts w:ascii="Cambria" w:eastAsiaTheme="majorEastAsia" w:hAnsi="Cambria" w:cstheme="minorHAnsi"/>
          <w:i/>
          <w:iCs/>
          <w:color w:val="111111"/>
          <w:spacing w:val="1"/>
          <w:shd w:val="clear" w:color="auto" w:fill="FFFFFF"/>
          <w:vertAlign w:val="subscript"/>
        </w:rPr>
        <w:t>ip</w:t>
      </w:r>
      <w:proofErr w:type="spellEnd"/>
      <w:r w:rsidRPr="000C1F6B">
        <w:rPr>
          <w:rStyle w:val="vlist-s"/>
          <w:rFonts w:ascii="Cambria" w:hAnsi="Cambria" w:cstheme="minorHAnsi"/>
          <w:i/>
          <w:iCs/>
          <w:color w:val="111111"/>
          <w:spacing w:val="1"/>
          <w:shd w:val="clear" w:color="auto" w:fill="FFFFFF"/>
        </w:rPr>
        <w:t>​</w:t>
      </w:r>
      <w:r w:rsidRPr="000C1F6B">
        <w:rPr>
          <w:rStyle w:val="mbin"/>
          <w:rFonts w:ascii="Cambria" w:hAnsi="Cambria" w:cstheme="minorHAnsi"/>
          <w:i/>
          <w:iCs/>
          <w:color w:val="111111"/>
          <w:spacing w:val="1"/>
          <w:shd w:val="clear" w:color="auto" w:fill="FFFFFF"/>
        </w:rPr>
        <w:t>+</w:t>
      </w:r>
      <w:r w:rsidRPr="000C1F6B">
        <w:rPr>
          <w:rStyle w:val="mord"/>
          <w:rFonts w:ascii="Cambria" w:eastAsiaTheme="majorEastAsia" w:hAnsi="Cambria" w:cstheme="minorHAnsi"/>
          <w:i/>
          <w:iCs/>
          <w:color w:val="111111"/>
          <w:spacing w:val="1"/>
          <w:shd w:val="clear" w:color="auto" w:fill="FFFFFF"/>
        </w:rPr>
        <w:t>ϵ</w:t>
      </w:r>
    </w:p>
    <w:p w14:paraId="3A29A9C3" w14:textId="77777777" w:rsidR="000E65F9" w:rsidRPr="006E6437" w:rsidRDefault="00D315CC" w:rsidP="006E6437">
      <w:pPr>
        <w:pStyle w:val="NormalWeb"/>
        <w:spacing w:before="0" w:beforeAutospacing="0" w:after="0" w:afterAutospacing="0"/>
        <w:rPr>
          <w:rFonts w:asciiTheme="minorHAnsi" w:hAnsiTheme="minorHAnsi" w:cstheme="minorHAnsi"/>
          <w:color w:val="0E101A"/>
          <w:sz w:val="20"/>
          <w:szCs w:val="20"/>
        </w:rPr>
      </w:pPr>
      <w:r w:rsidRPr="006E6437">
        <w:rPr>
          <w:rFonts w:asciiTheme="minorHAnsi" w:hAnsiTheme="minorHAnsi" w:cstheme="minorHAnsi"/>
          <w:color w:val="0E101A"/>
          <w:sz w:val="20"/>
          <w:szCs w:val="20"/>
        </w:rPr>
        <w:t>where, for </w:t>
      </w:r>
      <w:proofErr w:type="spellStart"/>
      <w:r w:rsidRPr="006E6437">
        <w:rPr>
          <w:rFonts w:asciiTheme="minorHAnsi" w:hAnsiTheme="minorHAnsi" w:cstheme="minorHAnsi"/>
          <w:color w:val="0E101A"/>
          <w:sz w:val="20"/>
          <w:szCs w:val="20"/>
        </w:rPr>
        <w:t>i</w:t>
      </w:r>
      <w:proofErr w:type="spellEnd"/>
      <w:r w:rsidRPr="006E6437">
        <w:rPr>
          <w:rFonts w:asciiTheme="minorHAnsi" w:hAnsiTheme="minorHAnsi" w:cstheme="minorHAnsi"/>
          <w:color w:val="0E101A"/>
          <w:sz w:val="20"/>
          <w:szCs w:val="20"/>
        </w:rPr>
        <w:t>=n observations:</w:t>
      </w:r>
    </w:p>
    <w:p w14:paraId="3962B93B" w14:textId="77777777" w:rsidR="000E65F9" w:rsidRPr="006E6437" w:rsidRDefault="00D315CC" w:rsidP="006E6437">
      <w:pPr>
        <w:pStyle w:val="NormalWeb"/>
        <w:spacing w:before="0" w:beforeAutospacing="0" w:after="0" w:afterAutospacing="0"/>
        <w:rPr>
          <w:rFonts w:asciiTheme="minorHAnsi" w:hAnsiTheme="minorHAnsi" w:cstheme="minorHAnsi"/>
          <w:color w:val="0E101A"/>
          <w:sz w:val="20"/>
          <w:szCs w:val="20"/>
        </w:rPr>
      </w:pPr>
      <w:proofErr w:type="spellStart"/>
      <w:r w:rsidRPr="006E6437">
        <w:rPr>
          <w:rFonts w:asciiTheme="minorHAnsi" w:hAnsiTheme="minorHAnsi" w:cstheme="minorHAnsi"/>
          <w:color w:val="0E101A"/>
          <w:sz w:val="20"/>
          <w:szCs w:val="20"/>
        </w:rPr>
        <w:t>yi</w:t>
      </w:r>
      <w:proofErr w:type="spellEnd"/>
      <w:r w:rsidRPr="006E6437">
        <w:rPr>
          <w:rFonts w:asciiTheme="minorHAnsi" w:hAnsiTheme="minorHAnsi" w:cstheme="minorHAnsi"/>
          <w:color w:val="0E101A"/>
          <w:sz w:val="20"/>
          <w:szCs w:val="20"/>
        </w:rPr>
        <w:t>​=dependent variable</w:t>
      </w:r>
    </w:p>
    <w:p w14:paraId="229BDA00" w14:textId="77777777" w:rsidR="000E65F9" w:rsidRPr="006E6437" w:rsidRDefault="00D315CC" w:rsidP="006E6437">
      <w:pPr>
        <w:pStyle w:val="NormalWeb"/>
        <w:spacing w:before="0" w:beforeAutospacing="0" w:after="0" w:afterAutospacing="0"/>
        <w:rPr>
          <w:rFonts w:asciiTheme="minorHAnsi" w:hAnsiTheme="minorHAnsi" w:cstheme="minorHAnsi"/>
          <w:color w:val="0E101A"/>
          <w:sz w:val="20"/>
          <w:szCs w:val="20"/>
        </w:rPr>
      </w:pPr>
      <w:r w:rsidRPr="006E6437">
        <w:rPr>
          <w:rFonts w:asciiTheme="minorHAnsi" w:hAnsiTheme="minorHAnsi" w:cstheme="minorHAnsi"/>
          <w:color w:val="0E101A"/>
          <w:sz w:val="20"/>
          <w:szCs w:val="20"/>
        </w:rPr>
        <w:t>xi​=explanatory variables</w:t>
      </w:r>
    </w:p>
    <w:p w14:paraId="35F9EFD6" w14:textId="77777777" w:rsidR="000E65F9" w:rsidRPr="006E6437" w:rsidRDefault="00D315CC" w:rsidP="006E6437">
      <w:pPr>
        <w:pStyle w:val="NormalWeb"/>
        <w:spacing w:before="0" w:beforeAutospacing="0" w:after="0" w:afterAutospacing="0"/>
        <w:rPr>
          <w:rFonts w:asciiTheme="minorHAnsi" w:hAnsiTheme="minorHAnsi" w:cstheme="minorHAnsi"/>
          <w:color w:val="0E101A"/>
          <w:sz w:val="20"/>
          <w:szCs w:val="20"/>
        </w:rPr>
      </w:pPr>
      <w:r w:rsidRPr="006E6437">
        <w:rPr>
          <w:rFonts w:asciiTheme="minorHAnsi" w:hAnsiTheme="minorHAnsi" w:cstheme="minorHAnsi"/>
          <w:color w:val="0E101A"/>
          <w:sz w:val="20"/>
          <w:szCs w:val="20"/>
        </w:rPr>
        <w:t>β0​=y-intercept (constant term)</w:t>
      </w:r>
    </w:p>
    <w:p w14:paraId="087A68CB" w14:textId="77777777" w:rsidR="000E65F9" w:rsidRPr="006E6437" w:rsidRDefault="00D315CC" w:rsidP="006E6437">
      <w:pPr>
        <w:pStyle w:val="NormalWeb"/>
        <w:spacing w:before="0" w:beforeAutospacing="0" w:after="0" w:afterAutospacing="0"/>
        <w:rPr>
          <w:rFonts w:asciiTheme="minorHAnsi" w:hAnsiTheme="minorHAnsi" w:cstheme="minorHAnsi"/>
          <w:color w:val="0E101A"/>
          <w:sz w:val="20"/>
          <w:szCs w:val="20"/>
        </w:rPr>
      </w:pPr>
      <w:r w:rsidRPr="006E6437">
        <w:rPr>
          <w:rFonts w:asciiTheme="minorHAnsi" w:hAnsiTheme="minorHAnsi" w:cstheme="minorHAnsi"/>
          <w:color w:val="0E101A"/>
          <w:sz w:val="20"/>
          <w:szCs w:val="20"/>
        </w:rPr>
        <w:t>βp=slope coefficients for each explanatory variable</w:t>
      </w:r>
    </w:p>
    <w:p w14:paraId="2840D54D" w14:textId="0CEF7994" w:rsidR="00D315CC" w:rsidRPr="003659E8" w:rsidRDefault="00D315CC" w:rsidP="006E6437">
      <w:pPr>
        <w:pStyle w:val="NormalWeb"/>
        <w:spacing w:before="0" w:beforeAutospacing="0" w:after="0" w:afterAutospacing="0"/>
        <w:rPr>
          <w:rFonts w:asciiTheme="minorHAnsi" w:hAnsiTheme="minorHAnsi" w:cstheme="minorHAnsi"/>
          <w:spacing w:val="1"/>
        </w:rPr>
      </w:pPr>
      <w:r w:rsidRPr="006E6437">
        <w:rPr>
          <w:rFonts w:asciiTheme="minorHAnsi" w:hAnsiTheme="minorHAnsi" w:cstheme="minorHAnsi"/>
          <w:color w:val="0E101A"/>
          <w:sz w:val="20"/>
          <w:szCs w:val="20"/>
        </w:rPr>
        <w:t>ϵ=the model’s error term (also known as the residuals)​</w:t>
      </w:r>
      <w:r w:rsidRPr="003659E8">
        <w:rPr>
          <w:rFonts w:asciiTheme="minorHAnsi" w:hAnsiTheme="minorHAnsi" w:cstheme="minorHAnsi"/>
          <w:color w:val="111111"/>
          <w:spacing w:val="1"/>
          <w:sz w:val="33"/>
          <w:szCs w:val="33"/>
          <w:shd w:val="clear" w:color="auto" w:fill="FFFFFF"/>
        </w:rPr>
        <w:br/>
      </w:r>
    </w:p>
    <w:p w14:paraId="0A1FF697" w14:textId="54D71433" w:rsidR="000E65F9" w:rsidRPr="00A1753E" w:rsidRDefault="000E65F9" w:rsidP="003659E8">
      <w:pPr>
        <w:pStyle w:val="NormalWeb"/>
        <w:spacing w:before="0" w:beforeAutospacing="0" w:after="0" w:afterAutospacing="0"/>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 xml:space="preserve">Following assumptions must be considered while performing MLR: </w:t>
      </w:r>
    </w:p>
    <w:p w14:paraId="5A2ED2C6" w14:textId="77777777" w:rsidR="006E6437" w:rsidRPr="00A1753E" w:rsidRDefault="006E6437" w:rsidP="003659E8">
      <w:pPr>
        <w:pStyle w:val="NormalWeb"/>
        <w:spacing w:before="0" w:beforeAutospacing="0" w:after="0" w:afterAutospacing="0"/>
        <w:jc w:val="both"/>
        <w:rPr>
          <w:rFonts w:asciiTheme="minorHAnsi" w:eastAsiaTheme="minorHAnsi" w:hAnsiTheme="minorHAnsi" w:cstheme="minorBidi"/>
          <w:lang w:val="en-US" w:eastAsia="en-US"/>
        </w:rPr>
      </w:pPr>
    </w:p>
    <w:p w14:paraId="4CFA6315" w14:textId="0AA0F4C5" w:rsidR="000E65F9" w:rsidRPr="00A1753E" w:rsidRDefault="000E65F9" w:rsidP="003659E8">
      <w:pPr>
        <w:pStyle w:val="NormalWeb"/>
        <w:spacing w:before="0" w:beforeAutospacing="0" w:after="0" w:afterAutospacing="0"/>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Dependent &amp; Independent variables follow a linear relationship</w:t>
      </w:r>
      <w:r w:rsidR="00515F34" w:rsidRPr="00A1753E">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"/>
          <w:id w:val="-1321962926"/>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[9]</w:t>
          </w:r>
        </w:sdtContent>
      </w:sdt>
      <w:r w:rsidRPr="00A1753E">
        <w:rPr>
          <w:rFonts w:asciiTheme="minorHAnsi" w:eastAsiaTheme="minorHAnsi" w:hAnsiTheme="minorHAnsi" w:cstheme="minorBidi"/>
          <w:lang w:val="en-US" w:eastAsia="en-US"/>
        </w:rPr>
        <w:t>.</w:t>
      </w:r>
      <w:r w:rsidR="00515F34" w:rsidRPr="00A1753E">
        <w:rPr>
          <w:rFonts w:asciiTheme="minorHAnsi" w:eastAsiaTheme="minorHAnsi" w:hAnsiTheme="minorHAnsi" w:cstheme="minorBidi"/>
          <w:lang w:val="en-US" w:eastAsia="en-US"/>
        </w:rPr>
        <w:t xml:space="preserve"> </w:t>
      </w:r>
    </w:p>
    <w:p w14:paraId="41EE4FE2" w14:textId="1B51E422" w:rsidR="000E65F9" w:rsidRPr="00A1753E" w:rsidRDefault="00F367CA" w:rsidP="003659E8">
      <w:pPr>
        <w:pStyle w:val="NormalWeb"/>
        <w:spacing w:before="0" w:beforeAutospacing="0" w:after="0" w:afterAutospacing="0"/>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 xml:space="preserve">Independent variables must not show multicollinearity. </w:t>
      </w:r>
    </w:p>
    <w:p w14:paraId="2FA99C75" w14:textId="2C1AC4EE" w:rsidR="00F367CA" w:rsidRPr="00A1753E" w:rsidRDefault="00A61432" w:rsidP="003659E8">
      <w:pPr>
        <w:pStyle w:val="NormalWeb"/>
        <w:spacing w:before="0" w:beforeAutospacing="0" w:after="0" w:afterAutospacing="0"/>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Residuals to be normally distributed</w:t>
      </w:r>
      <w:r w:rsidR="00515F34" w:rsidRPr="00A1753E">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"/>
          <w:id w:val="163438542"/>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[10]</w:t>
          </w:r>
        </w:sdtContent>
      </w:sdt>
      <w:r w:rsidRPr="00A1753E">
        <w:rPr>
          <w:rFonts w:asciiTheme="minorHAnsi" w:eastAsiaTheme="minorHAnsi" w:hAnsiTheme="minorHAnsi" w:cstheme="minorBidi"/>
          <w:lang w:val="en-US" w:eastAsia="en-US"/>
        </w:rPr>
        <w:t xml:space="preserve"> with 0 mean and variance. </w:t>
      </w:r>
    </w:p>
    <w:p w14:paraId="543E57FB" w14:textId="77777777" w:rsidR="00A61432" w:rsidRPr="00A1753E" w:rsidRDefault="00A61432" w:rsidP="003659E8">
      <w:pPr>
        <w:pStyle w:val="NormalWeb"/>
        <w:spacing w:before="0" w:beforeAutospacing="0" w:after="0" w:afterAutospacing="0"/>
        <w:jc w:val="both"/>
        <w:rPr>
          <w:rFonts w:eastAsiaTheme="minorHAnsi" w:cstheme="minorBidi"/>
          <w:lang w:val="en-US" w:eastAsia="en-US"/>
        </w:rPr>
      </w:pPr>
      <w:r w:rsidRPr="00A1753E">
        <w:rPr>
          <w:rFonts w:asciiTheme="minorHAnsi" w:eastAsiaTheme="minorHAnsi" w:hAnsiTheme="minorHAnsi" w:cstheme="minorBidi"/>
          <w:lang w:val="en-US" w:eastAsia="en-US"/>
        </w:rPr>
        <w:t>Observations (</w:t>
      </w:r>
      <w:proofErr w:type="spellStart"/>
      <w:r w:rsidRPr="00A1753E">
        <w:rPr>
          <w:rFonts w:eastAsiaTheme="minorHAnsi" w:cstheme="minorBidi"/>
          <w:lang w:val="en-US" w:eastAsia="en-US"/>
        </w:rPr>
        <w:t>yi</w:t>
      </w:r>
      <w:proofErr w:type="spellEnd"/>
      <w:r w:rsidRPr="00A1753E">
        <w:rPr>
          <w:rFonts w:eastAsiaTheme="minorHAnsi" w:cstheme="minorBidi"/>
          <w:lang w:val="en-US" w:eastAsia="en-US"/>
        </w:rPr>
        <w:t>​) are selected independently and randomly from the population.</w:t>
      </w:r>
    </w:p>
    <w:p w14:paraId="11B279E5" w14:textId="77777777" w:rsidR="00A61432" w:rsidRPr="00A1753E" w:rsidRDefault="00A61432" w:rsidP="003659E8">
      <w:pPr>
        <w:pStyle w:val="NormalWeb"/>
        <w:spacing w:before="0" w:beforeAutospacing="0" w:after="0" w:afterAutospacing="0"/>
        <w:jc w:val="both"/>
        <w:rPr>
          <w:rFonts w:eastAsiaTheme="minorHAnsi" w:cstheme="minorBidi"/>
          <w:lang w:val="en-US" w:eastAsia="en-US"/>
        </w:rPr>
      </w:pPr>
    </w:p>
    <w:p w14:paraId="2FE44F3C" w14:textId="0D496D85" w:rsidR="00482C84" w:rsidRPr="00A1753E" w:rsidRDefault="003656BC" w:rsidP="00975009">
      <w:pPr>
        <w:pStyle w:val="NormalWeb"/>
        <w:spacing w:before="0" w:beforeAutospacing="0" w:after="0" w:afterAutospacing="0"/>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 xml:space="preserve">Breusch-Pagan </w:t>
      </w:r>
      <w:sdt>
        <w:sdtPr>
          <w:rPr>
            <w:rFonts w:asciiTheme="minorHAnsi" w:eastAsiaTheme="minorHAnsi" w:hAnsiTheme="minorHAnsi" w:cstheme="minorBidi"/>
            <w:color w:val="000000"/>
            <w:lang w:val="en-US" w:eastAsia="en-US"/>
          </w:rPr>
          <w:tag w:val="MENDELEY_CITATION_v3_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"/>
          <w:id w:val="-2077821956"/>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[11]</w:t>
          </w:r>
        </w:sdtContent>
      </w:sdt>
      <w:r w:rsidR="00515F34" w:rsidRPr="00A1753E">
        <w:rPr>
          <w:rFonts w:asciiTheme="minorHAnsi" w:eastAsiaTheme="minorHAnsi" w:hAnsiTheme="minorHAnsi" w:cstheme="minorBidi"/>
          <w:lang w:val="en-US" w:eastAsia="en-US"/>
        </w:rPr>
        <w:t xml:space="preserve"> </w:t>
      </w:r>
      <w:r w:rsidRPr="00A1753E">
        <w:rPr>
          <w:rFonts w:asciiTheme="minorHAnsi" w:eastAsiaTheme="minorHAnsi" w:hAnsiTheme="minorHAnsi" w:cstheme="minorBidi"/>
          <w:lang w:val="en-US" w:eastAsia="en-US"/>
        </w:rPr>
        <w:t>test</w:t>
      </w:r>
      <w:r w:rsidR="001D20EA" w:rsidRPr="00A1753E">
        <w:rPr>
          <w:rFonts w:asciiTheme="minorHAnsi" w:eastAsiaTheme="minorHAnsi" w:hAnsiTheme="minorHAnsi" w:cstheme="minorBidi"/>
          <w:lang w:val="en-US" w:eastAsia="en-US"/>
        </w:rPr>
        <w:t>, one of the essential steps to check for heteroskedasticity</w:t>
      </w:r>
      <w:r w:rsidR="00515F34" w:rsidRPr="00A1753E">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"/>
          <w:id w:val="104090377"/>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[12]</w:t>
          </w:r>
        </w:sdtContent>
      </w:sdt>
      <w:r w:rsidR="001D20EA" w:rsidRPr="00A1753E">
        <w:rPr>
          <w:rFonts w:asciiTheme="minorHAnsi" w:eastAsiaTheme="minorHAnsi" w:hAnsiTheme="minorHAnsi" w:cstheme="minorBidi"/>
          <w:lang w:val="en-US" w:eastAsia="en-US"/>
        </w:rPr>
        <w:t xml:space="preserve"> in our model. This test</w:t>
      </w:r>
      <w:r w:rsidR="00E04497" w:rsidRPr="00A1753E">
        <w:rPr>
          <w:rFonts w:asciiTheme="minorHAnsi" w:eastAsiaTheme="minorHAnsi" w:hAnsiTheme="minorHAnsi" w:cstheme="minorBidi"/>
          <w:lang w:val="en-US" w:eastAsia="en-US"/>
        </w:rPr>
        <w:t xml:space="preserve"> is</w:t>
      </w:r>
      <w:r w:rsidR="001D20EA" w:rsidRPr="00A1753E">
        <w:rPr>
          <w:rFonts w:asciiTheme="minorHAnsi" w:eastAsiaTheme="minorHAnsi" w:hAnsiTheme="minorHAnsi" w:cstheme="minorBidi"/>
          <w:lang w:val="en-US" w:eastAsia="en-US"/>
        </w:rPr>
        <w:t xml:space="preserve"> conducted to inspect the violation of one key assumption</w:t>
      </w:r>
      <w:r w:rsidR="00515F34" w:rsidRPr="00A1753E">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"/>
          <w:id w:val="466949115"/>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[13]</w:t>
          </w:r>
        </w:sdtContent>
      </w:sdt>
      <w:r w:rsidR="001D20EA" w:rsidRPr="00A1753E">
        <w:rPr>
          <w:rFonts w:asciiTheme="minorHAnsi" w:eastAsiaTheme="minorHAnsi" w:hAnsiTheme="minorHAnsi" w:cstheme="minorBidi"/>
          <w:lang w:val="en-US" w:eastAsia="en-US"/>
        </w:rPr>
        <w:t xml:space="preserve"> in our </w:t>
      </w:r>
      <w:proofErr w:type="gramStart"/>
      <w:r w:rsidR="001D20EA" w:rsidRPr="00A1753E">
        <w:rPr>
          <w:rFonts w:asciiTheme="minorHAnsi" w:eastAsiaTheme="minorHAnsi" w:hAnsiTheme="minorHAnsi" w:cstheme="minorBidi"/>
          <w:lang w:val="en-US" w:eastAsia="en-US"/>
        </w:rPr>
        <w:t>MLR</w:t>
      </w:r>
      <w:r w:rsidR="00E04497" w:rsidRPr="00A1753E">
        <w:rPr>
          <w:rFonts w:asciiTheme="minorHAnsi" w:eastAsiaTheme="minorHAnsi" w:hAnsiTheme="minorHAnsi" w:cstheme="minorBidi"/>
          <w:lang w:val="en-US" w:eastAsia="en-US"/>
        </w:rPr>
        <w:t>(</w:t>
      </w:r>
      <w:proofErr w:type="gramEnd"/>
      <w:r w:rsidR="00E04497" w:rsidRPr="00A1753E">
        <w:rPr>
          <w:rFonts w:asciiTheme="minorHAnsi" w:eastAsiaTheme="minorHAnsi" w:hAnsiTheme="minorHAnsi" w:cstheme="minorBidi"/>
          <w:lang w:val="en-US" w:eastAsia="en-US"/>
        </w:rPr>
        <w:t xml:space="preserve">section) </w:t>
      </w:r>
      <w:r w:rsidR="001D20EA" w:rsidRPr="00A1753E">
        <w:rPr>
          <w:rFonts w:asciiTheme="minorHAnsi" w:eastAsiaTheme="minorHAnsi" w:hAnsiTheme="minorHAnsi" w:cstheme="minorBidi"/>
          <w:lang w:val="en-US" w:eastAsia="en-US"/>
        </w:rPr>
        <w:t xml:space="preserve"> i.e. </w:t>
      </w:r>
      <w:r w:rsidR="00482C84" w:rsidRPr="00A1753E">
        <w:rPr>
          <w:rFonts w:asciiTheme="minorHAnsi" w:eastAsiaTheme="minorHAnsi" w:hAnsiTheme="minorHAnsi" w:cstheme="minorBidi"/>
          <w:lang w:val="en-US" w:eastAsia="en-US"/>
        </w:rPr>
        <w:t>Homoscedasticity refers to the fact that the residuals have constant variance at all levels of X. The following hypotheses can be used to run the Breusch-Pagan test:</w:t>
      </w:r>
    </w:p>
    <w:p w14:paraId="5DD543BC" w14:textId="77777777" w:rsidR="00482C84" w:rsidRPr="003659E8" w:rsidRDefault="000D6451" w:rsidP="0025443E">
      <w:pPr>
        <w:pStyle w:val="NormalWeb"/>
        <w:spacing w:before="0" w:beforeAutospacing="0" w:after="120" w:afterAutospacing="0"/>
        <w:jc w:val="center"/>
        <w:rPr>
          <w:rFonts w:asciiTheme="minorHAnsi" w:hAnsiTheme="minorHAnsi" w:cstheme="minorHAnsi"/>
          <w:color w:val="000000"/>
          <w:bdr w:val="none" w:sz="0" w:space="0" w:color="auto" w:frame="1"/>
        </w:rPr>
      </w:pPr>
      <w:r w:rsidRPr="003659E8">
        <w:rPr>
          <w:rFonts w:asciiTheme="minorHAnsi" w:hAnsiTheme="minorHAnsi" w:cstheme="minorHAnsi"/>
          <w:color w:val="0E101A"/>
        </w:rPr>
        <w:br/>
      </w:r>
      <w:r w:rsidRPr="003659E8">
        <w:rPr>
          <w:rFonts w:asciiTheme="minorHAnsi" w:hAnsiTheme="minorHAnsi" w:cstheme="minorHAnsi"/>
          <w:b/>
          <w:bCs/>
          <w:color w:val="000000"/>
          <w:bdr w:val="none" w:sz="0" w:space="0" w:color="auto" w:frame="1"/>
        </w:rPr>
        <w:t>Null Hypothesis (H</w:t>
      </w:r>
      <w:r w:rsidRPr="003659E8">
        <w:rPr>
          <w:rFonts w:asciiTheme="minorHAnsi" w:hAnsiTheme="minorHAnsi" w:cstheme="minorHAnsi"/>
          <w:b/>
          <w:bCs/>
          <w:color w:val="000000"/>
          <w:bdr w:val="none" w:sz="0" w:space="0" w:color="auto" w:frame="1"/>
          <w:vertAlign w:val="subscript"/>
        </w:rPr>
        <w:t>0</w:t>
      </w:r>
      <w:r w:rsidRPr="003659E8">
        <w:rPr>
          <w:rFonts w:asciiTheme="minorHAnsi" w:hAnsiTheme="minorHAnsi" w:cstheme="minorHAnsi"/>
          <w:b/>
          <w:bCs/>
          <w:color w:val="000000"/>
          <w:bdr w:val="none" w:sz="0" w:space="0" w:color="auto" w:frame="1"/>
        </w:rPr>
        <w:t>):</w:t>
      </w:r>
      <w:r w:rsidRPr="003659E8">
        <w:rPr>
          <w:rFonts w:asciiTheme="minorHAnsi" w:hAnsiTheme="minorHAnsi" w:cstheme="minorHAnsi"/>
          <w:color w:val="000000"/>
          <w:bdr w:val="none" w:sz="0" w:space="0" w:color="auto" w:frame="1"/>
        </w:rPr>
        <w:t> Homoscedasticity is present</w:t>
      </w:r>
    </w:p>
    <w:p w14:paraId="13974199" w14:textId="4301EF38" w:rsidR="00753DCF" w:rsidRPr="003659E8" w:rsidRDefault="000D6451" w:rsidP="001A4588">
      <w:pPr>
        <w:pStyle w:val="NormalWeb"/>
        <w:spacing w:before="0" w:beforeAutospacing="0" w:after="120" w:afterAutospacing="0"/>
        <w:jc w:val="center"/>
        <w:rPr>
          <w:rFonts w:asciiTheme="minorHAnsi" w:hAnsiTheme="minorHAnsi" w:cstheme="minorHAnsi"/>
          <w:color w:val="000000"/>
          <w:bdr w:val="none" w:sz="0" w:space="0" w:color="auto" w:frame="1"/>
        </w:rPr>
      </w:pPr>
      <w:r w:rsidRPr="003659E8">
        <w:rPr>
          <w:rFonts w:asciiTheme="minorHAnsi" w:hAnsiTheme="minorHAnsi" w:cstheme="minorHAnsi"/>
          <w:b/>
          <w:bCs/>
          <w:color w:val="000000"/>
          <w:bdr w:val="none" w:sz="0" w:space="0" w:color="auto" w:frame="1"/>
        </w:rPr>
        <w:t>Alternative Hypothesis (H</w:t>
      </w:r>
      <w:r w:rsidRPr="003659E8">
        <w:rPr>
          <w:rFonts w:asciiTheme="minorHAnsi" w:hAnsiTheme="minorHAnsi" w:cstheme="minorHAnsi"/>
          <w:b/>
          <w:bCs/>
          <w:color w:val="000000"/>
          <w:bdr w:val="none" w:sz="0" w:space="0" w:color="auto" w:frame="1"/>
          <w:vertAlign w:val="subscript"/>
        </w:rPr>
        <w:t>A</w:t>
      </w:r>
      <w:r w:rsidRPr="003659E8">
        <w:rPr>
          <w:rFonts w:asciiTheme="minorHAnsi" w:hAnsiTheme="minorHAnsi" w:cstheme="minorHAnsi"/>
          <w:b/>
          <w:bCs/>
          <w:color w:val="000000"/>
          <w:bdr w:val="none" w:sz="0" w:space="0" w:color="auto" w:frame="1"/>
        </w:rPr>
        <w:t>):</w:t>
      </w:r>
      <w:r w:rsidRPr="003659E8">
        <w:rPr>
          <w:rFonts w:asciiTheme="minorHAnsi" w:hAnsiTheme="minorHAnsi" w:cstheme="minorHAnsi"/>
          <w:color w:val="000000"/>
          <w:bdr w:val="none" w:sz="0" w:space="0" w:color="auto" w:frame="1"/>
        </w:rPr>
        <w:t> Heteroscedasticity is present</w:t>
      </w:r>
    </w:p>
    <w:p w14:paraId="380C68EB" w14:textId="58814605" w:rsidR="00753DCF" w:rsidRPr="00A1753E" w:rsidRDefault="000D6451" w:rsidP="003659E8">
      <w:pPr>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 xml:space="preserve">Further, if the </w:t>
      </w:r>
      <w:r w:rsidR="00753DCF" w:rsidRPr="00A1753E">
        <w:rPr>
          <w:rFonts w:asciiTheme="minorHAnsi" w:eastAsiaTheme="minorHAnsi" w:hAnsiTheme="minorHAnsi" w:cstheme="minorBidi"/>
          <w:lang w:val="en-US" w:eastAsia="en-US"/>
        </w:rPr>
        <w:t xml:space="preserve">p-value of test is less than the significance level (α = .05), we reject our H0 and conclude the presence of heteroscedasticity in our MLR model. </w:t>
      </w:r>
    </w:p>
    <w:p w14:paraId="2DCDEBF5" w14:textId="7BDAC8A6" w:rsidR="00E8530A" w:rsidRPr="00A1753E" w:rsidRDefault="00753DCF" w:rsidP="003659E8">
      <w:pPr>
        <w:shd w:val="clear" w:color="auto" w:fill="FFFFFF"/>
        <w:jc w:val="both"/>
        <w:textAlignment w:val="baseline"/>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Sha</w:t>
      </w:r>
      <w:r w:rsidR="00E04497" w:rsidRPr="00A1753E">
        <w:rPr>
          <w:rFonts w:asciiTheme="minorHAnsi" w:eastAsiaTheme="minorHAnsi" w:hAnsiTheme="minorHAnsi" w:cstheme="minorBidi"/>
          <w:lang w:val="en-US" w:eastAsia="en-US"/>
        </w:rPr>
        <w:t>piro-Wilk test</w:t>
      </w:r>
      <w:r w:rsidR="00515F34" w:rsidRPr="00A1753E">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"/>
          <w:id w:val="-671719061"/>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[14]</w:t>
          </w:r>
        </w:sdtContent>
      </w:sdt>
      <w:r w:rsidR="00E04497" w:rsidRPr="00A1753E">
        <w:rPr>
          <w:rFonts w:asciiTheme="minorHAnsi" w:eastAsiaTheme="minorHAnsi" w:hAnsiTheme="minorHAnsi" w:cstheme="minorBidi"/>
          <w:lang w:val="en-US" w:eastAsia="en-US"/>
        </w:rPr>
        <w:t xml:space="preserve">, is used to examine another key </w:t>
      </w:r>
      <w:r w:rsidR="004C52F9" w:rsidRPr="00A1753E">
        <w:rPr>
          <w:rFonts w:asciiTheme="minorHAnsi" w:eastAsiaTheme="minorHAnsi" w:hAnsiTheme="minorHAnsi" w:cstheme="minorBidi"/>
          <w:lang w:val="en-US" w:eastAsia="en-US"/>
        </w:rPr>
        <w:t>assumption</w:t>
      </w:r>
      <w:r w:rsidR="00515F34" w:rsidRPr="00A1753E">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"/>
          <w:id w:val="2074937097"/>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[13]</w:t>
          </w:r>
        </w:sdtContent>
      </w:sdt>
      <w:r w:rsidR="004C52F9" w:rsidRPr="00A1753E">
        <w:rPr>
          <w:rFonts w:asciiTheme="minorHAnsi" w:eastAsiaTheme="minorHAnsi" w:hAnsiTheme="minorHAnsi" w:cstheme="minorBidi"/>
          <w:lang w:val="en-US" w:eastAsia="en-US"/>
        </w:rPr>
        <w:t xml:space="preserve"> </w:t>
      </w:r>
      <w:r w:rsidR="00E04497" w:rsidRPr="00A1753E">
        <w:rPr>
          <w:rFonts w:asciiTheme="minorHAnsi" w:eastAsiaTheme="minorHAnsi" w:hAnsiTheme="minorHAnsi" w:cstheme="minorBidi"/>
          <w:lang w:val="en-US" w:eastAsia="en-US"/>
        </w:rPr>
        <w:t xml:space="preserve">in our MLR model (section), </w:t>
      </w:r>
      <w:r w:rsidR="007E5AA2" w:rsidRPr="00A1753E">
        <w:rPr>
          <w:rFonts w:asciiTheme="minorHAnsi" w:eastAsiaTheme="minorHAnsi" w:hAnsiTheme="minorHAnsi" w:cstheme="minorBidi"/>
          <w:lang w:val="en-US" w:eastAsia="en-US"/>
        </w:rPr>
        <w:t>i.e.,</w:t>
      </w:r>
      <w:r w:rsidR="00E04497" w:rsidRPr="00A1753E">
        <w:rPr>
          <w:rFonts w:asciiTheme="minorHAnsi" w:eastAsiaTheme="minorHAnsi" w:hAnsiTheme="minorHAnsi" w:cstheme="minorBidi"/>
          <w:lang w:val="en-US" w:eastAsia="en-US"/>
        </w:rPr>
        <w:t xml:space="preserve"> the random sample drawn follows a normal distribution</w:t>
      </w:r>
      <w:r w:rsidR="00515F34" w:rsidRPr="00A1753E">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"/>
          <w:id w:val="-135959962"/>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[10]</w:t>
          </w:r>
        </w:sdtContent>
      </w:sdt>
      <w:r w:rsidR="00E04497" w:rsidRPr="00A1753E">
        <w:rPr>
          <w:rFonts w:asciiTheme="minorHAnsi" w:eastAsiaTheme="minorHAnsi" w:hAnsiTheme="minorHAnsi" w:cstheme="minorBidi"/>
          <w:lang w:val="en-US" w:eastAsia="en-US"/>
        </w:rPr>
        <w:t xml:space="preserve">. </w:t>
      </w:r>
      <w:r w:rsidR="00E8530A" w:rsidRPr="00A1753E">
        <w:rPr>
          <w:rFonts w:asciiTheme="minorHAnsi" w:eastAsiaTheme="minorHAnsi" w:hAnsiTheme="minorHAnsi" w:cstheme="minorBidi"/>
          <w:lang w:val="en-US" w:eastAsia="en-US"/>
        </w:rPr>
        <w:t>It can be performed by using following hypothesis:</w:t>
      </w:r>
    </w:p>
    <w:p w14:paraId="2D3EF52E" w14:textId="77777777" w:rsidR="003659E8" w:rsidRPr="003659E8" w:rsidRDefault="003659E8" w:rsidP="003659E8">
      <w:pPr>
        <w:shd w:val="clear" w:color="auto" w:fill="FFFFFF"/>
        <w:jc w:val="both"/>
        <w:textAlignment w:val="baseline"/>
        <w:rPr>
          <w:rFonts w:asciiTheme="minorHAnsi" w:hAnsiTheme="minorHAnsi" w:cstheme="minorHAnsi"/>
          <w:color w:val="0E101A"/>
        </w:rPr>
      </w:pPr>
    </w:p>
    <w:p w14:paraId="0EF07FBF" w14:textId="1E52B2EB" w:rsidR="00E8530A" w:rsidRDefault="00E8530A" w:rsidP="0025443E">
      <w:pPr>
        <w:shd w:val="clear" w:color="auto" w:fill="FFFFFF"/>
        <w:jc w:val="center"/>
        <w:textAlignment w:val="baseline"/>
        <w:rPr>
          <w:rFonts w:asciiTheme="minorHAnsi" w:hAnsiTheme="minorHAnsi" w:cstheme="minorHAnsi"/>
          <w:color w:val="000000"/>
          <w:bdr w:val="none" w:sz="0" w:space="0" w:color="auto" w:frame="1"/>
        </w:rPr>
      </w:pPr>
      <w:r w:rsidRPr="003659E8">
        <w:rPr>
          <w:rFonts w:asciiTheme="minorHAnsi" w:hAnsiTheme="minorHAnsi" w:cstheme="minorHAnsi"/>
          <w:b/>
          <w:bCs/>
          <w:color w:val="000000"/>
          <w:bdr w:val="none" w:sz="0" w:space="0" w:color="auto" w:frame="1"/>
        </w:rPr>
        <w:t>Null Hypothesis (H</w:t>
      </w:r>
      <w:r w:rsidRPr="003659E8">
        <w:rPr>
          <w:rFonts w:asciiTheme="minorHAnsi" w:hAnsiTheme="minorHAnsi" w:cstheme="minorHAnsi"/>
          <w:b/>
          <w:bCs/>
          <w:color w:val="000000"/>
          <w:bdr w:val="none" w:sz="0" w:space="0" w:color="auto" w:frame="1"/>
          <w:vertAlign w:val="subscript"/>
        </w:rPr>
        <w:t>0</w:t>
      </w:r>
      <w:r w:rsidRPr="003659E8">
        <w:rPr>
          <w:rFonts w:asciiTheme="minorHAnsi" w:hAnsiTheme="minorHAnsi" w:cstheme="minorHAnsi"/>
          <w:b/>
          <w:bCs/>
          <w:color w:val="000000"/>
          <w:bdr w:val="none" w:sz="0" w:space="0" w:color="auto" w:frame="1"/>
        </w:rPr>
        <w:t>):</w:t>
      </w:r>
      <w:r w:rsidRPr="003659E8">
        <w:rPr>
          <w:rFonts w:asciiTheme="minorHAnsi" w:hAnsiTheme="minorHAnsi" w:cstheme="minorHAnsi"/>
          <w:color w:val="000000"/>
          <w:bdr w:val="none" w:sz="0" w:space="0" w:color="auto" w:frame="1"/>
        </w:rPr>
        <w:t> Population is normally distributed</w:t>
      </w:r>
    </w:p>
    <w:p w14:paraId="65A69B10" w14:textId="77777777" w:rsidR="003659E8" w:rsidRPr="003659E8" w:rsidRDefault="003659E8" w:rsidP="003659E8">
      <w:pPr>
        <w:shd w:val="clear" w:color="auto" w:fill="FFFFFF"/>
        <w:jc w:val="center"/>
        <w:textAlignment w:val="baseline"/>
        <w:rPr>
          <w:rFonts w:asciiTheme="minorHAnsi" w:hAnsiTheme="minorHAnsi" w:cstheme="minorHAnsi"/>
          <w:color w:val="0E101A"/>
        </w:rPr>
      </w:pPr>
    </w:p>
    <w:p w14:paraId="3B616D79" w14:textId="764A5087" w:rsidR="00E8530A" w:rsidRPr="003659E8" w:rsidRDefault="00E8530A" w:rsidP="003659E8">
      <w:pPr>
        <w:shd w:val="clear" w:color="auto" w:fill="FFFFFF"/>
        <w:jc w:val="center"/>
        <w:textAlignment w:val="baseline"/>
        <w:rPr>
          <w:rFonts w:asciiTheme="minorHAnsi" w:hAnsiTheme="minorHAnsi" w:cstheme="minorHAnsi"/>
          <w:color w:val="000000"/>
          <w:bdr w:val="none" w:sz="0" w:space="0" w:color="auto" w:frame="1"/>
        </w:rPr>
      </w:pPr>
      <w:r w:rsidRPr="003659E8">
        <w:rPr>
          <w:rFonts w:asciiTheme="minorHAnsi" w:hAnsiTheme="minorHAnsi" w:cstheme="minorHAnsi"/>
          <w:b/>
          <w:bCs/>
          <w:color w:val="000000"/>
          <w:bdr w:val="none" w:sz="0" w:space="0" w:color="auto" w:frame="1"/>
        </w:rPr>
        <w:lastRenderedPageBreak/>
        <w:t>Alternative Hypothesis (H</w:t>
      </w:r>
      <w:r w:rsidRPr="003659E8">
        <w:rPr>
          <w:rFonts w:asciiTheme="minorHAnsi" w:hAnsiTheme="minorHAnsi" w:cstheme="minorHAnsi"/>
          <w:b/>
          <w:bCs/>
          <w:color w:val="000000"/>
          <w:bdr w:val="none" w:sz="0" w:space="0" w:color="auto" w:frame="1"/>
          <w:vertAlign w:val="subscript"/>
        </w:rPr>
        <w:t>A</w:t>
      </w:r>
      <w:r w:rsidRPr="003659E8">
        <w:rPr>
          <w:rFonts w:asciiTheme="minorHAnsi" w:hAnsiTheme="minorHAnsi" w:cstheme="minorHAnsi"/>
          <w:b/>
          <w:bCs/>
          <w:color w:val="000000"/>
          <w:bdr w:val="none" w:sz="0" w:space="0" w:color="auto" w:frame="1"/>
        </w:rPr>
        <w:t>):</w:t>
      </w:r>
      <w:r w:rsidRPr="003659E8">
        <w:rPr>
          <w:rFonts w:asciiTheme="minorHAnsi" w:hAnsiTheme="minorHAnsi" w:cstheme="minorHAnsi"/>
          <w:color w:val="000000"/>
          <w:bdr w:val="none" w:sz="0" w:space="0" w:color="auto" w:frame="1"/>
        </w:rPr>
        <w:t> Population is not normally distributed</w:t>
      </w:r>
    </w:p>
    <w:p w14:paraId="1C003358" w14:textId="77777777" w:rsidR="00A83CBC" w:rsidRPr="003659E8" w:rsidRDefault="00A83CBC" w:rsidP="00172C5F">
      <w:pPr>
        <w:shd w:val="clear" w:color="auto" w:fill="FFFFFF"/>
        <w:jc w:val="both"/>
        <w:textAlignment w:val="baseline"/>
        <w:rPr>
          <w:rFonts w:asciiTheme="minorHAnsi" w:hAnsiTheme="minorHAnsi" w:cstheme="minorHAnsi"/>
          <w:color w:val="000000"/>
          <w:bdr w:val="none" w:sz="0" w:space="0" w:color="auto" w:frame="1"/>
        </w:rPr>
      </w:pPr>
    </w:p>
    <w:p w14:paraId="1536EA62" w14:textId="76CA6E84" w:rsidR="00A83CBC" w:rsidRPr="003659E8" w:rsidRDefault="00A83CBC" w:rsidP="003659E8">
      <w:pPr>
        <w:shd w:val="clear" w:color="auto" w:fill="FFFFFF"/>
        <w:jc w:val="both"/>
        <w:textAlignment w:val="baseline"/>
        <w:rPr>
          <w:rFonts w:asciiTheme="minorHAnsi" w:hAnsiTheme="minorHAnsi" w:cstheme="minorHAnsi"/>
          <w:color w:val="000000"/>
          <w:bdr w:val="none" w:sz="0" w:space="0" w:color="auto" w:frame="1"/>
        </w:rPr>
      </w:pPr>
    </w:p>
    <w:p w14:paraId="4EFEB1A4" w14:textId="3BB3433F" w:rsidR="00A83CBC" w:rsidRPr="003659E8" w:rsidRDefault="00A83CBC" w:rsidP="0017598A">
      <w:pPr>
        <w:jc w:val="center"/>
        <w:rPr>
          <w:rFonts w:asciiTheme="minorHAnsi" w:hAnsiTheme="minorHAnsi" w:cstheme="minorHAnsi"/>
          <w:color w:val="000000"/>
          <w:bdr w:val="none" w:sz="0" w:space="0" w:color="auto" w:frame="1"/>
        </w:rPr>
      </w:pPr>
      <w:r w:rsidRPr="00063DF7">
        <w:rPr>
          <w:rStyle w:val="mjx-char"/>
          <w:rFonts w:asciiTheme="minorHAnsi" w:hAnsiTheme="minorHAnsi" w:cstheme="minorHAnsi"/>
          <w:b/>
          <w:bCs/>
          <w:i/>
          <w:iCs/>
          <w:color w:val="212529"/>
          <w:shd w:val="clear" w:color="auto" w:fill="F0F0F0"/>
        </w:rPr>
        <w:t>W=(∑</w:t>
      </w:r>
      <w:proofErr w:type="spellStart"/>
      <w:r w:rsidRPr="00063DF7">
        <w:rPr>
          <w:rStyle w:val="mjx-char"/>
          <w:rFonts w:asciiTheme="minorHAnsi" w:hAnsiTheme="minorHAnsi" w:cstheme="minorHAnsi"/>
          <w:b/>
          <w:bCs/>
          <w:i/>
          <w:iCs/>
          <w:color w:val="212529"/>
          <w:shd w:val="clear" w:color="auto" w:fill="F0F0F0"/>
        </w:rPr>
        <w:t>n</w:t>
      </w:r>
      <w:r w:rsidRPr="00063DF7">
        <w:rPr>
          <w:rStyle w:val="mjx-char"/>
          <w:rFonts w:asciiTheme="minorHAnsi" w:hAnsiTheme="minorHAnsi" w:cstheme="minorHAnsi"/>
          <w:b/>
          <w:bCs/>
          <w:i/>
          <w:iCs/>
          <w:color w:val="212529"/>
          <w:shd w:val="clear" w:color="auto" w:fill="F0F0F0"/>
          <w:vertAlign w:val="subscript"/>
        </w:rPr>
        <w:t>i</w:t>
      </w:r>
      <w:proofErr w:type="spellEnd"/>
      <w:r w:rsidRPr="00063DF7">
        <w:rPr>
          <w:rStyle w:val="mjx-char"/>
          <w:rFonts w:asciiTheme="minorHAnsi" w:hAnsiTheme="minorHAnsi" w:cstheme="minorHAnsi"/>
          <w:b/>
          <w:bCs/>
          <w:i/>
          <w:iCs/>
          <w:color w:val="212529"/>
          <w:shd w:val="clear" w:color="auto" w:fill="F0F0F0"/>
        </w:rPr>
        <w:t>=1a</w:t>
      </w:r>
      <w:r w:rsidRPr="00063DF7">
        <w:rPr>
          <w:rStyle w:val="mjx-char"/>
          <w:rFonts w:asciiTheme="minorHAnsi" w:hAnsiTheme="minorHAnsi" w:cstheme="minorHAnsi"/>
          <w:b/>
          <w:bCs/>
          <w:i/>
          <w:iCs/>
          <w:color w:val="212529"/>
          <w:shd w:val="clear" w:color="auto" w:fill="F0F0F0"/>
          <w:vertAlign w:val="subscript"/>
        </w:rPr>
        <w:t>i</w:t>
      </w:r>
      <w:r w:rsidRPr="00063DF7">
        <w:rPr>
          <w:rStyle w:val="mjx-char"/>
          <w:rFonts w:asciiTheme="minorHAnsi" w:hAnsiTheme="minorHAnsi" w:cstheme="minorHAnsi"/>
          <w:b/>
          <w:bCs/>
          <w:i/>
          <w:iCs/>
          <w:color w:val="212529"/>
          <w:shd w:val="clear" w:color="auto" w:fill="F0F0F0"/>
        </w:rPr>
        <w:t>x</w:t>
      </w:r>
      <w:r w:rsidRPr="00063DF7">
        <w:rPr>
          <w:rStyle w:val="mjx-char"/>
          <w:rFonts w:asciiTheme="minorHAnsi" w:hAnsiTheme="minorHAnsi" w:cstheme="minorHAnsi"/>
          <w:b/>
          <w:bCs/>
          <w:i/>
          <w:iCs/>
          <w:color w:val="212529"/>
          <w:shd w:val="clear" w:color="auto" w:fill="F0F0F0"/>
          <w:vertAlign w:val="subscript"/>
        </w:rPr>
        <w:t>(</w:t>
      </w:r>
      <w:proofErr w:type="spellStart"/>
      <w:r w:rsidRPr="00063DF7">
        <w:rPr>
          <w:rStyle w:val="mjx-char"/>
          <w:rFonts w:asciiTheme="minorHAnsi" w:hAnsiTheme="minorHAnsi" w:cstheme="minorHAnsi"/>
          <w:b/>
          <w:bCs/>
          <w:i/>
          <w:iCs/>
          <w:color w:val="212529"/>
          <w:shd w:val="clear" w:color="auto" w:fill="F0F0F0"/>
          <w:vertAlign w:val="subscript"/>
        </w:rPr>
        <w:t>i</w:t>
      </w:r>
      <w:proofErr w:type="spellEnd"/>
      <w:r w:rsidRPr="00063DF7">
        <w:rPr>
          <w:rStyle w:val="mjx-char"/>
          <w:rFonts w:asciiTheme="minorHAnsi" w:hAnsiTheme="minorHAnsi" w:cstheme="minorHAnsi"/>
          <w:b/>
          <w:bCs/>
          <w:i/>
          <w:iCs/>
          <w:color w:val="212529"/>
          <w:shd w:val="clear" w:color="auto" w:fill="F0F0F0"/>
          <w:vertAlign w:val="subscript"/>
        </w:rPr>
        <w:t>)</w:t>
      </w:r>
      <w:r w:rsidRPr="00063DF7">
        <w:rPr>
          <w:rStyle w:val="mjx-char"/>
          <w:rFonts w:asciiTheme="minorHAnsi" w:hAnsiTheme="minorHAnsi" w:cstheme="minorHAnsi"/>
          <w:b/>
          <w:bCs/>
          <w:i/>
          <w:iCs/>
          <w:color w:val="212529"/>
          <w:shd w:val="clear" w:color="auto" w:fill="F0F0F0"/>
        </w:rPr>
        <w:t>)2∑n</w:t>
      </w:r>
      <w:r w:rsidRPr="00063DF7">
        <w:rPr>
          <w:rStyle w:val="mjx-char"/>
          <w:rFonts w:asciiTheme="minorHAnsi" w:hAnsiTheme="minorHAnsi" w:cstheme="minorHAnsi"/>
          <w:b/>
          <w:bCs/>
          <w:i/>
          <w:iCs/>
          <w:color w:val="212529"/>
          <w:shd w:val="clear" w:color="auto" w:fill="F0F0F0"/>
          <w:vertAlign w:val="subscript"/>
        </w:rPr>
        <w:t>i</w:t>
      </w:r>
      <w:r w:rsidRPr="00063DF7">
        <w:rPr>
          <w:rStyle w:val="mjx-char"/>
          <w:rFonts w:asciiTheme="minorHAnsi" w:hAnsiTheme="minorHAnsi" w:cstheme="minorHAnsi"/>
          <w:b/>
          <w:bCs/>
          <w:i/>
          <w:iCs/>
          <w:color w:val="212529"/>
          <w:shd w:val="clear" w:color="auto" w:fill="F0F0F0"/>
        </w:rPr>
        <w:t>=1(x</w:t>
      </w:r>
      <w:r w:rsidRPr="00063DF7">
        <w:rPr>
          <w:rStyle w:val="mjx-char"/>
          <w:rFonts w:asciiTheme="minorHAnsi" w:hAnsiTheme="minorHAnsi" w:cstheme="minorHAnsi"/>
          <w:b/>
          <w:bCs/>
          <w:i/>
          <w:iCs/>
          <w:color w:val="212529"/>
          <w:shd w:val="clear" w:color="auto" w:fill="F0F0F0"/>
          <w:vertAlign w:val="subscript"/>
        </w:rPr>
        <w:t>i</w:t>
      </w:r>
      <w:r w:rsidRPr="00063DF7">
        <w:rPr>
          <w:rStyle w:val="mjx-char"/>
          <w:rFonts w:asciiTheme="minorHAnsi" w:hAnsiTheme="minorHAnsi" w:cstheme="minorHAnsi"/>
          <w:b/>
          <w:bCs/>
          <w:i/>
          <w:iCs/>
          <w:color w:val="212529"/>
          <w:shd w:val="clear" w:color="auto" w:fill="F0F0F0"/>
        </w:rPr>
        <w:t>−¯x)</w:t>
      </w:r>
      <w:r w:rsidRPr="003659E8">
        <w:rPr>
          <w:rStyle w:val="mjx-char"/>
          <w:rFonts w:ascii="Cambria" w:hAnsi="Cambria" w:cs="Segoe UI"/>
          <w:b/>
          <w:bCs/>
          <w:i/>
          <w:iCs/>
          <w:color w:val="212529"/>
          <w:sz w:val="20"/>
          <w:szCs w:val="20"/>
          <w:shd w:val="clear" w:color="auto" w:fill="F0F0F0"/>
          <w:vertAlign w:val="superscript"/>
        </w:rPr>
        <w:t>2</w:t>
      </w:r>
    </w:p>
    <w:p w14:paraId="28E71FE1" w14:textId="45BEB841" w:rsidR="00E8530A" w:rsidRPr="003659E8" w:rsidRDefault="00E8530A" w:rsidP="003659E8">
      <w:pPr>
        <w:shd w:val="clear" w:color="auto" w:fill="FFFFFF"/>
        <w:jc w:val="both"/>
        <w:textAlignment w:val="baseline"/>
        <w:rPr>
          <w:rFonts w:asciiTheme="minorHAnsi" w:hAnsiTheme="minorHAnsi" w:cstheme="minorHAnsi"/>
          <w:color w:val="000000"/>
          <w:bdr w:val="none" w:sz="0" w:space="0" w:color="auto" w:frame="1"/>
        </w:rPr>
      </w:pPr>
    </w:p>
    <w:p w14:paraId="28FCF67D" w14:textId="6727A9F7" w:rsidR="003659E8" w:rsidRPr="00A1753E" w:rsidRDefault="00A83CBC" w:rsidP="003659E8">
      <w:pPr>
        <w:shd w:val="clear" w:color="auto" w:fill="FFFFFF"/>
        <w:jc w:val="both"/>
        <w:textAlignment w:val="baseline"/>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 xml:space="preserve">If the p-value value is less than the significance level (α = .05), we reject our H0 and conclude the probability to be not normally distributed. </w:t>
      </w:r>
    </w:p>
    <w:p w14:paraId="7F77C19A" w14:textId="304B3618" w:rsidR="00A83CBC" w:rsidRPr="003659E8" w:rsidRDefault="00A83CBC" w:rsidP="003659E8">
      <w:pPr>
        <w:jc w:val="both"/>
        <w:rPr>
          <w:rFonts w:asciiTheme="minorHAnsi" w:hAnsiTheme="minorHAnsi" w:cstheme="minorHAnsi"/>
        </w:rPr>
      </w:pPr>
    </w:p>
    <w:p w14:paraId="147E2AB6" w14:textId="69FD2516" w:rsidR="00953D9E" w:rsidRDefault="00D835C3" w:rsidP="00D26ADF">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r>
        <w:rPr>
          <w:rFonts w:asciiTheme="minorHAnsi" w:eastAsiaTheme="majorEastAsia" w:hAnsiTheme="minorHAnsi" w:cstheme="minorHAnsi"/>
          <w:b/>
          <w:bCs/>
          <w:color w:val="1F3864" w:themeColor="accent1" w:themeShade="80"/>
          <w:sz w:val="28"/>
          <w:szCs w:val="28"/>
          <w:lang w:val="en-US" w:eastAsia="en-US"/>
        </w:rPr>
        <w:t xml:space="preserve">3.2 </w:t>
      </w:r>
      <w:r w:rsidR="00953D9E" w:rsidRPr="00D26ADF">
        <w:rPr>
          <w:rFonts w:asciiTheme="minorHAnsi" w:eastAsiaTheme="majorEastAsia" w:hAnsiTheme="minorHAnsi" w:cstheme="minorHAnsi"/>
          <w:b/>
          <w:bCs/>
          <w:color w:val="1F3864" w:themeColor="accent1" w:themeShade="80"/>
          <w:sz w:val="28"/>
          <w:szCs w:val="28"/>
          <w:lang w:val="en-US" w:eastAsia="en-US"/>
        </w:rPr>
        <w:t>Model</w:t>
      </w:r>
    </w:p>
    <w:p w14:paraId="2F84ABAA" w14:textId="77777777" w:rsidR="005F34B3" w:rsidRPr="00D26ADF" w:rsidRDefault="005F34B3" w:rsidP="00D26ADF">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p>
    <w:p w14:paraId="4343D5A6" w14:textId="6A8A504C" w:rsidR="009D6AD5" w:rsidRPr="00A1753E" w:rsidRDefault="002B56EF" w:rsidP="003659E8">
      <w:pPr>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Ordinal Logistic Regression</w:t>
      </w:r>
      <w:r w:rsidR="00515F34" w:rsidRPr="00A1753E">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"/>
          <w:id w:val="748312707"/>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[15]</w:t>
          </w:r>
        </w:sdtContent>
      </w:sdt>
      <w:r w:rsidRPr="00A1753E">
        <w:rPr>
          <w:rFonts w:asciiTheme="minorHAnsi" w:eastAsiaTheme="minorHAnsi" w:hAnsiTheme="minorHAnsi" w:cstheme="minorBidi"/>
          <w:lang w:val="en-US" w:eastAsia="en-US"/>
        </w:rPr>
        <w:t xml:space="preserve"> is a type of regression that uses 'ordered' multiple categories and independent variables to predict the dependent variable.</w:t>
      </w:r>
    </w:p>
    <w:p w14:paraId="32D6F748" w14:textId="77777777" w:rsidR="002B56EF" w:rsidRPr="00A1753E" w:rsidRDefault="002B56EF" w:rsidP="003659E8">
      <w:pPr>
        <w:jc w:val="both"/>
        <w:rPr>
          <w:rFonts w:asciiTheme="minorHAnsi" w:eastAsiaTheme="minorHAnsi" w:hAnsiTheme="minorHAnsi" w:cstheme="minorBidi"/>
          <w:lang w:val="en-US" w:eastAsia="en-US"/>
        </w:rPr>
      </w:pPr>
    </w:p>
    <w:p w14:paraId="01611247" w14:textId="0C05C742" w:rsidR="00254C7B" w:rsidRPr="00A1753E" w:rsidRDefault="002467E2" w:rsidP="003659E8">
      <w:pPr>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Let us first develop some notation and study the ideas involved in ordinal logistic regression to understand(link) how to interpret the coefficients. With J categories, let Y be an ordinal outcome. The cumulative probability of Y smaller than or equal to a specific category j=1</w:t>
      </w:r>
      <w:proofErr w:type="gramStart"/>
      <w:r w:rsidRPr="00A1753E">
        <w:rPr>
          <w:rFonts w:asciiTheme="minorHAnsi" w:eastAsiaTheme="minorHAnsi" w:hAnsiTheme="minorHAnsi" w:cstheme="minorBidi"/>
          <w:lang w:val="en-US" w:eastAsia="en-US"/>
        </w:rPr>
        <w:t>,</w:t>
      </w:r>
      <w:r w:rsidR="00515F34" w:rsidRPr="00A1753E">
        <w:rPr>
          <w:rFonts w:asciiTheme="minorHAnsi" w:eastAsiaTheme="minorHAnsi" w:hAnsiTheme="minorHAnsi" w:cstheme="minorBidi"/>
          <w:lang w:val="en-US" w:eastAsia="en-US"/>
        </w:rPr>
        <w:t>.J</w:t>
      </w:r>
      <w:proofErr w:type="gramEnd"/>
      <w:r w:rsidR="00515F34" w:rsidRPr="00A1753E">
        <w:rPr>
          <w:rFonts w:asciiTheme="minorHAnsi" w:eastAsiaTheme="minorHAnsi" w:hAnsiTheme="minorHAnsi" w:cstheme="minorBidi"/>
          <w:lang w:val="en-US" w:eastAsia="en-US"/>
        </w:rPr>
        <w:t>-</w:t>
      </w:r>
      <w:r w:rsidRPr="00A1753E">
        <w:rPr>
          <w:rFonts w:asciiTheme="minorHAnsi" w:eastAsiaTheme="minorHAnsi" w:hAnsiTheme="minorHAnsi" w:cstheme="minorBidi"/>
          <w:lang w:val="en-US" w:eastAsia="en-US"/>
        </w:rPr>
        <w:t>1 is then P(</w:t>
      </w:r>
      <w:proofErr w:type="spellStart"/>
      <w:r w:rsidRPr="00A1753E">
        <w:rPr>
          <w:rFonts w:asciiTheme="minorHAnsi" w:eastAsiaTheme="minorHAnsi" w:hAnsiTheme="minorHAnsi" w:cstheme="minorBidi"/>
          <w:lang w:val="en-US" w:eastAsia="en-US"/>
        </w:rPr>
        <w:t>Y</w:t>
      </w:r>
      <w:r w:rsidRPr="00435289">
        <w:rPr>
          <w:rFonts w:asciiTheme="minorHAnsi" w:eastAsiaTheme="minorHAnsi" w:hAnsiTheme="minorHAnsi" w:cstheme="minorBidi"/>
          <w:vertAlign w:val="subscript"/>
          <w:lang w:val="en-US" w:eastAsia="en-US"/>
        </w:rPr>
        <w:t>j</w:t>
      </w:r>
      <w:proofErr w:type="spellEnd"/>
      <w:r w:rsidRPr="00A1753E">
        <w:rPr>
          <w:rFonts w:asciiTheme="minorHAnsi" w:eastAsiaTheme="minorHAnsi" w:hAnsiTheme="minorHAnsi" w:cstheme="minorBidi"/>
          <w:lang w:val="en-US" w:eastAsia="en-US"/>
        </w:rPr>
        <w:t>). The probability of falling into one of two categories is defined as</w:t>
      </w:r>
    </w:p>
    <w:p w14:paraId="54B9DF61" w14:textId="77777777" w:rsidR="00515F34" w:rsidRPr="003659E8" w:rsidRDefault="00515F34" w:rsidP="003659E8">
      <w:pPr>
        <w:jc w:val="both"/>
        <w:rPr>
          <w:rFonts w:asciiTheme="minorHAnsi" w:hAnsiTheme="minorHAnsi" w:cstheme="minorHAnsi"/>
          <w:color w:val="333333"/>
          <w:shd w:val="clear" w:color="auto" w:fill="FFFFFF"/>
        </w:rPr>
      </w:pPr>
    </w:p>
    <w:p w14:paraId="4520D21A" w14:textId="1CF021E2" w:rsidR="004D3CCD" w:rsidRPr="0044697B" w:rsidRDefault="002642EA" w:rsidP="003659E8">
      <w:pPr>
        <w:jc w:val="both"/>
        <w:rPr>
          <w:rFonts w:asciiTheme="minorHAnsi" w:hAnsiTheme="minorHAnsi" w:cstheme="minorHAnsi"/>
        </w:rPr>
      </w:pPr>
      <m:oMathPara>
        <m:oMath>
          <m:f>
            <m:fPr>
              <m:ctrlPr>
                <w:rPr>
                  <w:rFonts w:ascii="Cambria Math" w:hAnsi="Cambria Math" w:cstheme="minorHAnsi"/>
                </w:rPr>
              </m:ctrlPr>
            </m:fPr>
            <m:num>
              <m:r>
                <w:rPr>
                  <w:rFonts w:ascii="Cambria Math" w:hAnsi="Cambria Math" w:cstheme="minorHAnsi"/>
                </w:rPr>
                <m:t>P(Y≤j)</m:t>
              </m:r>
            </m:num>
            <m:den>
              <m:r>
                <w:rPr>
                  <w:rFonts w:ascii="Cambria Math" w:hAnsi="Cambria Math" w:cstheme="minorHAnsi"/>
                </w:rPr>
                <m:t>P(Y&gt;j)</m:t>
              </m:r>
            </m:den>
          </m:f>
        </m:oMath>
      </m:oMathPara>
    </w:p>
    <w:p w14:paraId="19C0E4F0" w14:textId="61064637" w:rsidR="004D3CCD" w:rsidRPr="003659E8" w:rsidRDefault="004D3CCD" w:rsidP="003659E8">
      <w:pPr>
        <w:jc w:val="both"/>
        <w:rPr>
          <w:rFonts w:asciiTheme="minorHAnsi" w:hAnsiTheme="minorHAnsi" w:cstheme="minorHAnsi"/>
        </w:rPr>
      </w:pPr>
    </w:p>
    <w:p w14:paraId="7525ACB2" w14:textId="6C595278" w:rsidR="002467E2" w:rsidRPr="00A1753E" w:rsidRDefault="002467E2" w:rsidP="003659E8">
      <w:pPr>
        <w:jc w:val="both"/>
        <w:rPr>
          <w:rFonts w:asciiTheme="minorHAnsi" w:eastAsiaTheme="minorHAnsi" w:hAnsiTheme="minorHAnsi" w:cstheme="minorBidi"/>
          <w:lang w:val="en-US" w:eastAsia="en-US"/>
        </w:rPr>
      </w:pPr>
      <w:r w:rsidRPr="0044697B">
        <w:rPr>
          <w:rFonts w:asciiTheme="minorHAnsi" w:hAnsiTheme="minorHAnsi" w:cstheme="minorHAnsi"/>
          <w:i/>
          <w:iCs/>
          <w:color w:val="333333"/>
          <w:shd w:val="clear" w:color="auto" w:fill="FFFFFF"/>
        </w:rPr>
        <w:t>P(Y&gt;J)=0</w:t>
      </w:r>
      <w:r w:rsidRPr="003659E8">
        <w:rPr>
          <w:rFonts w:asciiTheme="minorHAnsi" w:hAnsiTheme="minorHAnsi" w:cstheme="minorHAnsi"/>
          <w:color w:val="333333"/>
          <w:shd w:val="clear" w:color="auto" w:fill="FFFFFF"/>
        </w:rPr>
        <w:t xml:space="preserve"> </w:t>
      </w:r>
      <w:r w:rsidRPr="00A1753E">
        <w:rPr>
          <w:rFonts w:asciiTheme="minorHAnsi" w:eastAsiaTheme="minorHAnsi" w:hAnsiTheme="minorHAnsi" w:cstheme="minorBidi"/>
          <w:lang w:val="en-US" w:eastAsia="en-US"/>
        </w:rPr>
        <w:t>and dividing by zero is undefined for j=1,</w:t>
      </w:r>
      <w:r w:rsidR="00515F34" w:rsidRPr="00A1753E">
        <w:rPr>
          <w:rFonts w:asciiTheme="minorHAnsi" w:eastAsiaTheme="minorHAnsi" w:hAnsiTheme="minorHAnsi" w:cstheme="minorBidi"/>
          <w:lang w:val="en-US" w:eastAsia="en-US"/>
        </w:rPr>
        <w:t>..,</w:t>
      </w:r>
      <w:r w:rsidRPr="00A1753E">
        <w:rPr>
          <w:rFonts w:asciiTheme="minorHAnsi" w:eastAsiaTheme="minorHAnsi" w:hAnsiTheme="minorHAnsi" w:cstheme="minorBidi"/>
          <w:lang w:val="en-US" w:eastAsia="en-US"/>
        </w:rPr>
        <w:t>J</w:t>
      </w:r>
      <w:r w:rsidR="00515F34" w:rsidRPr="00A1753E">
        <w:rPr>
          <w:rFonts w:asciiTheme="minorHAnsi" w:eastAsiaTheme="minorHAnsi" w:hAnsiTheme="minorHAnsi" w:cstheme="minorBidi"/>
          <w:lang w:val="en-US" w:eastAsia="en-US"/>
        </w:rPr>
        <w:t>-</w:t>
      </w:r>
      <w:r w:rsidRPr="00A1753E">
        <w:rPr>
          <w:rFonts w:asciiTheme="minorHAnsi" w:eastAsiaTheme="minorHAnsi" w:hAnsiTheme="minorHAnsi" w:cstheme="minorBidi"/>
          <w:lang w:val="en-US" w:eastAsia="en-US"/>
        </w:rPr>
        <w:t>1. You can also put P(Y&gt;j)=1–P(</w:t>
      </w:r>
      <w:proofErr w:type="spellStart"/>
      <w:r w:rsidRPr="00A1753E">
        <w:rPr>
          <w:rFonts w:asciiTheme="minorHAnsi" w:eastAsiaTheme="minorHAnsi" w:hAnsiTheme="minorHAnsi" w:cstheme="minorBidi"/>
          <w:lang w:val="en-US" w:eastAsia="en-US"/>
        </w:rPr>
        <w:t>Yj</w:t>
      </w:r>
      <w:proofErr w:type="spellEnd"/>
      <w:r w:rsidRPr="00A1753E">
        <w:rPr>
          <w:rFonts w:asciiTheme="minorHAnsi" w:eastAsiaTheme="minorHAnsi" w:hAnsiTheme="minorHAnsi" w:cstheme="minorBidi"/>
          <w:lang w:val="en-US" w:eastAsia="en-US"/>
        </w:rPr>
        <w:t>) as an alternative. The log odds is often referred to as the logit.</w:t>
      </w:r>
    </w:p>
    <w:p w14:paraId="7A288465" w14:textId="77777777" w:rsidR="002467E2" w:rsidRPr="0044697B" w:rsidRDefault="002467E2" w:rsidP="003659E8">
      <w:pPr>
        <w:jc w:val="both"/>
        <w:rPr>
          <w:rFonts w:asciiTheme="minorHAnsi" w:hAnsiTheme="minorHAnsi" w:cstheme="minorHAnsi"/>
          <w:bCs/>
        </w:rPr>
      </w:pPr>
    </w:p>
    <w:p w14:paraId="75D66363" w14:textId="27B9EE00" w:rsidR="004D3CCD" w:rsidRPr="00962A77" w:rsidRDefault="0044697B" w:rsidP="003659E8">
      <w:pPr>
        <w:jc w:val="both"/>
        <w:rPr>
          <w:rFonts w:asciiTheme="minorHAnsi" w:hAnsiTheme="minorHAnsi" w:cstheme="minorHAnsi"/>
          <w:bCs/>
        </w:rPr>
      </w:pPr>
      <m:oMathPara>
        <m:oMath>
          <m:r>
            <w:rPr>
              <w:rFonts w:ascii="Cambria Math" w:hAnsi="Cambria Math" w:cstheme="minorHAnsi"/>
            </w:rPr>
            <m:t>log</m:t>
          </m:r>
          <m:f>
            <m:fPr>
              <m:ctrlPr>
                <w:rPr>
                  <w:rFonts w:ascii="Cambria Math" w:hAnsi="Cambria Math" w:cstheme="minorHAnsi"/>
                  <w:bCs/>
                </w:rPr>
              </m:ctrlPr>
            </m:fPr>
            <m:num>
              <m:r>
                <w:rPr>
                  <w:rFonts w:ascii="Cambria Math" w:hAnsi="Cambria Math" w:cstheme="minorHAnsi"/>
                </w:rPr>
                <m:t>P(Y≤j)</m:t>
              </m:r>
            </m:num>
            <m:den>
              <m:r>
                <w:rPr>
                  <w:rFonts w:ascii="Cambria Math" w:hAnsi="Cambria Math" w:cstheme="minorHAnsi"/>
                </w:rPr>
                <m:t>P(Y&gt;j)</m:t>
              </m:r>
            </m:den>
          </m:f>
          <m:r>
            <w:rPr>
              <w:rFonts w:ascii="Cambria Math" w:hAnsi="Cambria Math" w:cstheme="minorHAnsi"/>
            </w:rPr>
            <m:t>=logit(P(Y≤j)).</m:t>
          </m:r>
        </m:oMath>
      </m:oMathPara>
    </w:p>
    <w:p w14:paraId="3DE90D2E" w14:textId="77777777" w:rsidR="004D3CCD" w:rsidRPr="0044697B" w:rsidRDefault="004D3CCD" w:rsidP="003659E8">
      <w:pPr>
        <w:jc w:val="both"/>
        <w:rPr>
          <w:rFonts w:asciiTheme="minorHAnsi" w:hAnsiTheme="minorHAnsi" w:cstheme="minorHAnsi"/>
          <w:bCs/>
        </w:rPr>
      </w:pPr>
    </w:p>
    <w:p w14:paraId="21A6818E" w14:textId="77777777" w:rsidR="00254C7B" w:rsidRPr="00A1753E" w:rsidRDefault="00254C7B" w:rsidP="003659E8">
      <w:pPr>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The ordinal logistic regression model can be defined as</w:t>
      </w:r>
    </w:p>
    <w:p w14:paraId="18BAF3C1" w14:textId="4493951B" w:rsidR="009D6AD5" w:rsidRPr="003659E8" w:rsidRDefault="009D6AD5" w:rsidP="003659E8">
      <w:pPr>
        <w:jc w:val="both"/>
        <w:rPr>
          <w:rFonts w:asciiTheme="minorHAnsi" w:hAnsiTheme="minorHAnsi" w:cstheme="minorHAnsi"/>
        </w:rPr>
      </w:pPr>
    </w:p>
    <w:p w14:paraId="6CCBFFE7" w14:textId="7CA09A17" w:rsidR="00254C7B" w:rsidRPr="0044697B" w:rsidRDefault="0044697B" w:rsidP="003659E8">
      <w:pPr>
        <w:jc w:val="both"/>
        <w:rPr>
          <w:rFonts w:asciiTheme="minorHAnsi" w:hAnsiTheme="minorHAnsi" w:cstheme="minorHAnsi"/>
          <w:bCs/>
        </w:rPr>
      </w:pPr>
      <m:oMathPara>
        <m:oMath>
          <m:r>
            <w:rPr>
              <w:rFonts w:ascii="Cambria Math" w:hAnsi="Cambria Math" w:cstheme="minorHAnsi"/>
            </w:rPr>
            <m:t>logit(P(Y≤j))=</m:t>
          </m:r>
          <m:sSub>
            <m:sSubPr>
              <m:ctrlPr>
                <w:rPr>
                  <w:rFonts w:ascii="Cambria Math" w:hAnsi="Cambria Math" w:cstheme="minorHAnsi"/>
                  <w:bCs/>
                </w:rPr>
              </m:ctrlPr>
            </m:sSubPr>
            <m:e>
              <m:r>
                <w:rPr>
                  <w:rFonts w:ascii="Cambria Math" w:hAnsi="Cambria Math" w:cstheme="minorHAnsi"/>
                </w:rPr>
                <m:t>β</m:t>
              </m:r>
            </m:e>
            <m:sub>
              <m:r>
                <w:rPr>
                  <w:rFonts w:ascii="Cambria Math" w:hAnsi="Cambria Math" w:cstheme="minorHAnsi"/>
                </w:rPr>
                <m:t>j0</m:t>
              </m:r>
            </m:sub>
          </m:sSub>
          <m:r>
            <w:rPr>
              <w:rFonts w:ascii="Cambria Math" w:hAnsi="Cambria Math" w:cstheme="minorHAnsi"/>
            </w:rPr>
            <m:t>+</m:t>
          </m:r>
          <m:sSub>
            <m:sSubPr>
              <m:ctrlPr>
                <w:rPr>
                  <w:rFonts w:ascii="Cambria Math" w:hAnsi="Cambria Math" w:cstheme="minorHAnsi"/>
                  <w:bCs/>
                </w:rPr>
              </m:ctrlPr>
            </m:sSubPr>
            <m:e>
              <m:r>
                <w:rPr>
                  <w:rFonts w:ascii="Cambria Math" w:hAnsi="Cambria Math" w:cstheme="minorHAnsi"/>
                </w:rPr>
                <m:t>β</m:t>
              </m:r>
            </m:e>
            <m:sub>
              <m:r>
                <w:rPr>
                  <w:rFonts w:ascii="Cambria Math" w:hAnsi="Cambria Math" w:cstheme="minorHAnsi"/>
                </w:rPr>
                <m:t>j1</m:t>
              </m:r>
            </m:sub>
          </m:sSub>
          <m:sSub>
            <m:sSubPr>
              <m:ctrlPr>
                <w:rPr>
                  <w:rFonts w:ascii="Cambria Math" w:hAnsi="Cambria Math" w:cstheme="minorHAnsi"/>
                  <w:bCs/>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bCs/>
                </w:rPr>
              </m:ctrlPr>
            </m:sSubPr>
            <m:e>
              <m:r>
                <w:rPr>
                  <w:rFonts w:ascii="Cambria Math" w:hAnsi="Cambria Math" w:cstheme="minorHAnsi"/>
                </w:rPr>
                <m:t>β</m:t>
              </m:r>
            </m:e>
            <m:sub>
              <m:r>
                <w:rPr>
                  <w:rFonts w:ascii="Cambria Math" w:hAnsi="Cambria Math" w:cstheme="minorHAnsi"/>
                </w:rPr>
                <m:t>jp</m:t>
              </m:r>
            </m:sub>
          </m:sSub>
          <m:sSub>
            <m:sSubPr>
              <m:ctrlPr>
                <w:rPr>
                  <w:rFonts w:ascii="Cambria Math" w:hAnsi="Cambria Math" w:cstheme="minorHAnsi"/>
                  <w:bCs/>
                </w:rPr>
              </m:ctrlPr>
            </m:sSubPr>
            <m:e>
              <m:r>
                <w:rPr>
                  <w:rFonts w:ascii="Cambria Math" w:hAnsi="Cambria Math" w:cstheme="minorHAnsi"/>
                </w:rPr>
                <m:t>x</m:t>
              </m:r>
            </m:e>
            <m:sub>
              <m:r>
                <w:rPr>
                  <w:rFonts w:ascii="Cambria Math" w:hAnsi="Cambria Math" w:cstheme="minorHAnsi"/>
                </w:rPr>
                <m:t>p</m:t>
              </m:r>
            </m:sub>
          </m:sSub>
        </m:oMath>
      </m:oMathPara>
    </w:p>
    <w:p w14:paraId="5207190D" w14:textId="7558DA97" w:rsidR="00254C7B" w:rsidRPr="003659E8" w:rsidRDefault="00254C7B" w:rsidP="003659E8">
      <w:pPr>
        <w:jc w:val="both"/>
        <w:rPr>
          <w:rFonts w:asciiTheme="minorHAnsi" w:hAnsiTheme="minorHAnsi" w:cstheme="minorHAnsi"/>
        </w:rPr>
      </w:pPr>
    </w:p>
    <w:p w14:paraId="16CC07F1" w14:textId="72B0311E" w:rsidR="00254C7B" w:rsidRPr="00A1753E" w:rsidRDefault="00254C7B" w:rsidP="003659E8">
      <w:pPr>
        <w:jc w:val="both"/>
        <w:rPr>
          <w:rFonts w:asciiTheme="minorHAnsi" w:eastAsiaTheme="minorHAnsi" w:hAnsiTheme="minorHAnsi" w:cstheme="minorBidi"/>
          <w:lang w:val="en-US" w:eastAsia="en-US"/>
        </w:rPr>
      </w:pPr>
      <w:r w:rsidRPr="003659E8">
        <w:rPr>
          <w:rFonts w:asciiTheme="minorHAnsi" w:hAnsiTheme="minorHAnsi" w:cstheme="minorHAnsi"/>
          <w:color w:val="333333"/>
          <w:shd w:val="clear" w:color="auto" w:fill="FFFFFF"/>
        </w:rPr>
        <w:t>for </w:t>
      </w:r>
      <w:r w:rsidRPr="0044697B">
        <w:rPr>
          <w:rFonts w:asciiTheme="minorHAnsi" w:hAnsiTheme="minorHAnsi" w:cstheme="minorHAnsi"/>
          <w:i/>
          <w:iCs/>
        </w:rPr>
        <w:t>j=1,</w:t>
      </w:r>
      <w:r w:rsidRPr="0044697B">
        <w:rPr>
          <w:rFonts w:ascii="Cambria Math" w:hAnsi="Cambria Math" w:cs="Cambria Math"/>
          <w:i/>
          <w:iCs/>
        </w:rPr>
        <w:t>⋯</w:t>
      </w:r>
      <w:r w:rsidRPr="0044697B">
        <w:rPr>
          <w:rFonts w:asciiTheme="minorHAnsi" w:hAnsiTheme="minorHAnsi" w:cstheme="minorHAnsi"/>
          <w:i/>
          <w:iCs/>
        </w:rPr>
        <w:t>,J−1</w:t>
      </w:r>
      <w:r w:rsidRPr="0044697B">
        <w:rPr>
          <w:rFonts w:asciiTheme="minorHAnsi" w:hAnsiTheme="minorHAnsi" w:cstheme="minorHAnsi"/>
          <w:color w:val="333333"/>
          <w:shd w:val="clear" w:color="auto" w:fill="FFFFFF"/>
        </w:rPr>
        <w:t> </w:t>
      </w:r>
      <w:r w:rsidRPr="003659E8">
        <w:rPr>
          <w:rFonts w:asciiTheme="minorHAnsi" w:hAnsiTheme="minorHAnsi" w:cstheme="minorHAnsi"/>
          <w:color w:val="333333"/>
          <w:shd w:val="clear" w:color="auto" w:fill="FFFFFF"/>
        </w:rPr>
        <w:t>and </w:t>
      </w:r>
      <w:r w:rsidRPr="0044697B">
        <w:rPr>
          <w:rFonts w:asciiTheme="minorHAnsi" w:hAnsiTheme="minorHAnsi" w:cstheme="minorHAnsi"/>
          <w:i/>
          <w:iCs/>
        </w:rPr>
        <w:t>p</w:t>
      </w:r>
      <w:r w:rsidRPr="0044697B">
        <w:rPr>
          <w:rFonts w:asciiTheme="minorHAnsi" w:hAnsiTheme="minorHAnsi" w:cstheme="minorHAnsi"/>
          <w:color w:val="333333"/>
          <w:shd w:val="clear" w:color="auto" w:fill="FFFFFF"/>
        </w:rPr>
        <w:t> </w:t>
      </w:r>
      <w:r w:rsidRPr="003659E8">
        <w:rPr>
          <w:rFonts w:asciiTheme="minorHAnsi" w:hAnsiTheme="minorHAnsi" w:cstheme="minorHAnsi"/>
          <w:color w:val="333333"/>
          <w:shd w:val="clear" w:color="auto" w:fill="FFFFFF"/>
        </w:rPr>
        <w:t xml:space="preserve">predictors. </w:t>
      </w:r>
      <w:r w:rsidRPr="00A1753E">
        <w:rPr>
          <w:rFonts w:asciiTheme="minorHAnsi" w:eastAsiaTheme="minorHAnsi" w:hAnsiTheme="minorHAnsi" w:cstheme="minorBidi"/>
          <w:lang w:val="en-US" w:eastAsia="en-US"/>
        </w:rPr>
        <w:t>Due to the parallel lines assumption, the intercepts are different for each category but the slopes are constant across categories, which simplifies the equation above to</w:t>
      </w:r>
    </w:p>
    <w:p w14:paraId="6A44B8E4" w14:textId="15BC4503" w:rsidR="0033047F" w:rsidRPr="0044697B" w:rsidRDefault="0044697B" w:rsidP="0025443E">
      <w:pPr>
        <w:jc w:val="both"/>
        <w:rPr>
          <w:rFonts w:asciiTheme="minorHAnsi" w:hAnsiTheme="minorHAnsi" w:cstheme="minorHAnsi"/>
          <w:bCs/>
          <w:color w:val="0E101A"/>
        </w:rPr>
      </w:pPr>
      <m:oMathPara>
        <m:oMath>
          <m:r>
            <w:rPr>
              <w:rFonts w:ascii="Cambria Math" w:hAnsi="Cambria Math" w:cstheme="minorHAnsi"/>
            </w:rPr>
            <m:t>logit</m:t>
          </m:r>
          <m:d>
            <m:dPr>
              <m:ctrlPr>
                <w:rPr>
                  <w:rFonts w:ascii="Cambria Math" w:hAnsi="Cambria Math" w:cstheme="minorHAnsi"/>
                  <w:bCs/>
                  <w:i/>
                </w:rPr>
              </m:ctrlPr>
            </m:dPr>
            <m:e>
              <m:r>
                <w:rPr>
                  <w:rFonts w:ascii="Cambria Math" w:hAnsi="Cambria Math" w:cstheme="minorHAnsi"/>
                </w:rPr>
                <m:t>P</m:t>
              </m:r>
              <m:d>
                <m:dPr>
                  <m:ctrlPr>
                    <w:rPr>
                      <w:rFonts w:ascii="Cambria Math" w:hAnsi="Cambria Math" w:cstheme="minorHAnsi"/>
                      <w:bCs/>
                      <w:i/>
                    </w:rPr>
                  </m:ctrlPr>
                </m:dPr>
                <m:e>
                  <m:r>
                    <w:rPr>
                      <w:rFonts w:ascii="Cambria Math" w:hAnsi="Cambria Math" w:cstheme="minorHAnsi"/>
                    </w:rPr>
                    <m:t>Y≤j</m:t>
                  </m:r>
                </m:e>
              </m:d>
            </m:e>
          </m:d>
          <m:r>
            <w:rPr>
              <w:rFonts w:ascii="Cambria Math" w:hAnsi="Cambria Math" w:cstheme="minorHAnsi"/>
            </w:rPr>
            <m:t>=</m:t>
          </m:r>
          <m:sSub>
            <m:sSubPr>
              <m:ctrlPr>
                <w:rPr>
                  <w:rFonts w:ascii="Cambria Math" w:hAnsi="Cambria Math" w:cstheme="minorHAnsi"/>
                  <w:bCs/>
                </w:rPr>
              </m:ctrlPr>
            </m:sSubPr>
            <m:e>
              <m:r>
                <w:rPr>
                  <w:rFonts w:ascii="Cambria Math" w:hAnsi="Cambria Math" w:cstheme="minorHAnsi"/>
                </w:rPr>
                <m:t>β</m:t>
              </m:r>
            </m:e>
            <m:sub>
              <m:r>
                <w:rPr>
                  <w:rFonts w:ascii="Cambria Math" w:hAnsi="Cambria Math" w:cstheme="minorHAnsi"/>
                </w:rPr>
                <m:t>j0</m:t>
              </m:r>
            </m:sub>
          </m:sSub>
          <m:r>
            <w:rPr>
              <w:rFonts w:ascii="Cambria Math" w:hAnsi="Cambria Math" w:cstheme="minorHAnsi"/>
            </w:rPr>
            <m:t>+</m:t>
          </m:r>
          <m:sSub>
            <m:sSubPr>
              <m:ctrlPr>
                <w:rPr>
                  <w:rFonts w:ascii="Cambria Math" w:hAnsi="Cambria Math" w:cstheme="minorHAnsi"/>
                  <w:bCs/>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bCs/>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bCs/>
                </w:rPr>
              </m:ctrlPr>
            </m:sSubPr>
            <m:e>
              <m:r>
                <w:rPr>
                  <w:rFonts w:ascii="Cambria Math" w:hAnsi="Cambria Math" w:cstheme="minorHAnsi"/>
                </w:rPr>
                <m:t>β</m:t>
              </m:r>
            </m:e>
            <m:sub>
              <m:r>
                <w:rPr>
                  <w:rFonts w:ascii="Cambria Math" w:hAnsi="Cambria Math" w:cstheme="minorHAnsi"/>
                </w:rPr>
                <m:t>p</m:t>
              </m:r>
            </m:sub>
          </m:sSub>
          <m:sSub>
            <m:sSubPr>
              <m:ctrlPr>
                <w:rPr>
                  <w:rFonts w:ascii="Cambria Math" w:hAnsi="Cambria Math" w:cstheme="minorHAnsi"/>
                  <w:bCs/>
                </w:rPr>
              </m:ctrlPr>
            </m:sSubPr>
            <m:e>
              <m:r>
                <w:rPr>
                  <w:rFonts w:ascii="Cambria Math" w:hAnsi="Cambria Math" w:cstheme="minorHAnsi"/>
                </w:rPr>
                <m:t>x</m:t>
              </m:r>
            </m:e>
            <m:sub>
              <m:r>
                <w:rPr>
                  <w:rFonts w:ascii="Cambria Math" w:hAnsi="Cambria Math" w:cstheme="minorHAnsi"/>
                </w:rPr>
                <m:t>p</m:t>
              </m:r>
            </m:sub>
          </m:sSub>
          <m:r>
            <w:rPr>
              <w:rFonts w:ascii="Cambria Math" w:hAnsi="Cambria Math" w:cstheme="minorHAnsi"/>
            </w:rPr>
            <m:t>.</m:t>
          </m:r>
        </m:oMath>
      </m:oMathPara>
    </w:p>
    <w:p w14:paraId="1F81FEA6" w14:textId="5912F2BB" w:rsidR="00331C14" w:rsidRPr="003659E8" w:rsidRDefault="00331C14" w:rsidP="003659E8">
      <w:pPr>
        <w:pStyle w:val="NormalWeb"/>
        <w:spacing w:before="0" w:beforeAutospacing="0" w:after="0" w:afterAutospacing="0"/>
        <w:jc w:val="both"/>
        <w:rPr>
          <w:rFonts w:asciiTheme="minorHAnsi" w:hAnsiTheme="minorHAnsi" w:cstheme="minorHAnsi"/>
          <w:b/>
          <w:bCs/>
          <w:color w:val="0E101A"/>
        </w:rPr>
      </w:pPr>
    </w:p>
    <w:p w14:paraId="46F6D443" w14:textId="77777777" w:rsidR="00331C14" w:rsidRPr="003659E8" w:rsidRDefault="00331C14" w:rsidP="003659E8">
      <w:pPr>
        <w:pStyle w:val="NormalWeb"/>
        <w:spacing w:before="0" w:beforeAutospacing="0" w:after="0" w:afterAutospacing="0"/>
        <w:jc w:val="both"/>
        <w:rPr>
          <w:rFonts w:asciiTheme="minorHAnsi" w:hAnsiTheme="minorHAnsi" w:cstheme="minorHAnsi"/>
          <w:b/>
          <w:bCs/>
          <w:color w:val="0E101A"/>
        </w:rPr>
      </w:pPr>
    </w:p>
    <w:p w14:paraId="3FE762EC" w14:textId="757BF95B" w:rsidR="009D6AD5" w:rsidRDefault="00451A95" w:rsidP="003659E8">
      <w:pPr>
        <w:pStyle w:val="NormalWeb"/>
        <w:spacing w:before="0" w:beforeAutospacing="0" w:after="0" w:afterAutospacing="0"/>
        <w:jc w:val="both"/>
        <w:rPr>
          <w:rFonts w:asciiTheme="minorHAnsi" w:hAnsiTheme="minorHAnsi" w:cstheme="minorHAnsi"/>
          <w:b/>
          <w:bCs/>
          <w:color w:val="1F3864" w:themeColor="accent1" w:themeShade="80"/>
          <w:sz w:val="28"/>
          <w:szCs w:val="28"/>
        </w:rPr>
      </w:pPr>
      <w:r>
        <w:rPr>
          <w:rFonts w:asciiTheme="minorHAnsi" w:hAnsiTheme="minorHAnsi" w:cstheme="minorHAnsi"/>
          <w:b/>
          <w:bCs/>
          <w:color w:val="1F3864" w:themeColor="accent1" w:themeShade="80"/>
          <w:sz w:val="28"/>
          <w:szCs w:val="28"/>
        </w:rPr>
        <w:t>3</w:t>
      </w:r>
      <w:r w:rsidRPr="00F73EB9">
        <w:rPr>
          <w:rFonts w:asciiTheme="minorHAnsi" w:eastAsiaTheme="majorEastAsia" w:hAnsiTheme="minorHAnsi" w:cstheme="minorHAnsi"/>
          <w:b/>
          <w:bCs/>
          <w:color w:val="1F3864" w:themeColor="accent1" w:themeShade="80"/>
          <w:sz w:val="28"/>
          <w:szCs w:val="28"/>
          <w:lang w:val="en-US" w:eastAsia="en-US"/>
        </w:rPr>
        <w:t xml:space="preserve">.3 </w:t>
      </w:r>
      <w:r w:rsidR="0033047F" w:rsidRPr="00F73EB9">
        <w:rPr>
          <w:rFonts w:asciiTheme="minorHAnsi" w:eastAsiaTheme="majorEastAsia" w:hAnsiTheme="minorHAnsi" w:cstheme="minorHAnsi"/>
          <w:b/>
          <w:bCs/>
          <w:color w:val="1F3864" w:themeColor="accent1" w:themeShade="80"/>
          <w:sz w:val="28"/>
          <w:szCs w:val="28"/>
          <w:lang w:val="en-US" w:eastAsia="en-US"/>
        </w:rPr>
        <w:t>Hypothesis</w:t>
      </w:r>
      <w:r w:rsidR="0033047F" w:rsidRPr="003659E8">
        <w:rPr>
          <w:rFonts w:asciiTheme="minorHAnsi" w:hAnsiTheme="minorHAnsi" w:cstheme="minorHAnsi"/>
          <w:b/>
          <w:bCs/>
          <w:color w:val="1F3864" w:themeColor="accent1" w:themeShade="80"/>
          <w:sz w:val="28"/>
          <w:szCs w:val="28"/>
        </w:rPr>
        <w:t xml:space="preserve"> </w:t>
      </w:r>
    </w:p>
    <w:p w14:paraId="301A0F45" w14:textId="77777777" w:rsidR="00584AA6" w:rsidRPr="003659E8" w:rsidRDefault="00584AA6" w:rsidP="003659E8">
      <w:pPr>
        <w:pStyle w:val="NormalWeb"/>
        <w:spacing w:before="0" w:beforeAutospacing="0" w:after="0" w:afterAutospacing="0"/>
        <w:jc w:val="both"/>
        <w:rPr>
          <w:rFonts w:asciiTheme="minorHAnsi" w:hAnsiTheme="minorHAnsi" w:cstheme="minorHAnsi"/>
          <w:b/>
          <w:bCs/>
          <w:color w:val="1F3864" w:themeColor="accent1" w:themeShade="80"/>
          <w:sz w:val="28"/>
          <w:szCs w:val="28"/>
        </w:rPr>
      </w:pPr>
    </w:p>
    <w:p w14:paraId="4EE6769A" w14:textId="22AA2B12" w:rsidR="00663759" w:rsidRPr="00A1753E" w:rsidRDefault="0033047F" w:rsidP="003659E8">
      <w:pPr>
        <w:pStyle w:val="NormalWeb"/>
        <w:spacing w:before="0" w:beforeAutospacing="0" w:after="0" w:afterAutospacing="0"/>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We have tested the following 4 Hypothesis in our model:</w:t>
      </w:r>
    </w:p>
    <w:p w14:paraId="75430383" w14:textId="77777777" w:rsidR="00B44346" w:rsidRPr="003659E8" w:rsidRDefault="00B44346" w:rsidP="003659E8">
      <w:pPr>
        <w:pStyle w:val="NormalWeb"/>
        <w:spacing w:before="0" w:beforeAutospacing="0" w:after="0" w:afterAutospacing="0"/>
        <w:jc w:val="both"/>
        <w:rPr>
          <w:rFonts w:asciiTheme="minorHAnsi" w:hAnsiTheme="minorHAnsi" w:cstheme="minorHAnsi"/>
          <w:color w:val="0E101A"/>
        </w:rPr>
      </w:pPr>
    </w:p>
    <w:p w14:paraId="16A32B5B" w14:textId="118DB37A" w:rsidR="00B44346" w:rsidRDefault="00E20931" w:rsidP="003659E8">
      <w:pPr>
        <w:pStyle w:val="NormalWeb"/>
        <w:spacing w:before="0" w:beforeAutospacing="0" w:after="0" w:afterAutospacing="0"/>
        <w:jc w:val="both"/>
        <w:rPr>
          <w:rFonts w:ascii="Calibri" w:hAnsi="Calibri" w:cs="Calibri"/>
          <w:i/>
          <w:iCs/>
          <w:color w:val="000000"/>
        </w:rPr>
      </w:pPr>
      <w:r w:rsidRPr="00F73EB9">
        <w:rPr>
          <w:rFonts w:asciiTheme="minorHAnsi" w:hAnsiTheme="minorHAnsi" w:cstheme="minorHAnsi"/>
          <w:b/>
          <w:bCs/>
          <w:color w:val="000000" w:themeColor="text1"/>
        </w:rPr>
        <w:t>Null</w:t>
      </w:r>
      <w:r w:rsidR="008212AE" w:rsidRPr="00F73EB9">
        <w:rPr>
          <w:rFonts w:asciiTheme="minorHAnsi" w:hAnsiTheme="minorHAnsi" w:cstheme="minorHAnsi"/>
          <w:b/>
          <w:bCs/>
          <w:color w:val="000000" w:themeColor="text1"/>
        </w:rPr>
        <w:t xml:space="preserve"> </w:t>
      </w:r>
      <w:r w:rsidRPr="00F73EB9">
        <w:rPr>
          <w:rFonts w:asciiTheme="minorHAnsi" w:hAnsiTheme="minorHAnsi" w:cstheme="minorHAnsi"/>
          <w:b/>
          <w:bCs/>
          <w:color w:val="000000" w:themeColor="text1"/>
        </w:rPr>
        <w:t xml:space="preserve"> Hypothesis: </w:t>
      </w:r>
      <w:r w:rsidR="008212AE" w:rsidRPr="00F73EB9">
        <w:rPr>
          <w:rFonts w:asciiTheme="minorHAnsi" w:hAnsiTheme="minorHAnsi" w:cstheme="minorHAnsi"/>
          <w:b/>
          <w:bCs/>
          <w:color w:val="000000" w:themeColor="text1"/>
        </w:rPr>
        <w:t xml:space="preserve"> </w:t>
      </w:r>
      <w:r w:rsidR="008212AE" w:rsidRPr="003659E8">
        <w:rPr>
          <w:rFonts w:asciiTheme="minorHAnsi" w:hAnsiTheme="minorHAnsi" w:cstheme="minorHAnsi"/>
          <w:b/>
          <w:bCs/>
          <w:i/>
          <w:iCs/>
          <w:color w:val="1F3864" w:themeColor="accent1" w:themeShade="80"/>
        </w:rPr>
        <w:t>“</w:t>
      </w:r>
      <w:r w:rsidR="008212AE" w:rsidRPr="003659E8">
        <w:rPr>
          <w:rFonts w:ascii="Calibri" w:hAnsi="Calibri" w:cs="Calibri"/>
          <w:i/>
          <w:iCs/>
          <w:color w:val="000000"/>
        </w:rPr>
        <w:t>Likelihood of getting vaccine once available”</w:t>
      </w:r>
      <w:r w:rsidR="0057303A">
        <w:rPr>
          <w:rFonts w:ascii="Calibri" w:hAnsi="Calibri" w:cs="Calibri"/>
          <w:i/>
          <w:iCs/>
          <w:color w:val="000000"/>
        </w:rPr>
        <w:t>.</w:t>
      </w:r>
    </w:p>
    <w:p w14:paraId="042B12C2" w14:textId="77777777" w:rsidR="00A1753E" w:rsidRPr="003659E8" w:rsidRDefault="00A1753E" w:rsidP="003659E8">
      <w:pPr>
        <w:pStyle w:val="NormalWeb"/>
        <w:spacing w:before="0" w:beforeAutospacing="0" w:after="0" w:afterAutospacing="0"/>
        <w:jc w:val="both"/>
        <w:rPr>
          <w:rFonts w:asciiTheme="minorHAnsi" w:hAnsiTheme="minorHAnsi" w:cstheme="minorHAnsi"/>
          <w:color w:val="0E101A"/>
        </w:rPr>
      </w:pPr>
    </w:p>
    <w:p w14:paraId="479DA575" w14:textId="66A40B80" w:rsidR="008212AE" w:rsidRPr="00A1753E" w:rsidRDefault="00331C14" w:rsidP="003659E8">
      <w:pPr>
        <w:pStyle w:val="NormalWeb"/>
        <w:spacing w:before="0" w:beforeAutospacing="0" w:after="0" w:afterAutospacing="0"/>
        <w:jc w:val="both"/>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 xml:space="preserve">As COVID-19 continues to be a threat to public health, a complete vaccination could decelerate the effect of its various multiple variants. This hypothesis put under test would </w:t>
      </w:r>
      <w:r w:rsidRPr="00A1753E">
        <w:rPr>
          <w:rFonts w:asciiTheme="minorHAnsi" w:eastAsiaTheme="minorHAnsi" w:hAnsiTheme="minorHAnsi" w:cstheme="minorBidi"/>
          <w:lang w:val="en-US" w:eastAsia="en-US"/>
        </w:rPr>
        <w:lastRenderedPageBreak/>
        <w:t>generate exciting insights and help us understand the influence of factors on the likelihood of vaccine acceptance.</w:t>
      </w:r>
    </w:p>
    <w:p w14:paraId="307246B4" w14:textId="77777777" w:rsidR="008212AE" w:rsidRPr="003659E8" w:rsidRDefault="008212AE" w:rsidP="003659E8">
      <w:pPr>
        <w:pStyle w:val="NormalWeb"/>
        <w:spacing w:before="0" w:beforeAutospacing="0" w:after="0" w:afterAutospacing="0"/>
        <w:jc w:val="both"/>
        <w:rPr>
          <w:rFonts w:asciiTheme="minorHAnsi" w:hAnsiTheme="minorHAnsi" w:cstheme="minorHAnsi"/>
          <w:b/>
          <w:bCs/>
          <w:color w:val="0E101A"/>
        </w:rPr>
      </w:pPr>
    </w:p>
    <w:p w14:paraId="4B317324" w14:textId="574FFDDB" w:rsidR="00874DC4" w:rsidRPr="003659E8" w:rsidRDefault="0033047F" w:rsidP="003659E8">
      <w:pPr>
        <w:pStyle w:val="NormalWeb"/>
        <w:spacing w:before="0" w:beforeAutospacing="0" w:after="0" w:afterAutospacing="0"/>
        <w:jc w:val="both"/>
      </w:pPr>
      <w:r w:rsidRPr="00F73EB9">
        <w:rPr>
          <w:rFonts w:asciiTheme="minorHAnsi" w:hAnsiTheme="minorHAnsi" w:cstheme="minorHAnsi"/>
          <w:b/>
          <w:bCs/>
          <w:color w:val="000000" w:themeColor="text1"/>
        </w:rPr>
        <w:t xml:space="preserve">Hypothesis 1: </w:t>
      </w:r>
      <w:r w:rsidRPr="003659E8">
        <w:rPr>
          <w:rFonts w:asciiTheme="minorHAnsi" w:hAnsiTheme="minorHAnsi" w:cstheme="minorHAnsi"/>
          <w:b/>
          <w:bCs/>
          <w:color w:val="0E101A"/>
        </w:rPr>
        <w:t>“</w:t>
      </w:r>
      <w:r w:rsidRPr="003659E8">
        <w:rPr>
          <w:rFonts w:asciiTheme="minorHAnsi" w:hAnsiTheme="minorHAnsi" w:cstheme="minorHAnsi"/>
          <w:i/>
          <w:iCs/>
        </w:rPr>
        <w:t>People who are willing to get tested because they are concerned of infecting others are more likely to take the vaccine.”</w:t>
      </w:r>
    </w:p>
    <w:p w14:paraId="3BABD267" w14:textId="7993B9C7" w:rsidR="00197282" w:rsidRDefault="00874DC4" w:rsidP="00197282">
      <w:pPr>
        <w:pStyle w:val="NormalWeb"/>
        <w:spacing w:before="0" w:beforeAutospacing="0" w:after="0" w:afterAutospacing="0"/>
        <w:rPr>
          <w:rFonts w:asciiTheme="minorHAnsi" w:eastAsiaTheme="minorHAnsi" w:hAnsiTheme="minorHAnsi" w:cstheme="minorBidi"/>
          <w:lang w:val="en-US" w:eastAsia="en-US"/>
        </w:rPr>
      </w:pPr>
      <w:r w:rsidRPr="00A1753E">
        <w:rPr>
          <w:rFonts w:asciiTheme="minorHAnsi" w:eastAsiaTheme="minorHAnsi" w:hAnsiTheme="minorHAnsi" w:cstheme="minorBidi"/>
          <w:lang w:val="en-US" w:eastAsia="en-US"/>
        </w:rPr>
        <w:t xml:space="preserve">With the activities slowly coming into pace, people have started stepping out as </w:t>
      </w:r>
      <w:r w:rsidR="00331C14" w:rsidRPr="00A1753E">
        <w:rPr>
          <w:rFonts w:asciiTheme="minorHAnsi" w:eastAsiaTheme="minorHAnsi" w:hAnsiTheme="minorHAnsi" w:cstheme="minorBidi"/>
          <w:lang w:val="en-US" w:eastAsia="en-US"/>
        </w:rPr>
        <w:t xml:space="preserve">a </w:t>
      </w:r>
      <w:r w:rsidRPr="00A1753E">
        <w:rPr>
          <w:rFonts w:asciiTheme="minorHAnsi" w:eastAsiaTheme="minorHAnsi" w:hAnsiTheme="minorHAnsi" w:cstheme="minorBidi"/>
          <w:lang w:val="en-US" w:eastAsia="en-US"/>
        </w:rPr>
        <w:t>necessity. This further increases the likelihood of infecting others. This hypothesis tells us about the</w:t>
      </w:r>
      <w:r w:rsidRPr="003659E8">
        <w:rPr>
          <w:rFonts w:asciiTheme="minorHAnsi" w:hAnsiTheme="minorHAnsi" w:cstheme="minorHAnsi"/>
        </w:rPr>
        <w:t xml:space="preserve"> </w:t>
      </w:r>
      <w:r w:rsidRPr="00A1753E">
        <w:rPr>
          <w:rFonts w:asciiTheme="minorHAnsi" w:eastAsiaTheme="minorHAnsi" w:hAnsiTheme="minorHAnsi" w:cstheme="minorBidi"/>
          <w:lang w:val="en-US" w:eastAsia="en-US"/>
        </w:rPr>
        <w:t>number of people who care for their loved ones and people around them and are likely to take</w:t>
      </w:r>
      <w:r w:rsidR="00BA5037" w:rsidRPr="00A1753E">
        <w:rPr>
          <w:rFonts w:asciiTheme="minorHAnsi" w:eastAsiaTheme="minorHAnsi" w:hAnsiTheme="minorHAnsi" w:cstheme="minorBidi"/>
          <w:lang w:val="en-US" w:eastAsia="en-US"/>
        </w:rPr>
        <w:t xml:space="preserve"> </w:t>
      </w:r>
      <w:r w:rsidRPr="00A1753E">
        <w:rPr>
          <w:rFonts w:asciiTheme="minorHAnsi" w:eastAsiaTheme="minorHAnsi" w:hAnsiTheme="minorHAnsi" w:cstheme="minorBidi"/>
          <w:lang w:val="en-US" w:eastAsia="en-US"/>
        </w:rPr>
        <w:t>the vaccine</w:t>
      </w:r>
      <w:r w:rsidR="00BC1345" w:rsidRPr="00A1753E">
        <w:rPr>
          <w:rFonts w:asciiTheme="minorHAnsi" w:eastAsiaTheme="minorHAnsi" w:hAnsiTheme="minorHAnsi" w:cstheme="minorBidi"/>
          <w:lang w:val="en-US" w:eastAsia="en-US"/>
        </w:rPr>
        <w:t xml:space="preserve">. </w:t>
      </w:r>
    </w:p>
    <w:p w14:paraId="334AFC7B" w14:textId="77777777" w:rsidR="006D23FE" w:rsidRPr="00A1753E" w:rsidRDefault="006D23FE" w:rsidP="00197282">
      <w:pPr>
        <w:pStyle w:val="NormalWeb"/>
        <w:spacing w:before="0" w:beforeAutospacing="0" w:after="0" w:afterAutospacing="0"/>
        <w:rPr>
          <w:rFonts w:asciiTheme="minorHAnsi" w:eastAsiaTheme="minorHAnsi" w:hAnsiTheme="minorHAnsi" w:cstheme="minorBidi"/>
          <w:lang w:val="en-US" w:eastAsia="en-US"/>
        </w:rPr>
      </w:pPr>
    </w:p>
    <w:p w14:paraId="46D61D20" w14:textId="4CD37F1F" w:rsidR="00356F19" w:rsidRPr="008B7D5E" w:rsidRDefault="002D5223" w:rsidP="00197282">
      <w:pPr>
        <w:pStyle w:val="NormalWeb"/>
        <w:spacing w:before="0" w:beforeAutospacing="0" w:after="0" w:afterAutospacing="0"/>
        <w:rPr>
          <w:rFonts w:asciiTheme="minorHAnsi" w:eastAsiaTheme="minorHAnsi" w:hAnsiTheme="minorHAnsi" w:cstheme="minorBidi"/>
          <w:lang w:val="en-US" w:eastAsia="en-US"/>
        </w:rPr>
      </w:pPr>
      <w:r w:rsidRPr="00F73EB9">
        <w:rPr>
          <w:rFonts w:asciiTheme="minorHAnsi" w:hAnsiTheme="minorHAnsi" w:cstheme="minorHAnsi"/>
          <w:b/>
          <w:bCs/>
          <w:color w:val="000000" w:themeColor="text1"/>
        </w:rPr>
        <w:t>Hypothesis 2:</w:t>
      </w:r>
      <w:r w:rsidRPr="003659E8">
        <w:rPr>
          <w:rFonts w:asciiTheme="minorHAnsi" w:hAnsiTheme="minorHAnsi" w:cstheme="minorHAnsi"/>
          <w:b/>
          <w:bCs/>
          <w:color w:val="1F3864" w:themeColor="accent1" w:themeShade="80"/>
        </w:rPr>
        <w:t xml:space="preserve"> </w:t>
      </w:r>
      <w:r w:rsidRPr="003659E8">
        <w:rPr>
          <w:rFonts w:asciiTheme="minorHAnsi" w:hAnsiTheme="minorHAnsi" w:cstheme="minorHAnsi"/>
          <w:b/>
          <w:bCs/>
          <w:color w:val="0E101A"/>
        </w:rPr>
        <w:t>“</w:t>
      </w:r>
      <w:r w:rsidRPr="003659E8">
        <w:rPr>
          <w:rFonts w:asciiTheme="minorHAnsi" w:hAnsiTheme="minorHAnsi" w:cstheme="minorHAnsi"/>
          <w:i/>
          <w:iCs/>
        </w:rPr>
        <w:t>People who are living with their spouse or partner are more likely to take the vaccine”</w:t>
      </w:r>
      <w:r w:rsidR="006B5632">
        <w:rPr>
          <w:rFonts w:asciiTheme="minorHAnsi" w:hAnsiTheme="minorHAnsi" w:cstheme="minorHAnsi"/>
          <w:i/>
          <w:iCs/>
        </w:rPr>
        <w:t>.</w:t>
      </w:r>
      <w:r w:rsidR="00AE5027" w:rsidRPr="003659E8">
        <w:rPr>
          <w:rFonts w:asciiTheme="minorHAnsi" w:hAnsiTheme="minorHAnsi" w:cstheme="minorHAnsi"/>
          <w:i/>
          <w:iCs/>
        </w:rPr>
        <w:br/>
      </w:r>
      <w:r w:rsidR="00331C14" w:rsidRPr="008B7D5E">
        <w:rPr>
          <w:rFonts w:asciiTheme="minorHAnsi" w:eastAsiaTheme="minorHAnsi" w:hAnsiTheme="minorHAnsi" w:cstheme="minorBidi"/>
          <w:lang w:val="en-US" w:eastAsia="en-US"/>
        </w:rPr>
        <w:t>Related articles</w:t>
      </w:r>
      <w:r w:rsidR="003659E8" w:rsidRPr="008B7D5E">
        <w:rPr>
          <w:rFonts w:asciiTheme="minorHAnsi" w:eastAsiaTheme="minorHAnsi" w:hAnsiTheme="minorHAnsi" w:cstheme="minorBidi"/>
          <w:lang w:val="en-US" w:eastAsia="en-US"/>
        </w:rPr>
        <w:t xml:space="preserve"> </w:t>
      </w:r>
      <w:sdt>
        <w:sdtPr>
          <w:rPr>
            <w:rFonts w:asciiTheme="minorHAnsi" w:eastAsiaTheme="minorHAnsi" w:hAnsiTheme="minorHAnsi" w:cstheme="minorBidi"/>
            <w:color w:val="000000"/>
            <w:lang w:val="en-US" w:eastAsia="en-US"/>
          </w:rPr>
          <w:tag w:val="MENDELEY_CITATION_v3_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"/>
          <w:id w:val="-2050672402"/>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[16]</w:t>
          </w:r>
        </w:sdtContent>
      </w:sdt>
      <w:r w:rsidR="003659E8" w:rsidRPr="008B7D5E">
        <w:rPr>
          <w:rFonts w:asciiTheme="minorHAnsi" w:eastAsiaTheme="minorHAnsi" w:hAnsiTheme="minorHAnsi" w:cstheme="minorBidi"/>
          <w:lang w:val="en-US" w:eastAsia="en-US"/>
        </w:rPr>
        <w:t xml:space="preserve"> </w:t>
      </w:r>
      <w:r w:rsidR="00331C14" w:rsidRPr="008B7D5E">
        <w:rPr>
          <w:rFonts w:asciiTheme="minorHAnsi" w:eastAsiaTheme="minorHAnsi" w:hAnsiTheme="minorHAnsi" w:cstheme="minorBidi"/>
          <w:lang w:val="en-US" w:eastAsia="en-US"/>
        </w:rPr>
        <w:t>have shown that vaccinated people living with their unvaccinated partner tend to face a unique set of challenges. This hypothesis helps us analyse the likelihood of vaccine admiration among people living with their unvaccinated spouse/partner, keeping the worry about the challenges aside. Also, to check if both the partners are willing to accept vaccines to overcome the challenges. </w:t>
      </w:r>
    </w:p>
    <w:p w14:paraId="0C128E40" w14:textId="77777777" w:rsidR="005555FE" w:rsidRPr="003659E8" w:rsidRDefault="005555FE" w:rsidP="00197282">
      <w:pPr>
        <w:pStyle w:val="NormalWeb"/>
        <w:spacing w:before="0" w:beforeAutospacing="0" w:after="0" w:afterAutospacing="0"/>
        <w:rPr>
          <w:rFonts w:asciiTheme="minorHAnsi" w:hAnsiTheme="minorHAnsi" w:cstheme="minorHAnsi"/>
          <w:i/>
          <w:iCs/>
        </w:rPr>
      </w:pPr>
    </w:p>
    <w:p w14:paraId="29568BD9" w14:textId="57B7CD23" w:rsidR="00743BBB" w:rsidRPr="008B7D5E" w:rsidRDefault="00356F19" w:rsidP="00BA1570">
      <w:pPr>
        <w:pStyle w:val="NormalWeb"/>
        <w:spacing w:before="0" w:beforeAutospacing="0" w:after="0" w:afterAutospacing="0"/>
        <w:rPr>
          <w:rFonts w:asciiTheme="minorHAnsi" w:eastAsiaTheme="minorHAnsi" w:hAnsiTheme="minorHAnsi" w:cstheme="minorBidi"/>
          <w:lang w:val="en-US" w:eastAsia="en-US"/>
        </w:rPr>
      </w:pPr>
      <w:r w:rsidRPr="00F73EB9">
        <w:rPr>
          <w:rFonts w:asciiTheme="minorHAnsi" w:hAnsiTheme="minorHAnsi" w:cstheme="minorHAnsi"/>
          <w:b/>
          <w:bCs/>
          <w:color w:val="000000" w:themeColor="text1"/>
        </w:rPr>
        <w:t xml:space="preserve">Hypothesis 3: </w:t>
      </w:r>
      <w:r w:rsidRPr="003659E8">
        <w:rPr>
          <w:rFonts w:asciiTheme="minorHAnsi" w:hAnsiTheme="minorHAnsi" w:cstheme="minorHAnsi"/>
          <w:b/>
          <w:bCs/>
        </w:rPr>
        <w:t>“</w:t>
      </w:r>
      <w:r w:rsidRPr="003659E8">
        <w:rPr>
          <w:rFonts w:asciiTheme="minorHAnsi" w:hAnsiTheme="minorHAnsi" w:cstheme="minorHAnsi"/>
          <w:i/>
          <w:iCs/>
        </w:rPr>
        <w:t>People who are very concerned about attending shows, festivals, movies, and</w:t>
      </w:r>
      <w:r w:rsidR="00316DE3" w:rsidRPr="003659E8">
        <w:rPr>
          <w:rFonts w:asciiTheme="minorHAnsi" w:hAnsiTheme="minorHAnsi" w:cstheme="minorHAnsi"/>
          <w:i/>
          <w:iCs/>
        </w:rPr>
        <w:t xml:space="preserve"> </w:t>
      </w:r>
      <w:r w:rsidRPr="003659E8">
        <w:rPr>
          <w:rFonts w:asciiTheme="minorHAnsi" w:hAnsiTheme="minorHAnsi" w:cstheme="minorHAnsi"/>
          <w:i/>
          <w:iCs/>
        </w:rPr>
        <w:t>sports are more likely to take the vaccine”</w:t>
      </w:r>
      <w:r w:rsidR="00733AC8">
        <w:rPr>
          <w:rFonts w:asciiTheme="minorHAnsi" w:hAnsiTheme="minorHAnsi" w:cstheme="minorHAnsi"/>
          <w:i/>
          <w:iCs/>
        </w:rPr>
        <w:t>.</w:t>
      </w:r>
      <w:r w:rsidR="00AE5027" w:rsidRPr="003659E8">
        <w:rPr>
          <w:rFonts w:asciiTheme="minorHAnsi" w:hAnsiTheme="minorHAnsi" w:cstheme="minorHAnsi"/>
          <w:i/>
          <w:iCs/>
        </w:rPr>
        <w:br/>
      </w:r>
      <w:r w:rsidR="00331C14" w:rsidRPr="008B7D5E">
        <w:rPr>
          <w:rFonts w:asciiTheme="minorHAnsi" w:eastAsiaTheme="minorHAnsi" w:hAnsiTheme="minorHAnsi" w:cstheme="minorBidi"/>
          <w:lang w:val="en-US" w:eastAsia="en-US"/>
        </w:rPr>
        <w:t>With the lockdown being lifted phase-wise in different provinces across Canada, social activities such as – cinema halls, sports stadiums, cultural events have reopened their doors for the ordinary public. The interest in attending large gathering programs among the ordinary public could be a point of concern if the people willing to attend such programs are unvaccinated. This hypothesis helps us generate interesting insights to analyse the likelihood of vaccine administration to people who are very concerned about being part of such large gatherings.</w:t>
      </w:r>
    </w:p>
    <w:p w14:paraId="41459B5F" w14:textId="77777777" w:rsidR="005814C1" w:rsidRPr="008B7D5E" w:rsidRDefault="005814C1" w:rsidP="00BA1570">
      <w:pPr>
        <w:pStyle w:val="NormalWeb"/>
        <w:spacing w:before="0" w:beforeAutospacing="0" w:after="0" w:afterAutospacing="0"/>
        <w:rPr>
          <w:rFonts w:asciiTheme="minorHAnsi" w:eastAsiaTheme="minorHAnsi" w:hAnsiTheme="minorHAnsi" w:cstheme="minorBidi"/>
          <w:lang w:val="en-US" w:eastAsia="en-US"/>
        </w:rPr>
      </w:pPr>
    </w:p>
    <w:p w14:paraId="51A1231D" w14:textId="609B7B4B" w:rsidR="00D63F63" w:rsidRPr="003659E8" w:rsidRDefault="00356F19" w:rsidP="00BA1570">
      <w:pPr>
        <w:pStyle w:val="NormalWeb"/>
        <w:spacing w:before="0" w:beforeAutospacing="0" w:after="0" w:afterAutospacing="0"/>
        <w:jc w:val="both"/>
        <w:rPr>
          <w:rFonts w:asciiTheme="minorHAnsi" w:hAnsiTheme="minorHAnsi" w:cstheme="minorHAnsi"/>
        </w:rPr>
      </w:pPr>
      <w:r w:rsidRPr="00F73EB9">
        <w:rPr>
          <w:rFonts w:asciiTheme="minorHAnsi" w:hAnsiTheme="minorHAnsi" w:cstheme="minorHAnsi"/>
          <w:b/>
          <w:bCs/>
          <w:color w:val="000000" w:themeColor="text1"/>
        </w:rPr>
        <w:t>Hypothesis 4:</w:t>
      </w:r>
      <w:r w:rsidRPr="003659E8">
        <w:rPr>
          <w:rFonts w:asciiTheme="minorHAnsi" w:hAnsiTheme="minorHAnsi" w:cstheme="minorHAnsi"/>
          <w:b/>
          <w:bCs/>
          <w:color w:val="1F3864" w:themeColor="accent1" w:themeShade="80"/>
        </w:rPr>
        <w:t xml:space="preserve"> </w:t>
      </w:r>
      <w:r w:rsidRPr="003659E8">
        <w:rPr>
          <w:rFonts w:asciiTheme="minorHAnsi" w:hAnsiTheme="minorHAnsi" w:cstheme="minorHAnsi"/>
          <w:b/>
          <w:bCs/>
        </w:rPr>
        <w:t>“</w:t>
      </w:r>
      <w:r w:rsidRPr="003659E8">
        <w:rPr>
          <w:rFonts w:asciiTheme="minorHAnsi" w:hAnsiTheme="minorHAnsi" w:cstheme="minorHAnsi"/>
          <w:i/>
          <w:iCs/>
        </w:rPr>
        <w:t>People with higher levels of education are more likely to take the vaccine”</w:t>
      </w:r>
      <w:r w:rsidR="00BA1570">
        <w:rPr>
          <w:rFonts w:asciiTheme="minorHAnsi" w:hAnsiTheme="minorHAnsi" w:cstheme="minorHAnsi"/>
          <w:i/>
          <w:iCs/>
        </w:rPr>
        <w:t>.</w:t>
      </w:r>
    </w:p>
    <w:p w14:paraId="754D189B" w14:textId="026D9B19" w:rsidR="00F67242" w:rsidRPr="003659E8" w:rsidRDefault="00196076" w:rsidP="00135812">
      <w:pPr>
        <w:jc w:val="both"/>
        <w:rPr>
          <w:rFonts w:asciiTheme="minorHAnsi" w:hAnsiTheme="minorHAnsi" w:cstheme="minorHAnsi"/>
          <w:color w:val="0E101A"/>
        </w:rPr>
      </w:pPr>
      <w:r w:rsidRPr="003659E8">
        <w:rPr>
          <w:rFonts w:asciiTheme="minorHAnsi" w:hAnsiTheme="minorHAnsi" w:cstheme="minorHAnsi"/>
        </w:rPr>
        <w:t>This hypothesis would let us deeply understand the association of education on vaccine acceptance. The results can further be used to create a strategic approach to ensure utmost vaccination acceptance amongst the people of both levels (low &amp; high education levels). </w:t>
      </w:r>
    </w:p>
    <w:p w14:paraId="077DED0E" w14:textId="77777777" w:rsidR="00BD2758" w:rsidRPr="003659E8" w:rsidRDefault="00BD2758" w:rsidP="003659E8">
      <w:pPr>
        <w:pStyle w:val="NormalWeb"/>
        <w:spacing w:before="0" w:beforeAutospacing="0" w:after="0" w:afterAutospacing="0"/>
        <w:jc w:val="both"/>
        <w:rPr>
          <w:rFonts w:asciiTheme="minorHAnsi" w:hAnsiTheme="minorHAnsi" w:cstheme="minorHAnsi"/>
          <w:color w:val="0E101A"/>
        </w:rPr>
      </w:pPr>
    </w:p>
    <w:p w14:paraId="476821E5" w14:textId="17526286" w:rsidR="00B73A16" w:rsidRDefault="00F73EB9" w:rsidP="003659E8">
      <w:pPr>
        <w:pStyle w:val="NormalWeb"/>
        <w:spacing w:before="0" w:beforeAutospacing="0" w:after="0" w:afterAutospacing="0"/>
        <w:jc w:val="both"/>
        <w:rPr>
          <w:rFonts w:asciiTheme="minorHAnsi" w:hAnsiTheme="minorHAnsi" w:cstheme="minorHAnsi"/>
          <w:b/>
          <w:bCs/>
          <w:color w:val="1F3864" w:themeColor="accent1" w:themeShade="80"/>
          <w:sz w:val="28"/>
          <w:szCs w:val="28"/>
        </w:rPr>
      </w:pPr>
      <w:r>
        <w:rPr>
          <w:rFonts w:asciiTheme="minorHAnsi" w:hAnsiTheme="minorHAnsi" w:cstheme="minorHAnsi"/>
          <w:b/>
          <w:bCs/>
          <w:color w:val="1F3864" w:themeColor="accent1" w:themeShade="80"/>
          <w:sz w:val="28"/>
          <w:szCs w:val="28"/>
        </w:rPr>
        <w:t xml:space="preserve">3.4 </w:t>
      </w:r>
      <w:r w:rsidR="00331C14" w:rsidRPr="00F73EB9">
        <w:rPr>
          <w:rFonts w:asciiTheme="minorHAnsi" w:hAnsiTheme="minorHAnsi" w:cstheme="minorHAnsi"/>
          <w:b/>
          <w:bCs/>
          <w:color w:val="1F3864" w:themeColor="accent1" w:themeShade="80"/>
          <w:sz w:val="28"/>
          <w:szCs w:val="28"/>
        </w:rPr>
        <w:t>Challenging Existing Literature</w:t>
      </w:r>
    </w:p>
    <w:p w14:paraId="4E9A71D1" w14:textId="77777777" w:rsidR="00922E90" w:rsidRPr="00F73EB9" w:rsidRDefault="00922E90" w:rsidP="003659E8">
      <w:pPr>
        <w:pStyle w:val="NormalWeb"/>
        <w:spacing w:before="0" w:beforeAutospacing="0" w:after="0" w:afterAutospacing="0"/>
        <w:jc w:val="both"/>
        <w:rPr>
          <w:rFonts w:asciiTheme="minorHAnsi" w:hAnsiTheme="minorHAnsi" w:cstheme="minorHAnsi"/>
          <w:b/>
          <w:bCs/>
          <w:color w:val="1F3864" w:themeColor="accent1" w:themeShade="80"/>
          <w:sz w:val="28"/>
          <w:szCs w:val="28"/>
        </w:rPr>
      </w:pPr>
    </w:p>
    <w:p w14:paraId="243A7756" w14:textId="3AD57A30" w:rsidR="00A0775F" w:rsidRPr="008B7D5E" w:rsidRDefault="00A0775F" w:rsidP="00FF503B">
      <w:pPr>
        <w:rPr>
          <w:rFonts w:asciiTheme="minorHAnsi" w:eastAsiaTheme="minorHAnsi" w:hAnsiTheme="minorHAnsi" w:cstheme="minorBidi"/>
          <w:lang w:val="en-US" w:eastAsia="en-US"/>
        </w:rPr>
      </w:pPr>
      <w:r w:rsidRPr="008B7D5E">
        <w:rPr>
          <w:rFonts w:asciiTheme="minorHAnsi" w:eastAsiaTheme="minorHAnsi" w:hAnsiTheme="minorHAnsi" w:cstheme="minorBidi"/>
          <w:lang w:val="en-US" w:eastAsia="en-US"/>
        </w:rPr>
        <w:t>The existing studies discuss the influence of limited factors such as - Socio-demographic details, Vaccine confidence, Vaccine effectiveness, side effects, etc., on the likelihood of vaccine acceptance. However, other potential factors that can significantly affect the likelihood of vaccine administration are ignored.   </w:t>
      </w:r>
    </w:p>
    <w:p w14:paraId="71176117" w14:textId="4ADA48A4" w:rsidR="00D63F63" w:rsidRPr="008B7D5E" w:rsidRDefault="00A0775F" w:rsidP="00072A1F">
      <w:pPr>
        <w:rPr>
          <w:rFonts w:asciiTheme="minorHAnsi" w:eastAsiaTheme="minorHAnsi" w:hAnsiTheme="minorHAnsi" w:cstheme="minorBidi"/>
          <w:lang w:val="en-US" w:eastAsia="en-US"/>
        </w:rPr>
      </w:pPr>
      <w:r w:rsidRPr="008B7D5E">
        <w:rPr>
          <w:rFonts w:asciiTheme="minorHAnsi" w:eastAsiaTheme="minorHAnsi" w:hAnsiTheme="minorHAnsi" w:cstheme="minorBidi"/>
          <w:lang w:val="en-US" w:eastAsia="en-US"/>
        </w:rPr>
        <w:t>Our study focuses on the association of social factors with the likelihood of vaccine acceptance. The results (section) of our model put the preciseness of the previous studies into question, challenging the limited factors considered in the past.</w:t>
      </w:r>
      <w:r w:rsidR="00D63F63" w:rsidRPr="008B7D5E">
        <w:rPr>
          <w:rFonts w:asciiTheme="minorHAnsi" w:eastAsiaTheme="minorHAnsi" w:hAnsiTheme="minorHAnsi" w:cstheme="minorBidi"/>
          <w:lang w:val="en-US" w:eastAsia="en-US"/>
        </w:rPr>
        <w:br/>
      </w:r>
      <w:r w:rsidR="00AF774F" w:rsidRPr="008B7D5E">
        <w:rPr>
          <w:rFonts w:asciiTheme="minorHAnsi" w:eastAsiaTheme="minorHAnsi" w:hAnsiTheme="minorHAnsi" w:cstheme="minorBidi"/>
          <w:lang w:val="en-US" w:eastAsia="en-US"/>
        </w:rPr>
        <w:t xml:space="preserve">Related studies </w:t>
      </w:r>
      <w:sdt>
        <w:sdtPr>
          <w:rPr>
            <w:rFonts w:asciiTheme="minorHAnsi" w:eastAsiaTheme="minorHAnsi" w:hAnsiTheme="minorHAnsi" w:cstheme="minorBidi"/>
            <w:color w:val="000000"/>
            <w:lang w:val="en-US" w:eastAsia="en-US"/>
          </w:rPr>
          <w:tag w:val="MENDELEY_CITATION_v3_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"/>
          <w:id w:val="-2052366199"/>
          <w:placeholder>
            <w:docPart w:val="DefaultPlaceholder_-1854013440"/>
          </w:placeholder>
        </w:sdtPr>
        <w:sdtEndPr/>
        <w:sdtContent>
          <w:r w:rsidR="00FC123D" w:rsidRPr="00FC123D">
            <w:rPr>
              <w:rFonts w:asciiTheme="minorHAnsi" w:eastAsiaTheme="minorHAnsi" w:hAnsiTheme="minorHAnsi" w:cstheme="minorBidi"/>
              <w:color w:val="000000"/>
              <w:lang w:val="en-US" w:eastAsia="en-US"/>
            </w:rPr>
            <w:t xml:space="preserve">[3, 7] </w:t>
          </w:r>
        </w:sdtContent>
      </w:sdt>
      <w:r w:rsidR="00AF774F" w:rsidRPr="008B7D5E">
        <w:rPr>
          <w:rFonts w:asciiTheme="minorHAnsi" w:eastAsiaTheme="minorHAnsi" w:hAnsiTheme="minorHAnsi" w:cstheme="minorBidi"/>
          <w:lang w:val="en-US" w:eastAsia="en-US"/>
        </w:rPr>
        <w:t xml:space="preserve">have considered education level as one of the factors influencing the acceptance of vaccines once available. However, the results of two different studies contradict the same geography, i.e. one proved the high education level positively affects vaccine acceptance. In contrast, the other study concluded that the high education level </w:t>
      </w:r>
      <w:r w:rsidR="00AF774F" w:rsidRPr="008B7D5E">
        <w:rPr>
          <w:rFonts w:asciiTheme="minorHAnsi" w:eastAsiaTheme="minorHAnsi" w:hAnsiTheme="minorHAnsi" w:cstheme="minorBidi"/>
          <w:lang w:val="en-US" w:eastAsia="en-US"/>
        </w:rPr>
        <w:lastRenderedPageBreak/>
        <w:t>negatively correlates with vaccine acceptance. This contradiction further raises questions on the authenticity of the existing literature. </w:t>
      </w:r>
    </w:p>
    <w:p w14:paraId="487B5C54" w14:textId="77777777" w:rsidR="004E7922" w:rsidRPr="008B7D5E" w:rsidRDefault="00A0775F" w:rsidP="004E7922">
      <w:pPr>
        <w:jc w:val="both"/>
        <w:rPr>
          <w:rFonts w:asciiTheme="minorHAnsi" w:eastAsiaTheme="minorHAnsi" w:hAnsiTheme="minorHAnsi" w:cstheme="minorBidi"/>
          <w:lang w:val="en-US" w:eastAsia="en-US"/>
        </w:rPr>
      </w:pPr>
      <w:r w:rsidRPr="008B7D5E">
        <w:rPr>
          <w:rFonts w:asciiTheme="minorHAnsi" w:eastAsiaTheme="minorHAnsi" w:hAnsiTheme="minorHAnsi" w:cstheme="minorBidi"/>
          <w:lang w:val="en-US" w:eastAsia="en-US"/>
        </w:rPr>
        <w:t>The results(section) of the association of education level with vaccine acceptance are close to the existing studies. However, no study was done to understand the association of other social factors with vaccine acceptance, making our study distinctive that can be referred to in the future. </w:t>
      </w:r>
    </w:p>
    <w:p w14:paraId="5B3DAF87" w14:textId="77777777" w:rsidR="004E7922" w:rsidRDefault="004E7922" w:rsidP="004E7922">
      <w:pPr>
        <w:jc w:val="both"/>
        <w:rPr>
          <w:rFonts w:asciiTheme="minorHAnsi" w:hAnsiTheme="minorHAnsi" w:cstheme="minorHAnsi"/>
          <w:color w:val="0E101A"/>
        </w:rPr>
      </w:pPr>
    </w:p>
    <w:p w14:paraId="1D873CDA" w14:textId="746323C9" w:rsidR="008B4398" w:rsidRDefault="00E82AD8" w:rsidP="008B4398">
      <w:pPr>
        <w:jc w:val="both"/>
        <w:rPr>
          <w:rFonts w:asciiTheme="minorHAnsi" w:eastAsiaTheme="majorEastAsia" w:hAnsiTheme="minorHAnsi" w:cstheme="minorHAnsi"/>
          <w:b/>
          <w:bCs/>
          <w:color w:val="1F3864" w:themeColor="accent1" w:themeShade="80"/>
          <w:sz w:val="32"/>
          <w:szCs w:val="32"/>
          <w:lang w:val="en-US" w:eastAsia="en-US"/>
        </w:rPr>
      </w:pPr>
      <w:r w:rsidRPr="00E82AD8">
        <w:rPr>
          <w:rFonts w:asciiTheme="minorHAnsi" w:eastAsiaTheme="majorEastAsia" w:hAnsiTheme="minorHAnsi" w:cstheme="minorHAnsi"/>
          <w:b/>
          <w:bCs/>
          <w:color w:val="1F3864" w:themeColor="accent1" w:themeShade="80"/>
          <w:sz w:val="32"/>
          <w:szCs w:val="32"/>
          <w:lang w:val="en-US" w:eastAsia="en-US"/>
        </w:rPr>
        <w:t>4. Data</w:t>
      </w:r>
    </w:p>
    <w:p w14:paraId="1A60B8DA" w14:textId="77777777" w:rsidR="001F65A0" w:rsidRDefault="001F65A0" w:rsidP="008B4398">
      <w:pPr>
        <w:jc w:val="both"/>
        <w:rPr>
          <w:rFonts w:asciiTheme="minorHAnsi" w:eastAsiaTheme="majorEastAsia" w:hAnsiTheme="minorHAnsi" w:cstheme="minorHAnsi"/>
          <w:b/>
          <w:bCs/>
          <w:color w:val="1F3864" w:themeColor="accent1" w:themeShade="80"/>
          <w:sz w:val="32"/>
          <w:szCs w:val="32"/>
          <w:lang w:val="en-US" w:eastAsia="en-US"/>
        </w:rPr>
      </w:pPr>
    </w:p>
    <w:p w14:paraId="1CA21B46" w14:textId="271E48A9" w:rsidR="00E82AD8" w:rsidRPr="00E82AD8" w:rsidRDefault="00E82AD8" w:rsidP="008B4398">
      <w:pPr>
        <w:jc w:val="both"/>
        <w:rPr>
          <w:rFonts w:asciiTheme="minorHAnsi" w:eastAsiaTheme="majorEastAsia" w:hAnsiTheme="minorHAnsi" w:cstheme="minorHAnsi"/>
          <w:lang w:val="en-US" w:eastAsia="en-US"/>
        </w:rPr>
      </w:pPr>
      <w:r w:rsidRPr="00E82AD8">
        <w:rPr>
          <w:rFonts w:asciiTheme="minorHAnsi" w:eastAsiaTheme="majorEastAsia" w:hAnsiTheme="minorHAnsi" w:cstheme="minorHAnsi"/>
          <w:lang w:val="en-US" w:eastAsia="en-US"/>
        </w:rPr>
        <w:t xml:space="preserve">Our data source is The Canadian Perspectives Survey Series (CPSS) Series 3, 2020: Resuming Economic and Social Activities During COVID-19 (CPSS Economic and Social </w:t>
      </w:r>
      <w:r w:rsidR="00A54342" w:rsidRPr="00E82AD8">
        <w:rPr>
          <w:rFonts w:asciiTheme="minorHAnsi" w:eastAsiaTheme="majorEastAsia" w:hAnsiTheme="minorHAnsi" w:cstheme="minorHAnsi"/>
          <w:lang w:val="en-US" w:eastAsia="en-US"/>
        </w:rPr>
        <w:t>Activity)</w:t>
      </w:r>
      <w:r w:rsidR="00A54342">
        <w:rPr>
          <w:rFonts w:asciiTheme="minorHAnsi" w:eastAsiaTheme="majorEastAsia" w:hAnsiTheme="minorHAnsi" w:cstheme="minorHAnsi"/>
          <w:lang w:val="en-US" w:eastAsia="en-US"/>
        </w:rPr>
        <w:t xml:space="preserve"> [</w:t>
      </w:r>
      <w:r w:rsidR="00223733">
        <w:rPr>
          <w:rFonts w:asciiTheme="minorHAnsi" w:eastAsiaTheme="majorEastAsia" w:hAnsiTheme="minorHAnsi" w:cstheme="minorHAnsi"/>
          <w:lang w:val="en-US" w:eastAsia="en-US"/>
        </w:rPr>
        <w:t>1]</w:t>
      </w:r>
      <w:r w:rsidRPr="00E82AD8">
        <w:rPr>
          <w:rFonts w:asciiTheme="minorHAnsi" w:eastAsiaTheme="majorEastAsia" w:hAnsiTheme="minorHAnsi" w:cstheme="minorHAnsi"/>
          <w:lang w:val="en-US" w:eastAsia="en-US"/>
        </w:rPr>
        <w:t xml:space="preserve">, which is a series of brief online surveys that began in March 2020 and collected data on citizens' knowledge and behaviors in each of Canada's ten provinces. The target population for the Canadian Perspectives Survey Series (CPSS) is residents of the 10 Canadian provinces 15 years of age or older. These individuals were invited to Sign-Up for the CPSS. Those agreeing to join the CPSS were asked to provide an email address. Participants from the Sign-Up that provided valid email addresses formed the probability panel. The participation rate to the panel was approximately 23%. The survey population for all surveys of the CPSS is the probability panel participants. Participants of the panel are 15 years or older as of July 31, 2019. Table </w:t>
      </w:r>
      <w:r w:rsidR="006A0DEB">
        <w:rPr>
          <w:rFonts w:asciiTheme="minorHAnsi" w:eastAsiaTheme="majorEastAsia" w:hAnsiTheme="minorHAnsi" w:cstheme="minorHAnsi"/>
          <w:lang w:val="en-US" w:eastAsia="en-US"/>
        </w:rPr>
        <w:t>2</w:t>
      </w:r>
      <w:r w:rsidRPr="00E82AD8">
        <w:rPr>
          <w:rFonts w:asciiTheme="minorHAnsi" w:eastAsiaTheme="majorEastAsia" w:hAnsiTheme="minorHAnsi" w:cstheme="minorHAnsi"/>
          <w:lang w:val="en-US" w:eastAsia="en-US"/>
        </w:rPr>
        <w:t xml:space="preserve"> provides the appendix for the variables and gives a brief description of each variable. Table </w:t>
      </w:r>
      <w:r w:rsidR="006A0DEB">
        <w:rPr>
          <w:rFonts w:asciiTheme="minorHAnsi" w:eastAsiaTheme="majorEastAsia" w:hAnsiTheme="minorHAnsi" w:cstheme="minorHAnsi"/>
          <w:lang w:val="en-US" w:eastAsia="en-US"/>
        </w:rPr>
        <w:t>3</w:t>
      </w:r>
      <w:r w:rsidRPr="00E82AD8">
        <w:rPr>
          <w:rFonts w:asciiTheme="minorHAnsi" w:eastAsiaTheme="majorEastAsia" w:hAnsiTheme="minorHAnsi" w:cstheme="minorHAnsi"/>
          <w:lang w:val="en-US" w:eastAsia="en-US"/>
        </w:rPr>
        <w:t xml:space="preserve"> lists the variables and gives the number of observations for each category within the variables. Table </w:t>
      </w:r>
      <w:r w:rsidR="006A0DEB">
        <w:rPr>
          <w:rFonts w:asciiTheme="minorHAnsi" w:eastAsiaTheme="majorEastAsia" w:hAnsiTheme="minorHAnsi" w:cstheme="minorHAnsi"/>
          <w:lang w:val="en-US" w:eastAsia="en-US"/>
        </w:rPr>
        <w:t>4</w:t>
      </w:r>
      <w:r w:rsidRPr="00E82AD8">
        <w:rPr>
          <w:rFonts w:asciiTheme="minorHAnsi" w:eastAsiaTheme="majorEastAsia" w:hAnsiTheme="minorHAnsi" w:cstheme="minorHAnsi"/>
          <w:lang w:val="en-US" w:eastAsia="en-US"/>
        </w:rPr>
        <w:t xml:space="preserve"> provides descriptive statistics for all variables, such as the mean, median, min, max and standard deviation. </w:t>
      </w:r>
    </w:p>
    <w:p w14:paraId="11FD16B0" w14:textId="77777777" w:rsidR="00E82AD8" w:rsidRPr="00E82AD8" w:rsidRDefault="00E82AD8" w:rsidP="00E82AD8">
      <w:pPr>
        <w:rPr>
          <w:rFonts w:asciiTheme="minorHAnsi" w:eastAsiaTheme="majorEastAsia" w:hAnsiTheme="minorHAnsi" w:cstheme="minorHAnsi"/>
          <w:lang w:val="en-US" w:eastAsia="en-US"/>
        </w:rPr>
      </w:pPr>
      <w:r w:rsidRPr="00E82AD8">
        <w:rPr>
          <w:rFonts w:asciiTheme="minorHAnsi" w:eastAsiaTheme="minorHAnsi" w:hAnsiTheme="minorHAnsi" w:cstheme="minorBidi"/>
          <w:lang w:val="en-US" w:eastAsia="en-US"/>
        </w:rPr>
        <w:t xml:space="preserve">The dependent variable choses here is HR_10, which corresponds to the question - " When a COVID-19 vaccine becomes available, how likely is it that you will choose to get it?". </w:t>
      </w:r>
      <w:r w:rsidRPr="00E82AD8">
        <w:rPr>
          <w:rFonts w:asciiTheme="minorHAnsi" w:eastAsiaTheme="majorEastAsia" w:hAnsiTheme="minorHAnsi" w:cstheme="minorHAnsi"/>
          <w:lang w:val="en-US" w:eastAsia="en-US"/>
        </w:rPr>
        <w:t>In our data, the dependent variable is coded as - ”1 = Very Likely”, “2 = Somewhat Likely”, “3 = Somewhat Unlikely”, “4 = Unlikely”​. We recode these values in increasing order such that our new values become -– “1 = Unlikely”, “2 = Somewhat Unlikely”, “3 = Somewhat Likely”, “4 = Very Likely”​. The independent variable HR_05C and FCR_05 correspond to the following questions - "If testing were widely available to all Canadians, why would you go to get tested for the COVID-19 virus? - If I did not have any symptoms but had concerns of infecting others" and " Are you currently living with a spouse or partner?" respectively. They were originally coded as – “1 = Yes”, “2 = No”​. We have recoded it into - “1 = Yes”, “0 = No”. The other independent variables are PTC_05E, which asks the question - "How concerned are you about the health risks of resuming the following activities as the COVID-19 safety measures are relaxed? - Attending shows, festivals, movies or sporting events", and variable PEDUC_LC​ - that corresponds to "Respondents highest level of education ever completed".</w:t>
      </w:r>
    </w:p>
    <w:p w14:paraId="355C11A4" w14:textId="77777777" w:rsidR="00E82AD8" w:rsidRPr="00E82AD8" w:rsidRDefault="00E82AD8" w:rsidP="00E82AD8">
      <w:pPr>
        <w:textAlignment w:val="baseline"/>
        <w:rPr>
          <w:rFonts w:asciiTheme="minorHAnsi" w:eastAsiaTheme="majorEastAsia" w:hAnsiTheme="minorHAnsi" w:cstheme="minorHAnsi"/>
          <w:lang w:val="en-US" w:eastAsia="en-US"/>
        </w:rPr>
      </w:pPr>
      <w:r w:rsidRPr="00E82AD8">
        <w:rPr>
          <w:rFonts w:asciiTheme="minorHAnsi" w:eastAsiaTheme="majorEastAsia" w:hAnsiTheme="minorHAnsi" w:cstheme="minorHAnsi"/>
          <w:lang w:val="en-US" w:eastAsia="en-US"/>
        </w:rPr>
        <w:t>We have excluded all values that were skipped for each variable in our model.</w:t>
      </w:r>
    </w:p>
    <w:p w14:paraId="281D80CB" w14:textId="77777777" w:rsidR="00E82AD8" w:rsidRPr="00E82AD8" w:rsidRDefault="00E82AD8" w:rsidP="00E82AD8">
      <w:pPr>
        <w:textAlignment w:val="baseline"/>
        <w:rPr>
          <w:rFonts w:asciiTheme="minorHAnsi" w:eastAsiaTheme="minorHAnsi" w:hAnsiTheme="minorHAnsi" w:cstheme="minorBidi"/>
          <w:lang w:val="en-US" w:eastAsia="en-US"/>
        </w:rPr>
      </w:pPr>
      <w:r w:rsidRPr="00E82AD8">
        <w:rPr>
          <w:rFonts w:asciiTheme="minorHAnsi" w:eastAsiaTheme="majorEastAsia" w:hAnsiTheme="minorHAnsi" w:cstheme="minorHAnsi"/>
          <w:lang w:val="en-US" w:eastAsia="en-US"/>
        </w:rPr>
        <w:t>The control variables include Rural/Urban Indicator coded as "1=Rural", 2="Urban", Sex coded as "1=Male", "2=Female" and Age Group of Respondent coded as "1=15 to 24 years old","2=25 to 34 years old", "3=35 to 44 years old", "4=45 to 54 years old", "5=55 to 64 years old", "6=65 to 74 years old", "7=75 years and older".</w:t>
      </w:r>
    </w:p>
    <w:p w14:paraId="0EE2B8C7" w14:textId="77777777" w:rsidR="00E82AD8" w:rsidRPr="00E82AD8" w:rsidRDefault="00E82AD8" w:rsidP="00E82AD8">
      <w:pPr>
        <w:rPr>
          <w:rFonts w:asciiTheme="minorHAnsi" w:eastAsiaTheme="minorHAnsi" w:hAnsiTheme="minorHAnsi" w:cstheme="minorBidi"/>
          <w:lang w:val="en-US" w:eastAsia="en-US"/>
        </w:rPr>
      </w:pPr>
    </w:p>
    <w:p w14:paraId="2AD75348" w14:textId="2FBDAB3C" w:rsidR="00E82AD8" w:rsidRPr="00E82AD8" w:rsidRDefault="00E82AD8" w:rsidP="00E82AD8">
      <w:pPr>
        <w:spacing w:before="100" w:beforeAutospacing="1" w:after="40"/>
        <w:rPr>
          <w:rFonts w:asciiTheme="minorHAnsi" w:hAnsiTheme="minorHAnsi" w:cstheme="minorHAnsi"/>
        </w:rPr>
      </w:pPr>
      <w:r w:rsidRPr="00E82AD8">
        <w:rPr>
          <w:rFonts w:asciiTheme="minorHAnsi" w:hAnsiTheme="minorHAnsi" w:cstheme="minorHAnsi"/>
          <w:b/>
          <w:bCs/>
        </w:rPr>
        <w:t xml:space="preserve">Table </w:t>
      </w:r>
      <w:r w:rsidR="006A0DEB">
        <w:rPr>
          <w:rFonts w:asciiTheme="minorHAnsi" w:hAnsiTheme="minorHAnsi" w:cstheme="minorHAnsi"/>
          <w:b/>
          <w:bCs/>
        </w:rPr>
        <w:t>2</w:t>
      </w:r>
      <w:r w:rsidRPr="00E82AD8">
        <w:rPr>
          <w:rFonts w:asciiTheme="minorHAnsi" w:hAnsiTheme="minorHAnsi" w:cstheme="minorHAnsi"/>
          <w:b/>
          <w:bCs/>
        </w:rPr>
        <w:tab/>
      </w:r>
      <w:r w:rsidRPr="00E82AD8">
        <w:rPr>
          <w:rFonts w:asciiTheme="minorHAnsi" w:hAnsiTheme="minorHAnsi" w:cstheme="minorHAnsi"/>
        </w:rPr>
        <w:t xml:space="preserve">Appendix </w:t>
      </w:r>
    </w:p>
    <w:tbl>
      <w:tblPr>
        <w:tblW w:w="9606" w:type="dxa"/>
        <w:tblInd w:w="-108" w:type="dxa"/>
        <w:tblLook w:val="04A0" w:firstRow="1" w:lastRow="0" w:firstColumn="1" w:lastColumn="0" w:noHBand="0" w:noVBand="1"/>
      </w:tblPr>
      <w:tblGrid>
        <w:gridCol w:w="1270"/>
        <w:gridCol w:w="3233"/>
        <w:gridCol w:w="1468"/>
        <w:gridCol w:w="1812"/>
        <w:gridCol w:w="1823"/>
      </w:tblGrid>
      <w:tr w:rsidR="00E82AD8" w:rsidRPr="00E82AD8" w14:paraId="3B0B2ADC" w14:textId="77777777" w:rsidTr="00636782">
        <w:trPr>
          <w:trHeight w:val="400"/>
        </w:trPr>
        <w:tc>
          <w:tcPr>
            <w:tcW w:w="1270" w:type="dxa"/>
            <w:tcBorders>
              <w:top w:val="single" w:sz="4" w:space="0" w:color="auto"/>
              <w:left w:val="nil"/>
              <w:bottom w:val="single" w:sz="4" w:space="0" w:color="auto"/>
            </w:tcBorders>
            <w:shd w:val="clear" w:color="auto" w:fill="auto"/>
            <w:vAlign w:val="center"/>
            <w:hideMark/>
          </w:tcPr>
          <w:p w14:paraId="21A2B259" w14:textId="77777777" w:rsidR="00E82AD8" w:rsidRPr="00E82AD8" w:rsidRDefault="00E82AD8" w:rsidP="00E82AD8">
            <w:pPr>
              <w:jc w:val="center"/>
              <w:rPr>
                <w:rFonts w:ascii="Calibri" w:eastAsiaTheme="minorHAnsi" w:hAnsi="Calibri" w:cs="Calibri"/>
                <w:b/>
                <w:bCs/>
                <w:color w:val="000000"/>
                <w:sz w:val="20"/>
                <w:szCs w:val="20"/>
                <w:lang w:val="en-US" w:eastAsia="en-US"/>
              </w:rPr>
            </w:pPr>
            <w:r w:rsidRPr="00E82AD8">
              <w:rPr>
                <w:rFonts w:ascii="Calibri" w:eastAsiaTheme="minorHAnsi" w:hAnsi="Calibri" w:cs="Calibri"/>
                <w:b/>
                <w:bCs/>
                <w:color w:val="000000"/>
                <w:sz w:val="20"/>
                <w:szCs w:val="20"/>
                <w:lang w:val="en-US" w:eastAsia="en-US"/>
              </w:rPr>
              <w:t>Variable​</w:t>
            </w:r>
          </w:p>
        </w:tc>
        <w:tc>
          <w:tcPr>
            <w:tcW w:w="3233" w:type="dxa"/>
            <w:tcBorders>
              <w:top w:val="single" w:sz="4" w:space="0" w:color="auto"/>
              <w:bottom w:val="single" w:sz="4" w:space="0" w:color="auto"/>
            </w:tcBorders>
            <w:shd w:val="clear" w:color="auto" w:fill="auto"/>
            <w:vAlign w:val="center"/>
            <w:hideMark/>
          </w:tcPr>
          <w:p w14:paraId="79A0B4DB" w14:textId="77777777" w:rsidR="00E82AD8" w:rsidRPr="00E82AD8" w:rsidRDefault="00E82AD8" w:rsidP="00E82AD8">
            <w:pPr>
              <w:jc w:val="center"/>
              <w:rPr>
                <w:rFonts w:ascii="Calibri" w:eastAsiaTheme="minorHAnsi" w:hAnsi="Calibri" w:cs="Calibri"/>
                <w:b/>
                <w:bCs/>
                <w:color w:val="000000"/>
                <w:sz w:val="20"/>
                <w:szCs w:val="20"/>
                <w:lang w:val="en-US" w:eastAsia="en-US"/>
              </w:rPr>
            </w:pPr>
            <w:r w:rsidRPr="00E82AD8">
              <w:rPr>
                <w:rFonts w:ascii="Calibri" w:eastAsiaTheme="minorHAnsi" w:hAnsi="Calibri" w:cs="Calibri"/>
                <w:b/>
                <w:bCs/>
                <w:color w:val="000000"/>
                <w:sz w:val="20"/>
                <w:szCs w:val="20"/>
                <w:lang w:val="en-US" w:eastAsia="en-US"/>
              </w:rPr>
              <w:t>Description​</w:t>
            </w:r>
          </w:p>
        </w:tc>
        <w:tc>
          <w:tcPr>
            <w:tcW w:w="1468" w:type="dxa"/>
            <w:tcBorders>
              <w:top w:val="single" w:sz="4" w:space="0" w:color="auto"/>
              <w:bottom w:val="single" w:sz="4" w:space="0" w:color="auto"/>
            </w:tcBorders>
            <w:shd w:val="clear" w:color="auto" w:fill="auto"/>
            <w:vAlign w:val="center"/>
            <w:hideMark/>
          </w:tcPr>
          <w:p w14:paraId="25471C10" w14:textId="77777777" w:rsidR="00E82AD8" w:rsidRPr="00E82AD8" w:rsidRDefault="00E82AD8" w:rsidP="00E82AD8">
            <w:pPr>
              <w:rPr>
                <w:rFonts w:ascii="Calibri" w:eastAsiaTheme="minorHAnsi" w:hAnsi="Calibri" w:cs="Calibri"/>
                <w:b/>
                <w:bCs/>
                <w:color w:val="000000"/>
                <w:sz w:val="20"/>
                <w:szCs w:val="20"/>
                <w:lang w:val="en-US" w:eastAsia="en-US"/>
              </w:rPr>
            </w:pPr>
            <w:r w:rsidRPr="00E82AD8">
              <w:rPr>
                <w:rFonts w:ascii="Calibri" w:eastAsiaTheme="minorHAnsi" w:hAnsi="Calibri" w:cs="Calibri"/>
                <w:b/>
                <w:bCs/>
                <w:color w:val="000000"/>
                <w:sz w:val="20"/>
                <w:szCs w:val="20"/>
                <w:lang w:val="en-US" w:eastAsia="en-US"/>
              </w:rPr>
              <w:t>Category​</w:t>
            </w:r>
          </w:p>
        </w:tc>
        <w:tc>
          <w:tcPr>
            <w:tcW w:w="1812" w:type="dxa"/>
            <w:tcBorders>
              <w:top w:val="single" w:sz="4" w:space="0" w:color="auto"/>
              <w:bottom w:val="single" w:sz="4" w:space="0" w:color="auto"/>
            </w:tcBorders>
          </w:tcPr>
          <w:p w14:paraId="340C57DF" w14:textId="77777777" w:rsidR="00E82AD8" w:rsidRPr="00E82AD8" w:rsidRDefault="00E82AD8" w:rsidP="00E82AD8">
            <w:pPr>
              <w:spacing w:before="80"/>
              <w:rPr>
                <w:rFonts w:ascii="Calibri" w:eastAsiaTheme="minorHAnsi" w:hAnsi="Calibri" w:cs="Calibri"/>
                <w:b/>
                <w:bCs/>
                <w:color w:val="000000"/>
                <w:sz w:val="20"/>
                <w:szCs w:val="20"/>
                <w:lang w:val="en-US" w:eastAsia="en-US"/>
              </w:rPr>
            </w:pPr>
            <w:r w:rsidRPr="00E82AD8">
              <w:rPr>
                <w:rFonts w:ascii="Calibri" w:eastAsiaTheme="minorHAnsi" w:hAnsi="Calibri" w:cs="Calibri"/>
                <w:b/>
                <w:bCs/>
                <w:color w:val="000000"/>
                <w:sz w:val="20"/>
                <w:szCs w:val="20"/>
                <w:lang w:val="en-US" w:eastAsia="en-US"/>
              </w:rPr>
              <w:t>Type</w:t>
            </w:r>
          </w:p>
        </w:tc>
        <w:tc>
          <w:tcPr>
            <w:tcW w:w="1823" w:type="dxa"/>
            <w:tcBorders>
              <w:top w:val="single" w:sz="4" w:space="0" w:color="auto"/>
              <w:bottom w:val="single" w:sz="4" w:space="0" w:color="auto"/>
            </w:tcBorders>
          </w:tcPr>
          <w:p w14:paraId="5893D97B" w14:textId="77777777" w:rsidR="00E82AD8" w:rsidRPr="00E82AD8" w:rsidRDefault="00E82AD8" w:rsidP="00E82AD8">
            <w:pPr>
              <w:spacing w:before="80"/>
              <w:rPr>
                <w:rFonts w:ascii="Calibri" w:eastAsiaTheme="minorHAnsi" w:hAnsi="Calibri" w:cs="Calibri"/>
                <w:b/>
                <w:bCs/>
                <w:color w:val="000000"/>
                <w:sz w:val="20"/>
                <w:szCs w:val="20"/>
                <w:lang w:val="en-US" w:eastAsia="en-US"/>
              </w:rPr>
            </w:pPr>
            <w:r w:rsidRPr="00E82AD8">
              <w:rPr>
                <w:rFonts w:ascii="Calibri" w:eastAsiaTheme="minorHAnsi" w:hAnsi="Calibri" w:cs="Calibri"/>
                <w:b/>
                <w:bCs/>
                <w:color w:val="000000"/>
                <w:sz w:val="20"/>
                <w:szCs w:val="20"/>
                <w:lang w:val="en-US" w:eastAsia="en-US"/>
              </w:rPr>
              <w:t>Source</w:t>
            </w:r>
          </w:p>
        </w:tc>
      </w:tr>
      <w:tr w:rsidR="00E82AD8" w:rsidRPr="00E82AD8" w14:paraId="2AF165D4" w14:textId="77777777" w:rsidTr="00636782">
        <w:trPr>
          <w:trHeight w:val="268"/>
        </w:trPr>
        <w:tc>
          <w:tcPr>
            <w:tcW w:w="1270" w:type="dxa"/>
            <w:tcBorders>
              <w:top w:val="single" w:sz="4" w:space="0" w:color="auto"/>
              <w:left w:val="nil"/>
            </w:tcBorders>
            <w:shd w:val="clear" w:color="auto" w:fill="auto"/>
            <w:vAlign w:val="center"/>
            <w:hideMark/>
          </w:tcPr>
          <w:p w14:paraId="36781855"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lastRenderedPageBreak/>
              <w:t>HR_10​</w:t>
            </w:r>
          </w:p>
        </w:tc>
        <w:tc>
          <w:tcPr>
            <w:tcW w:w="3233" w:type="dxa"/>
            <w:tcBorders>
              <w:top w:val="single" w:sz="4" w:space="0" w:color="auto"/>
            </w:tcBorders>
            <w:shd w:val="clear" w:color="auto" w:fill="auto"/>
            <w:vAlign w:val="center"/>
            <w:hideMark/>
          </w:tcPr>
          <w:p w14:paraId="384A49A0"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Likelihood of getting vaccine once available​</w:t>
            </w:r>
          </w:p>
        </w:tc>
        <w:tc>
          <w:tcPr>
            <w:tcW w:w="1468" w:type="dxa"/>
            <w:tcBorders>
              <w:top w:val="single" w:sz="4" w:space="0" w:color="auto"/>
            </w:tcBorders>
            <w:shd w:val="clear" w:color="auto" w:fill="auto"/>
            <w:vAlign w:val="center"/>
            <w:hideMark/>
          </w:tcPr>
          <w:p w14:paraId="14F74350"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Dependent ​</w:t>
            </w:r>
          </w:p>
        </w:tc>
        <w:tc>
          <w:tcPr>
            <w:tcW w:w="1812" w:type="dxa"/>
            <w:tcBorders>
              <w:top w:val="single" w:sz="4" w:space="0" w:color="auto"/>
            </w:tcBorders>
          </w:tcPr>
          <w:p w14:paraId="6CDE12C6"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Discrete/Ordinal</w:t>
            </w:r>
          </w:p>
        </w:tc>
        <w:tc>
          <w:tcPr>
            <w:tcW w:w="1823" w:type="dxa"/>
            <w:tcBorders>
              <w:top w:val="single" w:sz="4" w:space="0" w:color="auto"/>
            </w:tcBorders>
          </w:tcPr>
          <w:p w14:paraId="1E833768" w14:textId="77777777" w:rsidR="00E82AD8" w:rsidRPr="00E82AD8" w:rsidRDefault="00E82AD8" w:rsidP="00E82AD8">
            <w:pPr>
              <w:rPr>
                <w:rFonts w:ascii="Calibri" w:eastAsiaTheme="minorHAnsi" w:hAnsi="Calibri" w:cs="Calibri"/>
                <w:color w:val="000000"/>
                <w:sz w:val="18"/>
                <w:szCs w:val="18"/>
                <w:lang w:val="en-US" w:eastAsia="en-US"/>
              </w:rPr>
            </w:pPr>
            <w:r w:rsidRPr="00E82AD8">
              <w:rPr>
                <w:rFonts w:ascii="Calibri" w:eastAsiaTheme="minorHAnsi" w:hAnsi="Calibri" w:cs="Calibri"/>
                <w:color w:val="000000"/>
                <w:sz w:val="18"/>
                <w:szCs w:val="18"/>
                <w:lang w:val="en-US" w:eastAsia="en-US"/>
              </w:rPr>
              <w:t>cpss-5311-E-2020-ec-social</w:t>
            </w:r>
          </w:p>
        </w:tc>
      </w:tr>
      <w:tr w:rsidR="00E82AD8" w:rsidRPr="00E82AD8" w14:paraId="577297E3" w14:textId="77777777" w:rsidTr="00636782">
        <w:trPr>
          <w:trHeight w:val="335"/>
        </w:trPr>
        <w:tc>
          <w:tcPr>
            <w:tcW w:w="1270" w:type="dxa"/>
            <w:tcBorders>
              <w:top w:val="nil"/>
              <w:left w:val="nil"/>
            </w:tcBorders>
            <w:shd w:val="clear" w:color="auto" w:fill="auto"/>
            <w:vAlign w:val="center"/>
            <w:hideMark/>
          </w:tcPr>
          <w:p w14:paraId="09DC2FB7"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HR_05C​</w:t>
            </w:r>
          </w:p>
        </w:tc>
        <w:tc>
          <w:tcPr>
            <w:tcW w:w="3233" w:type="dxa"/>
            <w:tcBorders>
              <w:top w:val="nil"/>
            </w:tcBorders>
            <w:shd w:val="clear" w:color="auto" w:fill="auto"/>
            <w:vAlign w:val="center"/>
            <w:hideMark/>
          </w:tcPr>
          <w:p w14:paraId="5F1F2DB6"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Why get tested – concerns of infecting others?​</w:t>
            </w:r>
          </w:p>
        </w:tc>
        <w:tc>
          <w:tcPr>
            <w:tcW w:w="1468" w:type="dxa"/>
            <w:tcBorders>
              <w:top w:val="nil"/>
            </w:tcBorders>
            <w:shd w:val="clear" w:color="auto" w:fill="auto"/>
            <w:vAlign w:val="center"/>
            <w:hideMark/>
          </w:tcPr>
          <w:p w14:paraId="4A297BBA"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Independent ​</w:t>
            </w:r>
          </w:p>
        </w:tc>
        <w:tc>
          <w:tcPr>
            <w:tcW w:w="1812" w:type="dxa"/>
            <w:tcBorders>
              <w:top w:val="nil"/>
            </w:tcBorders>
          </w:tcPr>
          <w:p w14:paraId="347C7BE4" w14:textId="77777777" w:rsidR="00E82AD8" w:rsidRPr="00E82AD8" w:rsidRDefault="00E82AD8" w:rsidP="00E82AD8">
            <w:pPr>
              <w:spacing w:before="120"/>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Discrete/Binary</w:t>
            </w:r>
          </w:p>
        </w:tc>
        <w:tc>
          <w:tcPr>
            <w:tcW w:w="1823" w:type="dxa"/>
            <w:tcBorders>
              <w:top w:val="nil"/>
            </w:tcBorders>
          </w:tcPr>
          <w:p w14:paraId="26A9B432" w14:textId="77777777" w:rsidR="00E82AD8" w:rsidRPr="00E82AD8" w:rsidRDefault="00E82AD8" w:rsidP="00E82AD8">
            <w:pPr>
              <w:spacing w:before="120"/>
              <w:rPr>
                <w:rFonts w:ascii="Calibri" w:eastAsiaTheme="minorHAnsi" w:hAnsi="Calibri" w:cs="Calibri"/>
                <w:color w:val="000000"/>
                <w:sz w:val="18"/>
                <w:szCs w:val="18"/>
                <w:lang w:val="en-US" w:eastAsia="en-US"/>
              </w:rPr>
            </w:pPr>
            <w:r w:rsidRPr="00E82AD8">
              <w:rPr>
                <w:rFonts w:ascii="Calibri" w:eastAsiaTheme="minorHAnsi" w:hAnsi="Calibri" w:cs="Calibri"/>
                <w:color w:val="000000"/>
                <w:sz w:val="18"/>
                <w:szCs w:val="18"/>
                <w:lang w:val="en-US" w:eastAsia="en-US"/>
              </w:rPr>
              <w:t>cpss-5311-E-2020-ec-social</w:t>
            </w:r>
          </w:p>
        </w:tc>
      </w:tr>
      <w:tr w:rsidR="00E82AD8" w:rsidRPr="00E82AD8" w14:paraId="2A3E49C4" w14:textId="77777777" w:rsidTr="00636782">
        <w:trPr>
          <w:trHeight w:val="201"/>
        </w:trPr>
        <w:tc>
          <w:tcPr>
            <w:tcW w:w="1270" w:type="dxa"/>
            <w:tcBorders>
              <w:top w:val="nil"/>
              <w:left w:val="nil"/>
            </w:tcBorders>
            <w:shd w:val="clear" w:color="auto" w:fill="auto"/>
            <w:vAlign w:val="center"/>
            <w:hideMark/>
          </w:tcPr>
          <w:p w14:paraId="6239C25E"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FCR_05</w:t>
            </w:r>
          </w:p>
        </w:tc>
        <w:tc>
          <w:tcPr>
            <w:tcW w:w="3233" w:type="dxa"/>
            <w:tcBorders>
              <w:top w:val="nil"/>
            </w:tcBorders>
            <w:shd w:val="clear" w:color="auto" w:fill="auto"/>
            <w:vAlign w:val="center"/>
            <w:hideMark/>
          </w:tcPr>
          <w:p w14:paraId="5CE2875C"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Living with spouse or partner​</w:t>
            </w:r>
          </w:p>
        </w:tc>
        <w:tc>
          <w:tcPr>
            <w:tcW w:w="1468" w:type="dxa"/>
            <w:tcBorders>
              <w:top w:val="nil"/>
            </w:tcBorders>
            <w:shd w:val="clear" w:color="auto" w:fill="auto"/>
            <w:vAlign w:val="center"/>
            <w:hideMark/>
          </w:tcPr>
          <w:p w14:paraId="796FADE2"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Independent ​</w:t>
            </w:r>
          </w:p>
        </w:tc>
        <w:tc>
          <w:tcPr>
            <w:tcW w:w="1812" w:type="dxa"/>
            <w:tcBorders>
              <w:top w:val="nil"/>
            </w:tcBorders>
          </w:tcPr>
          <w:p w14:paraId="4C6EB2A8"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Discrete/Binary</w:t>
            </w:r>
          </w:p>
        </w:tc>
        <w:tc>
          <w:tcPr>
            <w:tcW w:w="1823" w:type="dxa"/>
            <w:tcBorders>
              <w:top w:val="nil"/>
            </w:tcBorders>
          </w:tcPr>
          <w:p w14:paraId="4DC8C51A" w14:textId="77777777" w:rsidR="00E82AD8" w:rsidRPr="00E82AD8" w:rsidRDefault="00E82AD8" w:rsidP="00E82AD8">
            <w:pPr>
              <w:rPr>
                <w:rFonts w:ascii="Calibri" w:eastAsiaTheme="minorHAnsi" w:hAnsi="Calibri" w:cs="Calibri"/>
                <w:color w:val="000000"/>
                <w:sz w:val="18"/>
                <w:szCs w:val="18"/>
                <w:lang w:val="en-US" w:eastAsia="en-US"/>
              </w:rPr>
            </w:pPr>
            <w:r w:rsidRPr="00E82AD8">
              <w:rPr>
                <w:rFonts w:ascii="Calibri" w:eastAsiaTheme="minorHAnsi" w:hAnsi="Calibri" w:cs="Calibri"/>
                <w:color w:val="000000"/>
                <w:sz w:val="18"/>
                <w:szCs w:val="18"/>
                <w:lang w:val="en-US" w:eastAsia="en-US"/>
              </w:rPr>
              <w:t>cpss-5311-E-2020-ec-social</w:t>
            </w:r>
          </w:p>
        </w:tc>
      </w:tr>
      <w:tr w:rsidR="00E82AD8" w:rsidRPr="00E82AD8" w14:paraId="7B03E202" w14:textId="77777777" w:rsidTr="00636782">
        <w:trPr>
          <w:trHeight w:val="470"/>
        </w:trPr>
        <w:tc>
          <w:tcPr>
            <w:tcW w:w="1270" w:type="dxa"/>
            <w:tcBorders>
              <w:top w:val="nil"/>
              <w:left w:val="nil"/>
            </w:tcBorders>
            <w:shd w:val="clear" w:color="auto" w:fill="auto"/>
            <w:vAlign w:val="center"/>
            <w:hideMark/>
          </w:tcPr>
          <w:p w14:paraId="32A0BD72"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PTC_05E​</w:t>
            </w:r>
          </w:p>
        </w:tc>
        <w:tc>
          <w:tcPr>
            <w:tcW w:w="3233" w:type="dxa"/>
            <w:tcBorders>
              <w:top w:val="nil"/>
            </w:tcBorders>
            <w:shd w:val="clear" w:color="auto" w:fill="auto"/>
            <w:vAlign w:val="center"/>
            <w:hideMark/>
          </w:tcPr>
          <w:p w14:paraId="5B907EB4"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Health risk concern - Attending shows, festivals, movies, sports ​</w:t>
            </w:r>
          </w:p>
        </w:tc>
        <w:tc>
          <w:tcPr>
            <w:tcW w:w="1468" w:type="dxa"/>
            <w:tcBorders>
              <w:top w:val="nil"/>
            </w:tcBorders>
            <w:shd w:val="clear" w:color="auto" w:fill="auto"/>
            <w:vAlign w:val="center"/>
            <w:hideMark/>
          </w:tcPr>
          <w:p w14:paraId="51599362"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Independent ​</w:t>
            </w:r>
          </w:p>
        </w:tc>
        <w:tc>
          <w:tcPr>
            <w:tcW w:w="1812" w:type="dxa"/>
            <w:tcBorders>
              <w:top w:val="nil"/>
            </w:tcBorders>
          </w:tcPr>
          <w:p w14:paraId="74780831" w14:textId="77777777" w:rsidR="00E82AD8" w:rsidRPr="00E82AD8" w:rsidRDefault="00E82AD8" w:rsidP="00E82AD8">
            <w:pPr>
              <w:spacing w:before="120"/>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Discrete/Ordinal</w:t>
            </w:r>
          </w:p>
        </w:tc>
        <w:tc>
          <w:tcPr>
            <w:tcW w:w="1823" w:type="dxa"/>
            <w:tcBorders>
              <w:top w:val="nil"/>
            </w:tcBorders>
          </w:tcPr>
          <w:p w14:paraId="3BDF27BA" w14:textId="77777777" w:rsidR="00E82AD8" w:rsidRPr="00E82AD8" w:rsidRDefault="00E82AD8" w:rsidP="00E82AD8">
            <w:pPr>
              <w:spacing w:before="120"/>
              <w:rPr>
                <w:rFonts w:ascii="Calibri" w:eastAsiaTheme="minorHAnsi" w:hAnsi="Calibri" w:cs="Calibri"/>
                <w:color w:val="000000"/>
                <w:sz w:val="18"/>
                <w:szCs w:val="18"/>
                <w:lang w:val="en-US" w:eastAsia="en-US"/>
              </w:rPr>
            </w:pPr>
            <w:r w:rsidRPr="00E82AD8">
              <w:rPr>
                <w:rFonts w:ascii="Calibri" w:eastAsiaTheme="minorHAnsi" w:hAnsi="Calibri" w:cs="Calibri"/>
                <w:color w:val="000000"/>
                <w:sz w:val="18"/>
                <w:szCs w:val="18"/>
                <w:lang w:val="en-US" w:eastAsia="en-US"/>
              </w:rPr>
              <w:t>cpss-5311-E-2020-ec-social</w:t>
            </w:r>
          </w:p>
        </w:tc>
      </w:tr>
      <w:tr w:rsidR="00E82AD8" w:rsidRPr="00E82AD8" w14:paraId="368D2414" w14:textId="77777777" w:rsidTr="00636782">
        <w:trPr>
          <w:trHeight w:val="335"/>
        </w:trPr>
        <w:tc>
          <w:tcPr>
            <w:tcW w:w="1270" w:type="dxa"/>
            <w:tcBorders>
              <w:top w:val="nil"/>
              <w:left w:val="nil"/>
            </w:tcBorders>
            <w:shd w:val="clear" w:color="auto" w:fill="auto"/>
            <w:vAlign w:val="center"/>
            <w:hideMark/>
          </w:tcPr>
          <w:p w14:paraId="5F0265F4"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PEDUC_LC​</w:t>
            </w:r>
          </w:p>
        </w:tc>
        <w:tc>
          <w:tcPr>
            <w:tcW w:w="3233" w:type="dxa"/>
            <w:tcBorders>
              <w:top w:val="nil"/>
            </w:tcBorders>
            <w:shd w:val="clear" w:color="auto" w:fill="auto"/>
            <w:vAlign w:val="center"/>
            <w:hideMark/>
          </w:tcPr>
          <w:p w14:paraId="7A0E2BF6"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Respondents highest level of education ever completed ​</w:t>
            </w:r>
          </w:p>
        </w:tc>
        <w:tc>
          <w:tcPr>
            <w:tcW w:w="1468" w:type="dxa"/>
            <w:tcBorders>
              <w:top w:val="nil"/>
            </w:tcBorders>
            <w:shd w:val="clear" w:color="auto" w:fill="auto"/>
            <w:vAlign w:val="center"/>
            <w:hideMark/>
          </w:tcPr>
          <w:p w14:paraId="0CB972E8"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Independent ​</w:t>
            </w:r>
          </w:p>
        </w:tc>
        <w:tc>
          <w:tcPr>
            <w:tcW w:w="1812" w:type="dxa"/>
            <w:tcBorders>
              <w:top w:val="nil"/>
            </w:tcBorders>
          </w:tcPr>
          <w:p w14:paraId="4179EF8B" w14:textId="77777777" w:rsidR="00E82AD8" w:rsidRPr="00E82AD8" w:rsidRDefault="00E82AD8" w:rsidP="00E82AD8">
            <w:pPr>
              <w:spacing w:before="120"/>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Discrete/Ordinal</w:t>
            </w:r>
          </w:p>
        </w:tc>
        <w:tc>
          <w:tcPr>
            <w:tcW w:w="1823" w:type="dxa"/>
            <w:tcBorders>
              <w:top w:val="nil"/>
            </w:tcBorders>
          </w:tcPr>
          <w:p w14:paraId="7DE78959" w14:textId="77777777" w:rsidR="00E82AD8" w:rsidRPr="00E82AD8" w:rsidRDefault="00E82AD8" w:rsidP="00E82AD8">
            <w:pPr>
              <w:spacing w:before="120"/>
              <w:rPr>
                <w:rFonts w:ascii="Calibri" w:eastAsiaTheme="minorHAnsi" w:hAnsi="Calibri" w:cs="Calibri"/>
                <w:color w:val="000000"/>
                <w:sz w:val="18"/>
                <w:szCs w:val="18"/>
                <w:lang w:val="en-US" w:eastAsia="en-US"/>
              </w:rPr>
            </w:pPr>
            <w:r w:rsidRPr="00E82AD8">
              <w:rPr>
                <w:rFonts w:ascii="Calibri" w:eastAsiaTheme="minorHAnsi" w:hAnsi="Calibri" w:cs="Calibri"/>
                <w:color w:val="000000"/>
                <w:sz w:val="18"/>
                <w:szCs w:val="18"/>
                <w:lang w:val="en-US" w:eastAsia="en-US"/>
              </w:rPr>
              <w:t>cpss-5311-E-2020-ec-social</w:t>
            </w:r>
          </w:p>
        </w:tc>
      </w:tr>
      <w:tr w:rsidR="00E82AD8" w:rsidRPr="00E82AD8" w14:paraId="37CADD37" w14:textId="77777777" w:rsidTr="00636782">
        <w:trPr>
          <w:trHeight w:val="133"/>
        </w:trPr>
        <w:tc>
          <w:tcPr>
            <w:tcW w:w="1270" w:type="dxa"/>
            <w:tcBorders>
              <w:top w:val="nil"/>
              <w:left w:val="nil"/>
            </w:tcBorders>
            <w:shd w:val="clear" w:color="auto" w:fill="auto"/>
            <w:vAlign w:val="center"/>
            <w:hideMark/>
          </w:tcPr>
          <w:p w14:paraId="5FADD9C6"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RURURB​</w:t>
            </w:r>
          </w:p>
        </w:tc>
        <w:tc>
          <w:tcPr>
            <w:tcW w:w="3233" w:type="dxa"/>
            <w:tcBorders>
              <w:top w:val="nil"/>
            </w:tcBorders>
            <w:shd w:val="clear" w:color="auto" w:fill="auto"/>
            <w:vAlign w:val="center"/>
            <w:hideMark/>
          </w:tcPr>
          <w:p w14:paraId="2B8857D9"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Rural/Urban Indicator​</w:t>
            </w:r>
          </w:p>
        </w:tc>
        <w:tc>
          <w:tcPr>
            <w:tcW w:w="1468" w:type="dxa"/>
            <w:tcBorders>
              <w:top w:val="nil"/>
            </w:tcBorders>
            <w:shd w:val="clear" w:color="auto" w:fill="auto"/>
            <w:vAlign w:val="center"/>
            <w:hideMark/>
          </w:tcPr>
          <w:p w14:paraId="289EEE49"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Control ​</w:t>
            </w:r>
          </w:p>
        </w:tc>
        <w:tc>
          <w:tcPr>
            <w:tcW w:w="1812" w:type="dxa"/>
            <w:tcBorders>
              <w:top w:val="nil"/>
            </w:tcBorders>
          </w:tcPr>
          <w:p w14:paraId="742820D0"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Discrete/Binary</w:t>
            </w:r>
          </w:p>
        </w:tc>
        <w:tc>
          <w:tcPr>
            <w:tcW w:w="1823" w:type="dxa"/>
            <w:tcBorders>
              <w:top w:val="nil"/>
            </w:tcBorders>
          </w:tcPr>
          <w:p w14:paraId="427FB18A" w14:textId="77777777" w:rsidR="00E82AD8" w:rsidRPr="00E82AD8" w:rsidRDefault="00E82AD8" w:rsidP="00E82AD8">
            <w:pPr>
              <w:rPr>
                <w:rFonts w:ascii="Calibri" w:eastAsiaTheme="minorHAnsi" w:hAnsi="Calibri" w:cs="Calibri"/>
                <w:color w:val="000000"/>
                <w:sz w:val="18"/>
                <w:szCs w:val="18"/>
                <w:lang w:val="en-US" w:eastAsia="en-US"/>
              </w:rPr>
            </w:pPr>
            <w:r w:rsidRPr="00E82AD8">
              <w:rPr>
                <w:rFonts w:ascii="Calibri" w:eastAsiaTheme="minorHAnsi" w:hAnsi="Calibri" w:cs="Calibri"/>
                <w:color w:val="000000"/>
                <w:sz w:val="18"/>
                <w:szCs w:val="18"/>
                <w:lang w:val="en-US" w:eastAsia="en-US"/>
              </w:rPr>
              <w:t>cpss-5311-E-2020-ec-social</w:t>
            </w:r>
          </w:p>
        </w:tc>
      </w:tr>
      <w:tr w:rsidR="00E82AD8" w:rsidRPr="00E82AD8" w14:paraId="634005C1" w14:textId="77777777" w:rsidTr="00636782">
        <w:trPr>
          <w:trHeight w:val="133"/>
        </w:trPr>
        <w:tc>
          <w:tcPr>
            <w:tcW w:w="1270" w:type="dxa"/>
            <w:tcBorders>
              <w:top w:val="nil"/>
              <w:left w:val="nil"/>
            </w:tcBorders>
            <w:shd w:val="clear" w:color="auto" w:fill="auto"/>
            <w:vAlign w:val="center"/>
            <w:hideMark/>
          </w:tcPr>
          <w:p w14:paraId="7C9557E6"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AGEGRP​</w:t>
            </w:r>
          </w:p>
        </w:tc>
        <w:tc>
          <w:tcPr>
            <w:tcW w:w="3233" w:type="dxa"/>
            <w:tcBorders>
              <w:top w:val="nil"/>
            </w:tcBorders>
            <w:shd w:val="clear" w:color="auto" w:fill="auto"/>
            <w:vAlign w:val="center"/>
            <w:hideMark/>
          </w:tcPr>
          <w:p w14:paraId="085A195B"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Age Group of Respondent​</w:t>
            </w:r>
          </w:p>
        </w:tc>
        <w:tc>
          <w:tcPr>
            <w:tcW w:w="1468" w:type="dxa"/>
            <w:tcBorders>
              <w:top w:val="nil"/>
            </w:tcBorders>
            <w:shd w:val="clear" w:color="auto" w:fill="auto"/>
            <w:vAlign w:val="center"/>
            <w:hideMark/>
          </w:tcPr>
          <w:p w14:paraId="038B62D9"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Control ​</w:t>
            </w:r>
          </w:p>
        </w:tc>
        <w:tc>
          <w:tcPr>
            <w:tcW w:w="1812" w:type="dxa"/>
            <w:tcBorders>
              <w:top w:val="nil"/>
            </w:tcBorders>
          </w:tcPr>
          <w:p w14:paraId="155BC772"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Discrete</w:t>
            </w:r>
          </w:p>
        </w:tc>
        <w:tc>
          <w:tcPr>
            <w:tcW w:w="1823" w:type="dxa"/>
            <w:tcBorders>
              <w:top w:val="nil"/>
            </w:tcBorders>
          </w:tcPr>
          <w:p w14:paraId="7CFF251F" w14:textId="77777777" w:rsidR="00E82AD8" w:rsidRPr="00E82AD8" w:rsidRDefault="00E82AD8" w:rsidP="00E82AD8">
            <w:pPr>
              <w:rPr>
                <w:rFonts w:ascii="Calibri" w:eastAsiaTheme="minorHAnsi" w:hAnsi="Calibri" w:cs="Calibri"/>
                <w:color w:val="000000"/>
                <w:sz w:val="18"/>
                <w:szCs w:val="18"/>
                <w:lang w:val="en-US" w:eastAsia="en-US"/>
              </w:rPr>
            </w:pPr>
            <w:r w:rsidRPr="00E82AD8">
              <w:rPr>
                <w:rFonts w:ascii="Calibri" w:eastAsiaTheme="minorHAnsi" w:hAnsi="Calibri" w:cs="Calibri"/>
                <w:color w:val="000000"/>
                <w:sz w:val="18"/>
                <w:szCs w:val="18"/>
                <w:lang w:val="en-US" w:eastAsia="en-US"/>
              </w:rPr>
              <w:t>cpss-5311-E-2020-ec-social</w:t>
            </w:r>
          </w:p>
        </w:tc>
      </w:tr>
      <w:tr w:rsidR="00E82AD8" w:rsidRPr="00E82AD8" w14:paraId="3815876C" w14:textId="77777777" w:rsidTr="00636782">
        <w:trPr>
          <w:trHeight w:val="133"/>
        </w:trPr>
        <w:tc>
          <w:tcPr>
            <w:tcW w:w="1270" w:type="dxa"/>
            <w:tcBorders>
              <w:top w:val="nil"/>
              <w:left w:val="nil"/>
              <w:bottom w:val="single" w:sz="4" w:space="0" w:color="auto"/>
            </w:tcBorders>
            <w:shd w:val="clear" w:color="auto" w:fill="auto"/>
            <w:vAlign w:val="center"/>
            <w:hideMark/>
          </w:tcPr>
          <w:p w14:paraId="2A29A1BE"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SEX​</w:t>
            </w:r>
          </w:p>
        </w:tc>
        <w:tc>
          <w:tcPr>
            <w:tcW w:w="3233" w:type="dxa"/>
            <w:tcBorders>
              <w:top w:val="nil"/>
              <w:bottom w:val="single" w:sz="4" w:space="0" w:color="auto"/>
            </w:tcBorders>
            <w:shd w:val="clear" w:color="auto" w:fill="auto"/>
            <w:vAlign w:val="center"/>
            <w:hideMark/>
          </w:tcPr>
          <w:p w14:paraId="1A2ECDB1"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Sex of Respondent​</w:t>
            </w:r>
          </w:p>
        </w:tc>
        <w:tc>
          <w:tcPr>
            <w:tcW w:w="1468" w:type="dxa"/>
            <w:tcBorders>
              <w:top w:val="nil"/>
              <w:bottom w:val="single" w:sz="4" w:space="0" w:color="auto"/>
            </w:tcBorders>
            <w:shd w:val="clear" w:color="auto" w:fill="auto"/>
            <w:vAlign w:val="center"/>
            <w:hideMark/>
          </w:tcPr>
          <w:p w14:paraId="1095C6B6"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Control ​</w:t>
            </w:r>
          </w:p>
        </w:tc>
        <w:tc>
          <w:tcPr>
            <w:tcW w:w="1812" w:type="dxa"/>
            <w:tcBorders>
              <w:top w:val="nil"/>
              <w:bottom w:val="single" w:sz="4" w:space="0" w:color="auto"/>
            </w:tcBorders>
          </w:tcPr>
          <w:p w14:paraId="5CF4EB90"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Discrete/Binary</w:t>
            </w:r>
          </w:p>
        </w:tc>
        <w:tc>
          <w:tcPr>
            <w:tcW w:w="1823" w:type="dxa"/>
            <w:tcBorders>
              <w:top w:val="nil"/>
              <w:bottom w:val="single" w:sz="4" w:space="0" w:color="auto"/>
            </w:tcBorders>
          </w:tcPr>
          <w:p w14:paraId="3AFDDD09" w14:textId="77777777" w:rsidR="00E82AD8" w:rsidRPr="00E82AD8" w:rsidRDefault="00E82AD8" w:rsidP="00E82AD8">
            <w:pPr>
              <w:rPr>
                <w:rFonts w:ascii="Calibri" w:eastAsiaTheme="minorHAnsi" w:hAnsi="Calibri" w:cs="Calibri"/>
                <w:color w:val="000000"/>
                <w:sz w:val="18"/>
                <w:szCs w:val="18"/>
                <w:lang w:val="en-US" w:eastAsia="en-US"/>
              </w:rPr>
            </w:pPr>
            <w:r w:rsidRPr="00E82AD8">
              <w:rPr>
                <w:rFonts w:ascii="Calibri" w:eastAsiaTheme="minorHAnsi" w:hAnsi="Calibri" w:cs="Calibri"/>
                <w:color w:val="000000"/>
                <w:sz w:val="18"/>
                <w:szCs w:val="18"/>
                <w:lang w:val="en-US" w:eastAsia="en-US"/>
              </w:rPr>
              <w:t>cpss-5311-E-2020-ec-social</w:t>
            </w:r>
          </w:p>
        </w:tc>
      </w:tr>
    </w:tbl>
    <w:p w14:paraId="2CF91C51" w14:textId="77777777" w:rsidR="00E82AD8" w:rsidRPr="00E82AD8" w:rsidRDefault="00E82AD8" w:rsidP="00E82AD8">
      <w:pPr>
        <w:rPr>
          <w:rFonts w:asciiTheme="minorHAnsi" w:eastAsiaTheme="minorHAnsi" w:hAnsiTheme="minorHAnsi" w:cstheme="minorBidi"/>
          <w:lang w:val="en-US" w:eastAsia="en-US"/>
        </w:rPr>
      </w:pPr>
    </w:p>
    <w:p w14:paraId="6BC02059" w14:textId="460C3533" w:rsidR="00E82AD8" w:rsidRPr="00E82AD8" w:rsidRDefault="00E82AD8" w:rsidP="00E82AD8">
      <w:pPr>
        <w:spacing w:before="100" w:beforeAutospacing="1" w:after="40"/>
        <w:rPr>
          <w:rFonts w:asciiTheme="minorHAnsi" w:hAnsiTheme="minorHAnsi" w:cstheme="minorHAnsi"/>
        </w:rPr>
      </w:pPr>
      <w:r w:rsidRPr="00E82AD8">
        <w:rPr>
          <w:rFonts w:asciiTheme="minorHAnsi" w:hAnsiTheme="minorHAnsi" w:cstheme="minorHAnsi"/>
          <w:b/>
          <w:bCs/>
        </w:rPr>
        <w:t xml:space="preserve">Table </w:t>
      </w:r>
      <w:r w:rsidR="006A0DEB">
        <w:rPr>
          <w:rFonts w:asciiTheme="minorHAnsi" w:hAnsiTheme="minorHAnsi" w:cstheme="minorHAnsi"/>
          <w:b/>
          <w:bCs/>
        </w:rPr>
        <w:t>3</w:t>
      </w:r>
      <w:r w:rsidRPr="00E82AD8">
        <w:rPr>
          <w:rFonts w:asciiTheme="minorHAnsi" w:hAnsiTheme="minorHAnsi" w:cstheme="minorHAnsi"/>
        </w:rPr>
        <w:tab/>
        <w:t xml:space="preserve">Number of observations </w:t>
      </w:r>
    </w:p>
    <w:tbl>
      <w:tblPr>
        <w:tblW w:w="8755" w:type="dxa"/>
        <w:tblInd w:w="-108" w:type="dxa"/>
        <w:tblLook w:val="04A0" w:firstRow="1" w:lastRow="0" w:firstColumn="1" w:lastColumn="0" w:noHBand="0" w:noVBand="1"/>
      </w:tblPr>
      <w:tblGrid>
        <w:gridCol w:w="7621"/>
        <w:gridCol w:w="1134"/>
      </w:tblGrid>
      <w:tr w:rsidR="00E82AD8" w:rsidRPr="00E82AD8" w14:paraId="3BC0C1AC" w14:textId="77777777" w:rsidTr="00636782">
        <w:trPr>
          <w:trHeight w:val="399"/>
        </w:trPr>
        <w:tc>
          <w:tcPr>
            <w:tcW w:w="7621" w:type="dxa"/>
            <w:tcBorders>
              <w:top w:val="single" w:sz="4" w:space="0" w:color="auto"/>
              <w:left w:val="nil"/>
              <w:bottom w:val="single" w:sz="4" w:space="0" w:color="auto"/>
            </w:tcBorders>
            <w:shd w:val="clear" w:color="auto" w:fill="auto"/>
            <w:vAlign w:val="center"/>
            <w:hideMark/>
          </w:tcPr>
          <w:p w14:paraId="44A5D6C4" w14:textId="77777777" w:rsidR="00E82AD8" w:rsidRPr="00E82AD8" w:rsidRDefault="00E82AD8" w:rsidP="00E82AD8">
            <w:pPr>
              <w:jc w:val="center"/>
              <w:rPr>
                <w:rFonts w:ascii="Calibri" w:eastAsiaTheme="minorHAnsi" w:hAnsi="Calibri" w:cs="Calibri"/>
                <w:b/>
                <w:bCs/>
                <w:color w:val="000000"/>
                <w:sz w:val="20"/>
                <w:szCs w:val="20"/>
                <w:lang w:val="en-US" w:eastAsia="en-US"/>
              </w:rPr>
            </w:pPr>
            <w:r w:rsidRPr="00E82AD8">
              <w:rPr>
                <w:rFonts w:ascii="Calibri" w:eastAsiaTheme="minorHAnsi" w:hAnsi="Calibri" w:cs="Calibri"/>
                <w:b/>
                <w:bCs/>
                <w:color w:val="000000"/>
                <w:sz w:val="20"/>
                <w:szCs w:val="20"/>
                <w:lang w:val="en-US" w:eastAsia="en-US"/>
              </w:rPr>
              <w:t>Variable​</w:t>
            </w:r>
          </w:p>
        </w:tc>
        <w:tc>
          <w:tcPr>
            <w:tcW w:w="1134" w:type="dxa"/>
            <w:tcBorders>
              <w:top w:val="single" w:sz="4" w:space="0" w:color="auto"/>
              <w:bottom w:val="single" w:sz="4" w:space="0" w:color="auto"/>
            </w:tcBorders>
            <w:shd w:val="clear" w:color="auto" w:fill="auto"/>
            <w:vAlign w:val="center"/>
            <w:hideMark/>
          </w:tcPr>
          <w:p w14:paraId="292CEE5A" w14:textId="77777777" w:rsidR="00E82AD8" w:rsidRPr="00E82AD8" w:rsidRDefault="00E82AD8" w:rsidP="00E82AD8">
            <w:pPr>
              <w:rPr>
                <w:rFonts w:ascii="Calibri" w:eastAsiaTheme="minorHAnsi" w:hAnsi="Calibri" w:cs="Calibri"/>
                <w:b/>
                <w:bCs/>
                <w:color w:val="000000"/>
                <w:sz w:val="20"/>
                <w:szCs w:val="20"/>
                <w:lang w:val="en-US" w:eastAsia="en-US"/>
              </w:rPr>
            </w:pPr>
            <w:r w:rsidRPr="00E82AD8">
              <w:rPr>
                <w:rFonts w:ascii="Calibri" w:eastAsiaTheme="minorHAnsi" w:hAnsi="Calibri" w:cs="Calibri"/>
                <w:b/>
                <w:bCs/>
                <w:color w:val="000000"/>
                <w:sz w:val="20"/>
                <w:szCs w:val="20"/>
                <w:lang w:val="en-US" w:eastAsia="en-US"/>
              </w:rPr>
              <w:t>Count​</w:t>
            </w:r>
          </w:p>
        </w:tc>
      </w:tr>
      <w:tr w:rsidR="00E82AD8" w:rsidRPr="00E82AD8" w14:paraId="11400668" w14:textId="77777777" w:rsidTr="00636782">
        <w:trPr>
          <w:trHeight w:val="266"/>
        </w:trPr>
        <w:tc>
          <w:tcPr>
            <w:tcW w:w="7621" w:type="dxa"/>
            <w:tcBorders>
              <w:top w:val="single" w:sz="4" w:space="0" w:color="auto"/>
              <w:left w:val="nil"/>
            </w:tcBorders>
            <w:shd w:val="clear" w:color="auto" w:fill="auto"/>
            <w:vAlign w:val="center"/>
            <w:hideMark/>
          </w:tcPr>
          <w:p w14:paraId="6CD2A831"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HR_10​ (Likelihood of getting vaccine once available)</w:t>
            </w:r>
          </w:p>
          <w:p w14:paraId="688B4F4B"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2"/>
                <w:szCs w:val="22"/>
                <w:lang w:val="en-US" w:eastAsia="en-US"/>
              </w:rPr>
              <w:t xml:space="preserve">  </w:t>
            </w:r>
            <w:r w:rsidRPr="00E82AD8">
              <w:rPr>
                <w:rFonts w:ascii="Calibri" w:eastAsiaTheme="minorHAnsi" w:hAnsi="Calibri" w:cs="Calibri"/>
                <w:color w:val="000000"/>
                <w:sz w:val="21"/>
                <w:szCs w:val="21"/>
                <w:lang w:val="en-US" w:eastAsia="en-US"/>
              </w:rPr>
              <w:t>Very likely</w:t>
            </w:r>
          </w:p>
        </w:tc>
        <w:tc>
          <w:tcPr>
            <w:tcW w:w="1134" w:type="dxa"/>
            <w:tcBorders>
              <w:top w:val="single" w:sz="4" w:space="0" w:color="auto"/>
            </w:tcBorders>
            <w:shd w:val="clear" w:color="auto" w:fill="auto"/>
            <w:vAlign w:val="center"/>
            <w:hideMark/>
          </w:tcPr>
          <w:p w14:paraId="436DD4E0"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w:t>
            </w:r>
          </w:p>
          <w:p w14:paraId="678C6D0A"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1"/>
                <w:szCs w:val="21"/>
                <w:lang w:val="en-US" w:eastAsia="en-US"/>
              </w:rPr>
              <w:t>2597</w:t>
            </w:r>
          </w:p>
        </w:tc>
      </w:tr>
      <w:tr w:rsidR="00E82AD8" w:rsidRPr="00E82AD8" w14:paraId="14E1D5E7" w14:textId="77777777" w:rsidTr="00636782">
        <w:trPr>
          <w:trHeight w:val="333"/>
        </w:trPr>
        <w:tc>
          <w:tcPr>
            <w:tcW w:w="7621" w:type="dxa"/>
            <w:tcBorders>
              <w:top w:val="nil"/>
              <w:left w:val="nil"/>
            </w:tcBorders>
            <w:shd w:val="clear" w:color="auto" w:fill="auto"/>
            <w:vAlign w:val="center"/>
          </w:tcPr>
          <w:p w14:paraId="60427B3A"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Somewhat likely</w:t>
            </w:r>
          </w:p>
        </w:tc>
        <w:tc>
          <w:tcPr>
            <w:tcW w:w="1134" w:type="dxa"/>
            <w:tcBorders>
              <w:top w:val="nil"/>
            </w:tcBorders>
            <w:shd w:val="clear" w:color="auto" w:fill="auto"/>
            <w:vAlign w:val="center"/>
          </w:tcPr>
          <w:p w14:paraId="717E49CB"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723</w:t>
            </w:r>
          </w:p>
        </w:tc>
      </w:tr>
      <w:tr w:rsidR="00E82AD8" w:rsidRPr="00E82AD8" w14:paraId="750D82ED" w14:textId="77777777" w:rsidTr="00636782">
        <w:trPr>
          <w:trHeight w:val="333"/>
        </w:trPr>
        <w:tc>
          <w:tcPr>
            <w:tcW w:w="7621" w:type="dxa"/>
            <w:tcBorders>
              <w:top w:val="nil"/>
              <w:left w:val="nil"/>
            </w:tcBorders>
            <w:shd w:val="clear" w:color="auto" w:fill="auto"/>
            <w:vAlign w:val="center"/>
          </w:tcPr>
          <w:p w14:paraId="36D7BAC9"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Somewhat unlikely</w:t>
            </w:r>
          </w:p>
        </w:tc>
        <w:tc>
          <w:tcPr>
            <w:tcW w:w="1134" w:type="dxa"/>
            <w:tcBorders>
              <w:top w:val="nil"/>
            </w:tcBorders>
            <w:shd w:val="clear" w:color="auto" w:fill="auto"/>
            <w:vAlign w:val="center"/>
          </w:tcPr>
          <w:p w14:paraId="0D258FE2"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176</w:t>
            </w:r>
          </w:p>
        </w:tc>
      </w:tr>
      <w:tr w:rsidR="00E82AD8" w:rsidRPr="00E82AD8" w14:paraId="1C718E08" w14:textId="77777777" w:rsidTr="00636782">
        <w:trPr>
          <w:trHeight w:val="333"/>
        </w:trPr>
        <w:tc>
          <w:tcPr>
            <w:tcW w:w="7621" w:type="dxa"/>
            <w:tcBorders>
              <w:top w:val="nil"/>
              <w:left w:val="nil"/>
            </w:tcBorders>
            <w:shd w:val="clear" w:color="auto" w:fill="auto"/>
            <w:vAlign w:val="center"/>
          </w:tcPr>
          <w:p w14:paraId="2264B649"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Very unlikely</w:t>
            </w:r>
          </w:p>
        </w:tc>
        <w:tc>
          <w:tcPr>
            <w:tcW w:w="1134" w:type="dxa"/>
            <w:tcBorders>
              <w:top w:val="nil"/>
            </w:tcBorders>
            <w:shd w:val="clear" w:color="auto" w:fill="auto"/>
            <w:vAlign w:val="center"/>
          </w:tcPr>
          <w:p w14:paraId="0CB1CF7C"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348</w:t>
            </w:r>
          </w:p>
        </w:tc>
      </w:tr>
      <w:tr w:rsidR="00E82AD8" w:rsidRPr="00E82AD8" w14:paraId="52F8B74D" w14:textId="77777777" w:rsidTr="00636782">
        <w:trPr>
          <w:trHeight w:val="333"/>
        </w:trPr>
        <w:tc>
          <w:tcPr>
            <w:tcW w:w="7621" w:type="dxa"/>
            <w:tcBorders>
              <w:top w:val="nil"/>
              <w:left w:val="nil"/>
            </w:tcBorders>
            <w:shd w:val="clear" w:color="auto" w:fill="auto"/>
            <w:vAlign w:val="center"/>
            <w:hideMark/>
          </w:tcPr>
          <w:p w14:paraId="4B629568"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HR_05C​ (Why get tested – concerns of infecting others?​)</w:t>
            </w:r>
          </w:p>
        </w:tc>
        <w:tc>
          <w:tcPr>
            <w:tcW w:w="1134" w:type="dxa"/>
            <w:tcBorders>
              <w:top w:val="nil"/>
            </w:tcBorders>
            <w:shd w:val="clear" w:color="auto" w:fill="auto"/>
            <w:vAlign w:val="center"/>
            <w:hideMark/>
          </w:tcPr>
          <w:p w14:paraId="200AA215"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w:t>
            </w:r>
          </w:p>
        </w:tc>
      </w:tr>
      <w:tr w:rsidR="00E82AD8" w:rsidRPr="00E82AD8" w14:paraId="5CE85E7B" w14:textId="77777777" w:rsidTr="00636782">
        <w:trPr>
          <w:trHeight w:val="200"/>
        </w:trPr>
        <w:tc>
          <w:tcPr>
            <w:tcW w:w="7621" w:type="dxa"/>
            <w:tcBorders>
              <w:top w:val="nil"/>
              <w:left w:val="nil"/>
            </w:tcBorders>
            <w:shd w:val="clear" w:color="auto" w:fill="auto"/>
            <w:vAlign w:val="center"/>
          </w:tcPr>
          <w:p w14:paraId="2A9CDD3D"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Yes</w:t>
            </w:r>
          </w:p>
        </w:tc>
        <w:tc>
          <w:tcPr>
            <w:tcW w:w="1134" w:type="dxa"/>
            <w:tcBorders>
              <w:top w:val="nil"/>
            </w:tcBorders>
            <w:shd w:val="clear" w:color="auto" w:fill="auto"/>
            <w:vAlign w:val="center"/>
          </w:tcPr>
          <w:p w14:paraId="5EE045F3"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1413</w:t>
            </w:r>
          </w:p>
        </w:tc>
      </w:tr>
      <w:tr w:rsidR="00E82AD8" w:rsidRPr="00E82AD8" w14:paraId="55337E88" w14:textId="77777777" w:rsidTr="00636782">
        <w:trPr>
          <w:trHeight w:val="200"/>
        </w:trPr>
        <w:tc>
          <w:tcPr>
            <w:tcW w:w="7621" w:type="dxa"/>
            <w:tcBorders>
              <w:top w:val="nil"/>
              <w:left w:val="nil"/>
            </w:tcBorders>
            <w:shd w:val="clear" w:color="auto" w:fill="auto"/>
            <w:vAlign w:val="center"/>
          </w:tcPr>
          <w:p w14:paraId="597D8167"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No</w:t>
            </w:r>
          </w:p>
        </w:tc>
        <w:tc>
          <w:tcPr>
            <w:tcW w:w="1134" w:type="dxa"/>
            <w:tcBorders>
              <w:top w:val="nil"/>
            </w:tcBorders>
            <w:shd w:val="clear" w:color="auto" w:fill="auto"/>
            <w:vAlign w:val="center"/>
          </w:tcPr>
          <w:p w14:paraId="3EDA3BC3"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2784</w:t>
            </w:r>
          </w:p>
        </w:tc>
      </w:tr>
      <w:tr w:rsidR="00E82AD8" w:rsidRPr="00E82AD8" w14:paraId="3D638B7C" w14:textId="77777777" w:rsidTr="00636782">
        <w:trPr>
          <w:trHeight w:val="200"/>
        </w:trPr>
        <w:tc>
          <w:tcPr>
            <w:tcW w:w="7621" w:type="dxa"/>
            <w:tcBorders>
              <w:top w:val="nil"/>
              <w:left w:val="nil"/>
            </w:tcBorders>
            <w:shd w:val="clear" w:color="auto" w:fill="auto"/>
            <w:vAlign w:val="center"/>
            <w:hideMark/>
          </w:tcPr>
          <w:p w14:paraId="338A0751"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FCR_05 (Living with spouse or partner)</w:t>
            </w:r>
          </w:p>
        </w:tc>
        <w:tc>
          <w:tcPr>
            <w:tcW w:w="1134" w:type="dxa"/>
            <w:tcBorders>
              <w:top w:val="nil"/>
            </w:tcBorders>
            <w:shd w:val="clear" w:color="auto" w:fill="auto"/>
            <w:vAlign w:val="center"/>
            <w:hideMark/>
          </w:tcPr>
          <w:p w14:paraId="51477515"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w:t>
            </w:r>
          </w:p>
        </w:tc>
      </w:tr>
      <w:tr w:rsidR="00E82AD8" w:rsidRPr="00E82AD8" w14:paraId="2D368BC1" w14:textId="77777777" w:rsidTr="00636782">
        <w:trPr>
          <w:trHeight w:val="170"/>
        </w:trPr>
        <w:tc>
          <w:tcPr>
            <w:tcW w:w="7621" w:type="dxa"/>
            <w:tcBorders>
              <w:top w:val="nil"/>
              <w:left w:val="nil"/>
            </w:tcBorders>
            <w:shd w:val="clear" w:color="auto" w:fill="auto"/>
            <w:vAlign w:val="center"/>
          </w:tcPr>
          <w:p w14:paraId="2EEADA42"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Yes</w:t>
            </w:r>
          </w:p>
        </w:tc>
        <w:tc>
          <w:tcPr>
            <w:tcW w:w="1134" w:type="dxa"/>
            <w:tcBorders>
              <w:top w:val="nil"/>
            </w:tcBorders>
            <w:shd w:val="clear" w:color="auto" w:fill="auto"/>
            <w:vAlign w:val="center"/>
          </w:tcPr>
          <w:p w14:paraId="02C3D106"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2746</w:t>
            </w:r>
          </w:p>
        </w:tc>
      </w:tr>
      <w:tr w:rsidR="00E82AD8" w:rsidRPr="00E82AD8" w14:paraId="11A0E2F8" w14:textId="77777777" w:rsidTr="00636782">
        <w:trPr>
          <w:trHeight w:val="170"/>
        </w:trPr>
        <w:tc>
          <w:tcPr>
            <w:tcW w:w="7621" w:type="dxa"/>
            <w:tcBorders>
              <w:top w:val="nil"/>
              <w:left w:val="nil"/>
            </w:tcBorders>
            <w:shd w:val="clear" w:color="auto" w:fill="auto"/>
            <w:vAlign w:val="center"/>
          </w:tcPr>
          <w:p w14:paraId="209C23EA"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No</w:t>
            </w:r>
          </w:p>
        </w:tc>
        <w:tc>
          <w:tcPr>
            <w:tcW w:w="1134" w:type="dxa"/>
            <w:tcBorders>
              <w:top w:val="nil"/>
            </w:tcBorders>
            <w:shd w:val="clear" w:color="auto" w:fill="auto"/>
            <w:vAlign w:val="center"/>
          </w:tcPr>
          <w:p w14:paraId="211A865A" w14:textId="77777777" w:rsidR="00E82AD8" w:rsidRPr="00E82AD8" w:rsidRDefault="00E82AD8" w:rsidP="00E82AD8">
            <w:pPr>
              <w:spacing w:after="120"/>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1459</w:t>
            </w:r>
          </w:p>
        </w:tc>
      </w:tr>
      <w:tr w:rsidR="00E82AD8" w:rsidRPr="00E82AD8" w14:paraId="5D3BFF6F" w14:textId="77777777" w:rsidTr="00636782">
        <w:trPr>
          <w:trHeight w:val="170"/>
        </w:trPr>
        <w:tc>
          <w:tcPr>
            <w:tcW w:w="7621" w:type="dxa"/>
            <w:tcBorders>
              <w:top w:val="nil"/>
              <w:left w:val="nil"/>
            </w:tcBorders>
            <w:shd w:val="clear" w:color="auto" w:fill="auto"/>
            <w:vAlign w:val="center"/>
            <w:hideMark/>
          </w:tcPr>
          <w:p w14:paraId="64300761"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PTC_05E​ (Health risk concern - Attending shows, festivals, movies, sports)</w:t>
            </w:r>
          </w:p>
        </w:tc>
        <w:tc>
          <w:tcPr>
            <w:tcW w:w="1134" w:type="dxa"/>
            <w:tcBorders>
              <w:top w:val="nil"/>
            </w:tcBorders>
            <w:shd w:val="clear" w:color="auto" w:fill="auto"/>
            <w:vAlign w:val="center"/>
            <w:hideMark/>
          </w:tcPr>
          <w:p w14:paraId="2197F26D"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w:t>
            </w:r>
          </w:p>
        </w:tc>
      </w:tr>
      <w:tr w:rsidR="00E82AD8" w:rsidRPr="00E82AD8" w14:paraId="5B18846D" w14:textId="77777777" w:rsidTr="00636782">
        <w:trPr>
          <w:trHeight w:val="170"/>
        </w:trPr>
        <w:tc>
          <w:tcPr>
            <w:tcW w:w="7621" w:type="dxa"/>
            <w:tcBorders>
              <w:top w:val="nil"/>
              <w:left w:val="nil"/>
            </w:tcBorders>
            <w:shd w:val="clear" w:color="auto" w:fill="auto"/>
            <w:vAlign w:val="center"/>
          </w:tcPr>
          <w:p w14:paraId="61C33C3C"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Not at all concerned</w:t>
            </w:r>
          </w:p>
        </w:tc>
        <w:tc>
          <w:tcPr>
            <w:tcW w:w="1134" w:type="dxa"/>
            <w:tcBorders>
              <w:top w:val="nil"/>
            </w:tcBorders>
            <w:shd w:val="clear" w:color="auto" w:fill="auto"/>
            <w:vAlign w:val="center"/>
          </w:tcPr>
          <w:p w14:paraId="19EAADC1"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227</w:t>
            </w:r>
          </w:p>
        </w:tc>
      </w:tr>
      <w:tr w:rsidR="00E82AD8" w:rsidRPr="00E82AD8" w14:paraId="3D6C0E96" w14:textId="77777777" w:rsidTr="00636782">
        <w:trPr>
          <w:trHeight w:val="170"/>
        </w:trPr>
        <w:tc>
          <w:tcPr>
            <w:tcW w:w="7621" w:type="dxa"/>
            <w:tcBorders>
              <w:top w:val="nil"/>
              <w:left w:val="nil"/>
            </w:tcBorders>
            <w:shd w:val="clear" w:color="auto" w:fill="auto"/>
            <w:vAlign w:val="center"/>
          </w:tcPr>
          <w:p w14:paraId="569D3618"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Somewhat concerned</w:t>
            </w:r>
          </w:p>
        </w:tc>
        <w:tc>
          <w:tcPr>
            <w:tcW w:w="1134" w:type="dxa"/>
            <w:tcBorders>
              <w:top w:val="nil"/>
            </w:tcBorders>
            <w:shd w:val="clear" w:color="auto" w:fill="auto"/>
            <w:vAlign w:val="center"/>
          </w:tcPr>
          <w:p w14:paraId="68311128"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1102</w:t>
            </w:r>
          </w:p>
        </w:tc>
      </w:tr>
      <w:tr w:rsidR="00E82AD8" w:rsidRPr="00E82AD8" w14:paraId="64731765" w14:textId="77777777" w:rsidTr="00636782">
        <w:trPr>
          <w:trHeight w:val="170"/>
        </w:trPr>
        <w:tc>
          <w:tcPr>
            <w:tcW w:w="7621" w:type="dxa"/>
            <w:tcBorders>
              <w:top w:val="nil"/>
              <w:left w:val="nil"/>
            </w:tcBorders>
            <w:shd w:val="clear" w:color="auto" w:fill="auto"/>
            <w:vAlign w:val="center"/>
          </w:tcPr>
          <w:p w14:paraId="75786F46"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Very concerned</w:t>
            </w:r>
          </w:p>
        </w:tc>
        <w:tc>
          <w:tcPr>
            <w:tcW w:w="1134" w:type="dxa"/>
            <w:tcBorders>
              <w:top w:val="nil"/>
            </w:tcBorders>
            <w:shd w:val="clear" w:color="auto" w:fill="auto"/>
            <w:vAlign w:val="center"/>
          </w:tcPr>
          <w:p w14:paraId="2851C804"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2590</w:t>
            </w:r>
          </w:p>
        </w:tc>
      </w:tr>
      <w:tr w:rsidR="00E82AD8" w:rsidRPr="00E82AD8" w14:paraId="11101186" w14:textId="77777777" w:rsidTr="00636782">
        <w:trPr>
          <w:trHeight w:val="333"/>
        </w:trPr>
        <w:tc>
          <w:tcPr>
            <w:tcW w:w="7621" w:type="dxa"/>
            <w:tcBorders>
              <w:top w:val="nil"/>
              <w:left w:val="nil"/>
            </w:tcBorders>
            <w:shd w:val="clear" w:color="auto" w:fill="auto"/>
            <w:vAlign w:val="center"/>
            <w:hideMark/>
          </w:tcPr>
          <w:p w14:paraId="2E5564A5"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PEDUC_LC​ (Respondents highest level of education ever completed)</w:t>
            </w:r>
          </w:p>
        </w:tc>
        <w:tc>
          <w:tcPr>
            <w:tcW w:w="1134" w:type="dxa"/>
            <w:tcBorders>
              <w:top w:val="nil"/>
            </w:tcBorders>
            <w:shd w:val="clear" w:color="auto" w:fill="auto"/>
            <w:vAlign w:val="center"/>
            <w:hideMark/>
          </w:tcPr>
          <w:p w14:paraId="1D02D773"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w:t>
            </w:r>
          </w:p>
        </w:tc>
      </w:tr>
      <w:tr w:rsidR="00E82AD8" w:rsidRPr="00E82AD8" w14:paraId="72FD9A89" w14:textId="77777777" w:rsidTr="00636782">
        <w:trPr>
          <w:trHeight w:val="132"/>
        </w:trPr>
        <w:tc>
          <w:tcPr>
            <w:tcW w:w="7621" w:type="dxa"/>
            <w:tcBorders>
              <w:top w:val="nil"/>
              <w:left w:val="nil"/>
            </w:tcBorders>
            <w:shd w:val="clear" w:color="auto" w:fill="auto"/>
            <w:vAlign w:val="center"/>
          </w:tcPr>
          <w:p w14:paraId="307D04BE"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Less than high school diploma or its equivalent</w:t>
            </w:r>
          </w:p>
        </w:tc>
        <w:tc>
          <w:tcPr>
            <w:tcW w:w="1134" w:type="dxa"/>
            <w:tcBorders>
              <w:top w:val="nil"/>
            </w:tcBorders>
            <w:shd w:val="clear" w:color="auto" w:fill="auto"/>
            <w:vAlign w:val="center"/>
          </w:tcPr>
          <w:p w14:paraId="472BB64E"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239</w:t>
            </w:r>
          </w:p>
        </w:tc>
      </w:tr>
      <w:tr w:rsidR="00E82AD8" w:rsidRPr="00E82AD8" w14:paraId="215AA794" w14:textId="77777777" w:rsidTr="00636782">
        <w:trPr>
          <w:trHeight w:val="132"/>
        </w:trPr>
        <w:tc>
          <w:tcPr>
            <w:tcW w:w="7621" w:type="dxa"/>
            <w:tcBorders>
              <w:top w:val="nil"/>
              <w:left w:val="nil"/>
            </w:tcBorders>
            <w:shd w:val="clear" w:color="auto" w:fill="auto"/>
            <w:vAlign w:val="center"/>
          </w:tcPr>
          <w:p w14:paraId="061E6F90"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High school diploma or a high school equivalency   certificate</w:t>
            </w:r>
          </w:p>
        </w:tc>
        <w:tc>
          <w:tcPr>
            <w:tcW w:w="1134" w:type="dxa"/>
            <w:tcBorders>
              <w:top w:val="nil"/>
            </w:tcBorders>
            <w:shd w:val="clear" w:color="auto" w:fill="auto"/>
            <w:vAlign w:val="center"/>
          </w:tcPr>
          <w:p w14:paraId="58AA891B"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795</w:t>
            </w:r>
          </w:p>
        </w:tc>
      </w:tr>
      <w:tr w:rsidR="00E82AD8" w:rsidRPr="00E82AD8" w14:paraId="39DD6888" w14:textId="77777777" w:rsidTr="00636782">
        <w:trPr>
          <w:trHeight w:val="132"/>
        </w:trPr>
        <w:tc>
          <w:tcPr>
            <w:tcW w:w="7621" w:type="dxa"/>
            <w:tcBorders>
              <w:top w:val="nil"/>
              <w:left w:val="nil"/>
            </w:tcBorders>
            <w:shd w:val="clear" w:color="auto" w:fill="auto"/>
            <w:vAlign w:val="center"/>
          </w:tcPr>
          <w:p w14:paraId="2DDB9948"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Trade certificate or diploma</w:t>
            </w:r>
          </w:p>
        </w:tc>
        <w:tc>
          <w:tcPr>
            <w:tcW w:w="1134" w:type="dxa"/>
            <w:tcBorders>
              <w:top w:val="nil"/>
            </w:tcBorders>
            <w:shd w:val="clear" w:color="auto" w:fill="auto"/>
            <w:vAlign w:val="center"/>
          </w:tcPr>
          <w:p w14:paraId="5C9421B1"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364</w:t>
            </w:r>
          </w:p>
        </w:tc>
      </w:tr>
      <w:tr w:rsidR="00E82AD8" w:rsidRPr="00E82AD8" w14:paraId="523FCC33" w14:textId="77777777" w:rsidTr="00636782">
        <w:trPr>
          <w:trHeight w:val="132"/>
        </w:trPr>
        <w:tc>
          <w:tcPr>
            <w:tcW w:w="7621" w:type="dxa"/>
            <w:tcBorders>
              <w:top w:val="nil"/>
              <w:left w:val="nil"/>
            </w:tcBorders>
            <w:shd w:val="clear" w:color="auto" w:fill="auto"/>
            <w:vAlign w:val="center"/>
          </w:tcPr>
          <w:p w14:paraId="7DFFEC17"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College/CEGEP/other non-university certificate or diploma</w:t>
            </w:r>
          </w:p>
        </w:tc>
        <w:tc>
          <w:tcPr>
            <w:tcW w:w="1134" w:type="dxa"/>
            <w:tcBorders>
              <w:top w:val="nil"/>
            </w:tcBorders>
            <w:shd w:val="clear" w:color="auto" w:fill="auto"/>
            <w:vAlign w:val="center"/>
          </w:tcPr>
          <w:p w14:paraId="5E112185"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1002</w:t>
            </w:r>
          </w:p>
        </w:tc>
      </w:tr>
      <w:tr w:rsidR="00E82AD8" w:rsidRPr="00E82AD8" w14:paraId="5970C884" w14:textId="77777777" w:rsidTr="00636782">
        <w:trPr>
          <w:trHeight w:val="132"/>
        </w:trPr>
        <w:tc>
          <w:tcPr>
            <w:tcW w:w="7621" w:type="dxa"/>
            <w:tcBorders>
              <w:top w:val="nil"/>
              <w:left w:val="nil"/>
            </w:tcBorders>
            <w:shd w:val="clear" w:color="auto" w:fill="auto"/>
            <w:vAlign w:val="center"/>
          </w:tcPr>
          <w:p w14:paraId="7489950B"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University certificate or diploma below the bachelor's level</w:t>
            </w:r>
          </w:p>
        </w:tc>
        <w:tc>
          <w:tcPr>
            <w:tcW w:w="1134" w:type="dxa"/>
            <w:tcBorders>
              <w:top w:val="nil"/>
            </w:tcBorders>
            <w:shd w:val="clear" w:color="auto" w:fill="auto"/>
            <w:vAlign w:val="center"/>
          </w:tcPr>
          <w:p w14:paraId="5D27C300"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153</w:t>
            </w:r>
          </w:p>
        </w:tc>
      </w:tr>
      <w:tr w:rsidR="00E82AD8" w:rsidRPr="00E82AD8" w14:paraId="06F0A7E1" w14:textId="77777777" w:rsidTr="00636782">
        <w:trPr>
          <w:trHeight w:val="132"/>
        </w:trPr>
        <w:tc>
          <w:tcPr>
            <w:tcW w:w="7621" w:type="dxa"/>
            <w:tcBorders>
              <w:top w:val="nil"/>
              <w:left w:val="nil"/>
            </w:tcBorders>
            <w:shd w:val="clear" w:color="auto" w:fill="auto"/>
            <w:vAlign w:val="center"/>
          </w:tcPr>
          <w:p w14:paraId="56C950E9"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Bachelor's degree (e.g.- B.A., B.Sc., LL.B.)  </w:t>
            </w:r>
          </w:p>
        </w:tc>
        <w:tc>
          <w:tcPr>
            <w:tcW w:w="1134" w:type="dxa"/>
            <w:tcBorders>
              <w:top w:val="nil"/>
            </w:tcBorders>
            <w:shd w:val="clear" w:color="auto" w:fill="auto"/>
            <w:vAlign w:val="center"/>
          </w:tcPr>
          <w:p w14:paraId="0431D623"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1040</w:t>
            </w:r>
          </w:p>
        </w:tc>
      </w:tr>
      <w:tr w:rsidR="00E82AD8" w:rsidRPr="00E82AD8" w14:paraId="18D32E0E" w14:textId="77777777" w:rsidTr="00636782">
        <w:trPr>
          <w:trHeight w:val="132"/>
        </w:trPr>
        <w:tc>
          <w:tcPr>
            <w:tcW w:w="7621" w:type="dxa"/>
            <w:tcBorders>
              <w:top w:val="nil"/>
              <w:left w:val="nil"/>
            </w:tcBorders>
            <w:shd w:val="clear" w:color="auto" w:fill="auto"/>
            <w:vAlign w:val="center"/>
          </w:tcPr>
          <w:p w14:paraId="596507D4"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University certificate, diploma, degree above the BA level</w:t>
            </w:r>
          </w:p>
        </w:tc>
        <w:tc>
          <w:tcPr>
            <w:tcW w:w="1134" w:type="dxa"/>
            <w:tcBorders>
              <w:top w:val="nil"/>
            </w:tcBorders>
            <w:shd w:val="clear" w:color="auto" w:fill="auto"/>
            <w:vAlign w:val="center"/>
          </w:tcPr>
          <w:p w14:paraId="13EA267C"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616</w:t>
            </w:r>
          </w:p>
        </w:tc>
      </w:tr>
      <w:tr w:rsidR="00E82AD8" w:rsidRPr="00E82AD8" w14:paraId="1FF1BBF7" w14:textId="77777777" w:rsidTr="00636782">
        <w:trPr>
          <w:trHeight w:val="132"/>
        </w:trPr>
        <w:tc>
          <w:tcPr>
            <w:tcW w:w="7621" w:type="dxa"/>
            <w:tcBorders>
              <w:top w:val="nil"/>
              <w:left w:val="nil"/>
            </w:tcBorders>
            <w:shd w:val="clear" w:color="auto" w:fill="auto"/>
            <w:vAlign w:val="center"/>
            <w:hideMark/>
          </w:tcPr>
          <w:p w14:paraId="789A7BBD" w14:textId="77777777" w:rsidR="00E82AD8" w:rsidRPr="00E82AD8" w:rsidRDefault="00E82AD8" w:rsidP="00E82AD8">
            <w:pPr>
              <w:rPr>
                <w:rFonts w:ascii="Calibri" w:eastAsiaTheme="minorHAnsi" w:hAnsi="Calibri" w:cs="Calibri"/>
                <w:color w:val="000000"/>
                <w:lang w:val="en-US" w:eastAsia="en-US"/>
              </w:rPr>
            </w:pPr>
            <w:r w:rsidRPr="00E82AD8">
              <w:rPr>
                <w:rFonts w:ascii="Calibri" w:eastAsiaTheme="minorHAnsi" w:hAnsi="Calibri" w:cs="Calibri"/>
                <w:color w:val="000000"/>
                <w:sz w:val="22"/>
                <w:szCs w:val="22"/>
                <w:lang w:val="en-US" w:eastAsia="en-US"/>
              </w:rPr>
              <w:t>RURURB​ (Rural/Urban Indicator)</w:t>
            </w:r>
          </w:p>
        </w:tc>
        <w:tc>
          <w:tcPr>
            <w:tcW w:w="1134" w:type="dxa"/>
            <w:tcBorders>
              <w:top w:val="nil"/>
            </w:tcBorders>
            <w:shd w:val="clear" w:color="auto" w:fill="auto"/>
            <w:vAlign w:val="center"/>
            <w:hideMark/>
          </w:tcPr>
          <w:p w14:paraId="598A0BC0" w14:textId="77777777" w:rsidR="00E82AD8" w:rsidRPr="00E82AD8" w:rsidRDefault="00E82AD8" w:rsidP="00E82AD8">
            <w:pPr>
              <w:rPr>
                <w:rFonts w:ascii="Calibri" w:eastAsiaTheme="minorHAnsi" w:hAnsi="Calibri" w:cs="Calibri"/>
                <w:color w:val="000000"/>
                <w:lang w:val="en-US" w:eastAsia="en-US"/>
              </w:rPr>
            </w:pPr>
            <w:r w:rsidRPr="00E82AD8">
              <w:rPr>
                <w:rFonts w:ascii="Calibri" w:eastAsiaTheme="minorHAnsi" w:hAnsi="Calibri" w:cs="Calibri"/>
                <w:color w:val="000000"/>
                <w:lang w:val="en-US" w:eastAsia="en-US"/>
              </w:rPr>
              <w:t>​</w:t>
            </w:r>
          </w:p>
        </w:tc>
      </w:tr>
      <w:tr w:rsidR="00E82AD8" w:rsidRPr="00E82AD8" w14:paraId="111B1C09" w14:textId="77777777" w:rsidTr="00636782">
        <w:trPr>
          <w:trHeight w:val="132"/>
        </w:trPr>
        <w:tc>
          <w:tcPr>
            <w:tcW w:w="7621" w:type="dxa"/>
            <w:tcBorders>
              <w:top w:val="nil"/>
              <w:left w:val="nil"/>
            </w:tcBorders>
            <w:shd w:val="clear" w:color="auto" w:fill="auto"/>
            <w:vAlign w:val="center"/>
          </w:tcPr>
          <w:p w14:paraId="17C4A5D6"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Rural</w:t>
            </w:r>
          </w:p>
        </w:tc>
        <w:tc>
          <w:tcPr>
            <w:tcW w:w="1134" w:type="dxa"/>
            <w:tcBorders>
              <w:top w:val="nil"/>
            </w:tcBorders>
            <w:shd w:val="clear" w:color="auto" w:fill="auto"/>
            <w:vAlign w:val="center"/>
          </w:tcPr>
          <w:p w14:paraId="6E1AB192"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869</w:t>
            </w:r>
          </w:p>
        </w:tc>
      </w:tr>
      <w:tr w:rsidR="00E82AD8" w:rsidRPr="00E82AD8" w14:paraId="4B7F718A" w14:textId="77777777" w:rsidTr="00636782">
        <w:trPr>
          <w:trHeight w:val="132"/>
        </w:trPr>
        <w:tc>
          <w:tcPr>
            <w:tcW w:w="7621" w:type="dxa"/>
            <w:tcBorders>
              <w:top w:val="nil"/>
              <w:left w:val="nil"/>
            </w:tcBorders>
            <w:shd w:val="clear" w:color="auto" w:fill="auto"/>
            <w:vAlign w:val="center"/>
          </w:tcPr>
          <w:p w14:paraId="580F519F"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Urban</w:t>
            </w:r>
          </w:p>
        </w:tc>
        <w:tc>
          <w:tcPr>
            <w:tcW w:w="1134" w:type="dxa"/>
            <w:tcBorders>
              <w:top w:val="nil"/>
            </w:tcBorders>
            <w:shd w:val="clear" w:color="auto" w:fill="auto"/>
            <w:vAlign w:val="center"/>
          </w:tcPr>
          <w:p w14:paraId="5EBB1E1F"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3340</w:t>
            </w:r>
          </w:p>
        </w:tc>
      </w:tr>
      <w:tr w:rsidR="00E82AD8" w:rsidRPr="00E82AD8" w14:paraId="069086D9" w14:textId="77777777" w:rsidTr="00636782">
        <w:trPr>
          <w:trHeight w:val="132"/>
        </w:trPr>
        <w:tc>
          <w:tcPr>
            <w:tcW w:w="7621" w:type="dxa"/>
            <w:tcBorders>
              <w:top w:val="nil"/>
              <w:left w:val="nil"/>
            </w:tcBorders>
            <w:shd w:val="clear" w:color="auto" w:fill="auto"/>
            <w:vAlign w:val="center"/>
            <w:hideMark/>
          </w:tcPr>
          <w:p w14:paraId="733392A5"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AGEGRP​ (Age Group of Respondent)</w:t>
            </w:r>
          </w:p>
        </w:tc>
        <w:tc>
          <w:tcPr>
            <w:tcW w:w="1134" w:type="dxa"/>
            <w:tcBorders>
              <w:top w:val="nil"/>
            </w:tcBorders>
            <w:shd w:val="clear" w:color="auto" w:fill="auto"/>
            <w:vAlign w:val="center"/>
            <w:hideMark/>
          </w:tcPr>
          <w:p w14:paraId="1C8DCA24"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w:t>
            </w:r>
          </w:p>
        </w:tc>
      </w:tr>
      <w:tr w:rsidR="00E82AD8" w:rsidRPr="00E82AD8" w14:paraId="1EABF1B4" w14:textId="77777777" w:rsidTr="00636782">
        <w:trPr>
          <w:trHeight w:val="132"/>
        </w:trPr>
        <w:tc>
          <w:tcPr>
            <w:tcW w:w="7621" w:type="dxa"/>
            <w:tcBorders>
              <w:top w:val="nil"/>
              <w:left w:val="nil"/>
              <w:bottom w:val="nil"/>
            </w:tcBorders>
            <w:shd w:val="clear" w:color="auto" w:fill="auto"/>
            <w:vAlign w:val="center"/>
          </w:tcPr>
          <w:p w14:paraId="7191D60C"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15 to 24 years old</w:t>
            </w:r>
          </w:p>
        </w:tc>
        <w:tc>
          <w:tcPr>
            <w:tcW w:w="1134" w:type="dxa"/>
            <w:tcBorders>
              <w:top w:val="nil"/>
              <w:bottom w:val="nil"/>
            </w:tcBorders>
            <w:shd w:val="clear" w:color="auto" w:fill="auto"/>
            <w:vAlign w:val="center"/>
          </w:tcPr>
          <w:p w14:paraId="02CD7270"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203</w:t>
            </w:r>
          </w:p>
        </w:tc>
      </w:tr>
      <w:tr w:rsidR="00E82AD8" w:rsidRPr="00E82AD8" w14:paraId="675241F1" w14:textId="77777777" w:rsidTr="00636782">
        <w:trPr>
          <w:trHeight w:val="132"/>
        </w:trPr>
        <w:tc>
          <w:tcPr>
            <w:tcW w:w="7621" w:type="dxa"/>
            <w:tcBorders>
              <w:top w:val="nil"/>
              <w:left w:val="nil"/>
              <w:bottom w:val="nil"/>
            </w:tcBorders>
            <w:shd w:val="clear" w:color="auto" w:fill="auto"/>
            <w:vAlign w:val="center"/>
          </w:tcPr>
          <w:p w14:paraId="45645704"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25 to 34 years old</w:t>
            </w:r>
          </w:p>
        </w:tc>
        <w:tc>
          <w:tcPr>
            <w:tcW w:w="1134" w:type="dxa"/>
            <w:tcBorders>
              <w:top w:val="nil"/>
              <w:bottom w:val="nil"/>
            </w:tcBorders>
            <w:shd w:val="clear" w:color="auto" w:fill="auto"/>
            <w:vAlign w:val="center"/>
          </w:tcPr>
          <w:p w14:paraId="356B1004"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543</w:t>
            </w:r>
          </w:p>
        </w:tc>
      </w:tr>
      <w:tr w:rsidR="00E82AD8" w:rsidRPr="00E82AD8" w14:paraId="5ECE806A" w14:textId="77777777" w:rsidTr="00636782">
        <w:trPr>
          <w:trHeight w:val="132"/>
        </w:trPr>
        <w:tc>
          <w:tcPr>
            <w:tcW w:w="7621" w:type="dxa"/>
            <w:tcBorders>
              <w:top w:val="nil"/>
              <w:left w:val="nil"/>
              <w:bottom w:val="nil"/>
            </w:tcBorders>
            <w:shd w:val="clear" w:color="auto" w:fill="auto"/>
            <w:vAlign w:val="center"/>
          </w:tcPr>
          <w:p w14:paraId="59B8A83F"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35 to 44 years old</w:t>
            </w:r>
          </w:p>
        </w:tc>
        <w:tc>
          <w:tcPr>
            <w:tcW w:w="1134" w:type="dxa"/>
            <w:tcBorders>
              <w:top w:val="nil"/>
              <w:bottom w:val="nil"/>
            </w:tcBorders>
            <w:shd w:val="clear" w:color="auto" w:fill="auto"/>
            <w:vAlign w:val="center"/>
          </w:tcPr>
          <w:p w14:paraId="1C1B4FBB"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711</w:t>
            </w:r>
          </w:p>
        </w:tc>
      </w:tr>
      <w:tr w:rsidR="00E82AD8" w:rsidRPr="00E82AD8" w14:paraId="2C0A07CB" w14:textId="77777777" w:rsidTr="00636782">
        <w:trPr>
          <w:trHeight w:val="132"/>
        </w:trPr>
        <w:tc>
          <w:tcPr>
            <w:tcW w:w="7621" w:type="dxa"/>
            <w:tcBorders>
              <w:top w:val="nil"/>
              <w:left w:val="nil"/>
              <w:bottom w:val="nil"/>
            </w:tcBorders>
            <w:shd w:val="clear" w:color="auto" w:fill="auto"/>
            <w:vAlign w:val="center"/>
          </w:tcPr>
          <w:p w14:paraId="3321474A"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45 to 54 years old</w:t>
            </w:r>
          </w:p>
        </w:tc>
        <w:tc>
          <w:tcPr>
            <w:tcW w:w="1134" w:type="dxa"/>
            <w:tcBorders>
              <w:top w:val="nil"/>
              <w:bottom w:val="nil"/>
            </w:tcBorders>
            <w:shd w:val="clear" w:color="auto" w:fill="auto"/>
            <w:vAlign w:val="center"/>
          </w:tcPr>
          <w:p w14:paraId="1EB8A120"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678</w:t>
            </w:r>
          </w:p>
        </w:tc>
      </w:tr>
      <w:tr w:rsidR="00E82AD8" w:rsidRPr="00E82AD8" w14:paraId="034257BE" w14:textId="77777777" w:rsidTr="00636782">
        <w:trPr>
          <w:trHeight w:val="132"/>
        </w:trPr>
        <w:tc>
          <w:tcPr>
            <w:tcW w:w="7621" w:type="dxa"/>
            <w:tcBorders>
              <w:top w:val="nil"/>
              <w:left w:val="nil"/>
              <w:bottom w:val="nil"/>
            </w:tcBorders>
            <w:shd w:val="clear" w:color="auto" w:fill="auto"/>
            <w:vAlign w:val="center"/>
          </w:tcPr>
          <w:p w14:paraId="17D9AEF2"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lastRenderedPageBreak/>
              <w:t xml:space="preserve">  55 to 64 years old</w:t>
            </w:r>
          </w:p>
        </w:tc>
        <w:tc>
          <w:tcPr>
            <w:tcW w:w="1134" w:type="dxa"/>
            <w:tcBorders>
              <w:top w:val="nil"/>
              <w:bottom w:val="nil"/>
            </w:tcBorders>
            <w:shd w:val="clear" w:color="auto" w:fill="auto"/>
            <w:vAlign w:val="center"/>
          </w:tcPr>
          <w:p w14:paraId="1519363C"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924</w:t>
            </w:r>
          </w:p>
        </w:tc>
      </w:tr>
      <w:tr w:rsidR="00E82AD8" w:rsidRPr="00E82AD8" w14:paraId="47C8F5E2" w14:textId="77777777" w:rsidTr="00636782">
        <w:trPr>
          <w:trHeight w:val="132"/>
        </w:trPr>
        <w:tc>
          <w:tcPr>
            <w:tcW w:w="7621" w:type="dxa"/>
            <w:tcBorders>
              <w:top w:val="nil"/>
              <w:left w:val="nil"/>
              <w:bottom w:val="nil"/>
            </w:tcBorders>
            <w:shd w:val="clear" w:color="auto" w:fill="auto"/>
            <w:vAlign w:val="center"/>
          </w:tcPr>
          <w:p w14:paraId="232CD37D"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65 to 74 years old</w:t>
            </w:r>
          </w:p>
        </w:tc>
        <w:tc>
          <w:tcPr>
            <w:tcW w:w="1134" w:type="dxa"/>
            <w:tcBorders>
              <w:top w:val="nil"/>
              <w:bottom w:val="nil"/>
            </w:tcBorders>
            <w:shd w:val="clear" w:color="auto" w:fill="auto"/>
            <w:vAlign w:val="center"/>
          </w:tcPr>
          <w:p w14:paraId="09BA367C"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845</w:t>
            </w:r>
          </w:p>
        </w:tc>
      </w:tr>
      <w:tr w:rsidR="00E82AD8" w:rsidRPr="00E82AD8" w14:paraId="1DC0A5C9" w14:textId="77777777" w:rsidTr="00636782">
        <w:trPr>
          <w:trHeight w:val="132"/>
        </w:trPr>
        <w:tc>
          <w:tcPr>
            <w:tcW w:w="7621" w:type="dxa"/>
            <w:tcBorders>
              <w:top w:val="nil"/>
              <w:left w:val="nil"/>
              <w:bottom w:val="nil"/>
            </w:tcBorders>
            <w:shd w:val="clear" w:color="auto" w:fill="auto"/>
            <w:vAlign w:val="center"/>
          </w:tcPr>
          <w:p w14:paraId="038DB9D8"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75 years and older</w:t>
            </w:r>
          </w:p>
        </w:tc>
        <w:tc>
          <w:tcPr>
            <w:tcW w:w="1134" w:type="dxa"/>
            <w:tcBorders>
              <w:top w:val="nil"/>
              <w:bottom w:val="nil"/>
            </w:tcBorders>
            <w:shd w:val="clear" w:color="auto" w:fill="auto"/>
            <w:vAlign w:val="center"/>
          </w:tcPr>
          <w:p w14:paraId="6F1F45AB"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305</w:t>
            </w:r>
          </w:p>
        </w:tc>
      </w:tr>
      <w:tr w:rsidR="00E82AD8" w:rsidRPr="00E82AD8" w14:paraId="7340B4E3" w14:textId="77777777" w:rsidTr="00636782">
        <w:trPr>
          <w:trHeight w:val="132"/>
        </w:trPr>
        <w:tc>
          <w:tcPr>
            <w:tcW w:w="7621" w:type="dxa"/>
            <w:tcBorders>
              <w:top w:val="nil"/>
              <w:left w:val="nil"/>
              <w:bottom w:val="nil"/>
            </w:tcBorders>
            <w:shd w:val="clear" w:color="auto" w:fill="auto"/>
            <w:vAlign w:val="center"/>
            <w:hideMark/>
          </w:tcPr>
          <w:p w14:paraId="02A4E2D2"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SEX​ (Sex of Respondent)</w:t>
            </w:r>
          </w:p>
        </w:tc>
        <w:tc>
          <w:tcPr>
            <w:tcW w:w="1134" w:type="dxa"/>
            <w:tcBorders>
              <w:top w:val="nil"/>
              <w:bottom w:val="nil"/>
            </w:tcBorders>
            <w:shd w:val="clear" w:color="auto" w:fill="auto"/>
            <w:vAlign w:val="center"/>
            <w:hideMark/>
          </w:tcPr>
          <w:p w14:paraId="0A9E3AC1" w14:textId="77777777" w:rsidR="00E82AD8" w:rsidRPr="00E82AD8" w:rsidRDefault="00E82AD8" w:rsidP="00E82AD8">
            <w:pPr>
              <w:rPr>
                <w:rFonts w:ascii="Calibri" w:eastAsiaTheme="minorHAnsi" w:hAnsi="Calibri" w:cs="Calibri"/>
                <w:color w:val="000000"/>
                <w:sz w:val="22"/>
                <w:szCs w:val="22"/>
                <w:lang w:val="en-US" w:eastAsia="en-US"/>
              </w:rPr>
            </w:pPr>
            <w:r w:rsidRPr="00E82AD8">
              <w:rPr>
                <w:rFonts w:ascii="Calibri" w:eastAsiaTheme="minorHAnsi" w:hAnsi="Calibri" w:cs="Calibri"/>
                <w:color w:val="000000"/>
                <w:sz w:val="22"/>
                <w:szCs w:val="22"/>
                <w:lang w:val="en-US" w:eastAsia="en-US"/>
              </w:rPr>
              <w:t>​</w:t>
            </w:r>
          </w:p>
        </w:tc>
      </w:tr>
      <w:tr w:rsidR="00E82AD8" w:rsidRPr="00E82AD8" w14:paraId="566B6F96" w14:textId="77777777" w:rsidTr="00636782">
        <w:trPr>
          <w:trHeight w:val="132"/>
        </w:trPr>
        <w:tc>
          <w:tcPr>
            <w:tcW w:w="7621" w:type="dxa"/>
            <w:tcBorders>
              <w:top w:val="nil"/>
              <w:left w:val="nil"/>
              <w:bottom w:val="nil"/>
            </w:tcBorders>
            <w:shd w:val="clear" w:color="auto" w:fill="auto"/>
            <w:vAlign w:val="center"/>
          </w:tcPr>
          <w:p w14:paraId="146850D5"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Male</w:t>
            </w:r>
          </w:p>
        </w:tc>
        <w:tc>
          <w:tcPr>
            <w:tcW w:w="1134" w:type="dxa"/>
            <w:tcBorders>
              <w:top w:val="nil"/>
              <w:bottom w:val="nil"/>
            </w:tcBorders>
            <w:shd w:val="clear" w:color="auto" w:fill="auto"/>
            <w:vAlign w:val="center"/>
          </w:tcPr>
          <w:p w14:paraId="00F1C6FC"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1930</w:t>
            </w:r>
          </w:p>
        </w:tc>
      </w:tr>
      <w:tr w:rsidR="00E82AD8" w:rsidRPr="00E82AD8" w14:paraId="4BE4DD98" w14:textId="77777777" w:rsidTr="00636782">
        <w:trPr>
          <w:trHeight w:val="132"/>
        </w:trPr>
        <w:tc>
          <w:tcPr>
            <w:tcW w:w="7621" w:type="dxa"/>
            <w:tcBorders>
              <w:top w:val="nil"/>
              <w:left w:val="nil"/>
              <w:bottom w:val="single" w:sz="4" w:space="0" w:color="auto"/>
            </w:tcBorders>
            <w:shd w:val="clear" w:color="auto" w:fill="auto"/>
            <w:vAlign w:val="center"/>
          </w:tcPr>
          <w:p w14:paraId="72A4B69D"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 xml:space="preserve"> Female</w:t>
            </w:r>
          </w:p>
        </w:tc>
        <w:tc>
          <w:tcPr>
            <w:tcW w:w="1134" w:type="dxa"/>
            <w:tcBorders>
              <w:top w:val="nil"/>
              <w:bottom w:val="single" w:sz="4" w:space="0" w:color="auto"/>
            </w:tcBorders>
            <w:shd w:val="clear" w:color="auto" w:fill="auto"/>
            <w:vAlign w:val="center"/>
          </w:tcPr>
          <w:p w14:paraId="33FEAAA2" w14:textId="77777777" w:rsidR="00E82AD8" w:rsidRPr="00E82AD8" w:rsidRDefault="00E82AD8" w:rsidP="00E82AD8">
            <w:pPr>
              <w:rPr>
                <w:rFonts w:ascii="Calibri" w:eastAsiaTheme="minorHAnsi" w:hAnsi="Calibri" w:cs="Calibri"/>
                <w:color w:val="000000"/>
                <w:sz w:val="21"/>
                <w:szCs w:val="21"/>
                <w:lang w:val="en-US" w:eastAsia="en-US"/>
              </w:rPr>
            </w:pPr>
            <w:r w:rsidRPr="00E82AD8">
              <w:rPr>
                <w:rFonts w:ascii="Calibri" w:eastAsiaTheme="minorHAnsi" w:hAnsi="Calibri" w:cs="Calibri"/>
                <w:color w:val="000000"/>
                <w:sz w:val="21"/>
                <w:szCs w:val="21"/>
                <w:lang w:val="en-US" w:eastAsia="en-US"/>
              </w:rPr>
              <w:t>2279</w:t>
            </w:r>
          </w:p>
        </w:tc>
      </w:tr>
    </w:tbl>
    <w:p w14:paraId="2615FAC5" w14:textId="77777777" w:rsidR="00E82AD8" w:rsidRPr="00E82AD8" w:rsidRDefault="00E82AD8" w:rsidP="00E82AD8">
      <w:pPr>
        <w:rPr>
          <w:rFonts w:asciiTheme="minorHAnsi" w:eastAsiaTheme="minorHAnsi" w:hAnsiTheme="minorHAnsi" w:cstheme="minorBidi"/>
          <w:lang w:val="en-US" w:eastAsia="en-US"/>
        </w:rPr>
      </w:pPr>
    </w:p>
    <w:p w14:paraId="34421648" w14:textId="77777777" w:rsidR="00E82AD8" w:rsidRPr="00E82AD8" w:rsidRDefault="00E82AD8" w:rsidP="00E82AD8">
      <w:pPr>
        <w:rPr>
          <w:rFonts w:asciiTheme="minorHAnsi" w:eastAsiaTheme="minorHAnsi" w:hAnsiTheme="minorHAnsi" w:cstheme="minorBidi"/>
          <w:lang w:val="en-US" w:eastAsia="en-US"/>
        </w:rPr>
      </w:pPr>
    </w:p>
    <w:p w14:paraId="665DA344" w14:textId="0B057EAB" w:rsidR="00E82AD8" w:rsidRPr="00E82AD8" w:rsidRDefault="00E82AD8" w:rsidP="00E82AD8">
      <w:pPr>
        <w:spacing w:before="100" w:beforeAutospacing="1" w:after="40"/>
      </w:pPr>
      <w:r w:rsidRPr="00E82AD8">
        <w:rPr>
          <w:rFonts w:asciiTheme="minorHAnsi" w:hAnsiTheme="minorHAnsi" w:cstheme="minorHAnsi"/>
          <w:b/>
          <w:bCs/>
        </w:rPr>
        <w:t xml:space="preserve">Table </w:t>
      </w:r>
      <w:r w:rsidR="006A0DEB">
        <w:rPr>
          <w:rFonts w:asciiTheme="minorHAnsi" w:hAnsiTheme="minorHAnsi" w:cstheme="minorHAnsi"/>
          <w:b/>
          <w:bCs/>
        </w:rPr>
        <w:t>4</w:t>
      </w:r>
      <w:r w:rsidRPr="00E82AD8">
        <w:rPr>
          <w:rFonts w:asciiTheme="minorHAnsi" w:hAnsiTheme="minorHAnsi" w:cstheme="minorHAnsi"/>
        </w:rPr>
        <w:tab/>
        <w:t>Descriptive Statistics</w:t>
      </w:r>
    </w:p>
    <w:tbl>
      <w:tblPr>
        <w:tblW w:w="9554" w:type="dxa"/>
        <w:tblInd w:w="-108" w:type="dxa"/>
        <w:tblLook w:val="04A0" w:firstRow="1" w:lastRow="0" w:firstColumn="1" w:lastColumn="0" w:noHBand="0" w:noVBand="1"/>
      </w:tblPr>
      <w:tblGrid>
        <w:gridCol w:w="1300"/>
        <w:gridCol w:w="1300"/>
        <w:gridCol w:w="1300"/>
        <w:gridCol w:w="1309"/>
        <w:gridCol w:w="1300"/>
        <w:gridCol w:w="862"/>
        <w:gridCol w:w="284"/>
        <w:gridCol w:w="992"/>
        <w:gridCol w:w="907"/>
      </w:tblGrid>
      <w:tr w:rsidR="00E82AD8" w:rsidRPr="00E82AD8" w14:paraId="3FE313BA" w14:textId="77777777" w:rsidTr="00636782">
        <w:trPr>
          <w:trHeight w:val="340"/>
        </w:trPr>
        <w:tc>
          <w:tcPr>
            <w:tcW w:w="1300" w:type="dxa"/>
            <w:tcBorders>
              <w:top w:val="single" w:sz="4" w:space="0" w:color="auto"/>
              <w:bottom w:val="single" w:sz="4" w:space="0" w:color="auto"/>
            </w:tcBorders>
            <w:shd w:val="clear" w:color="auto" w:fill="auto"/>
            <w:noWrap/>
            <w:vAlign w:val="center"/>
          </w:tcPr>
          <w:p w14:paraId="314D631C" w14:textId="77777777" w:rsidR="00E82AD8" w:rsidRPr="00E82AD8" w:rsidRDefault="00E82AD8" w:rsidP="00E82AD8">
            <w:pPr>
              <w:rPr>
                <w:rFonts w:ascii="Calibri" w:hAnsi="Calibri" w:cs="Calibri"/>
                <w:b/>
                <w:bCs/>
                <w:color w:val="000000"/>
                <w:sz w:val="20"/>
                <w:szCs w:val="20"/>
              </w:rPr>
            </w:pPr>
            <w:r w:rsidRPr="00E82AD8">
              <w:rPr>
                <w:rFonts w:ascii="Calibri" w:hAnsi="Calibri" w:cs="Calibri"/>
                <w:b/>
                <w:bCs/>
                <w:color w:val="000000"/>
                <w:sz w:val="20"/>
                <w:szCs w:val="20"/>
              </w:rPr>
              <w:t>Variable</w:t>
            </w:r>
          </w:p>
        </w:tc>
        <w:tc>
          <w:tcPr>
            <w:tcW w:w="1300" w:type="dxa"/>
            <w:tcBorders>
              <w:top w:val="single" w:sz="4" w:space="0" w:color="auto"/>
              <w:bottom w:val="single" w:sz="4" w:space="0" w:color="auto"/>
            </w:tcBorders>
            <w:shd w:val="clear" w:color="auto" w:fill="auto"/>
            <w:noWrap/>
            <w:vAlign w:val="center"/>
          </w:tcPr>
          <w:p w14:paraId="00E0093C" w14:textId="77777777" w:rsidR="00E82AD8" w:rsidRPr="00E82AD8" w:rsidRDefault="00E82AD8" w:rsidP="00E82AD8">
            <w:pPr>
              <w:rPr>
                <w:rFonts w:ascii="Calibri" w:hAnsi="Calibri" w:cs="Calibri"/>
                <w:b/>
                <w:bCs/>
                <w:color w:val="000000"/>
                <w:sz w:val="20"/>
                <w:szCs w:val="20"/>
              </w:rPr>
            </w:pPr>
            <w:r w:rsidRPr="00E82AD8">
              <w:rPr>
                <w:rFonts w:ascii="Calibri" w:hAnsi="Calibri" w:cs="Calibri"/>
                <w:b/>
                <w:bCs/>
                <w:color w:val="000000"/>
                <w:sz w:val="20"/>
                <w:szCs w:val="20"/>
              </w:rPr>
              <w:t>Min</w:t>
            </w:r>
          </w:p>
        </w:tc>
        <w:tc>
          <w:tcPr>
            <w:tcW w:w="1300" w:type="dxa"/>
            <w:tcBorders>
              <w:top w:val="single" w:sz="4" w:space="0" w:color="auto"/>
              <w:bottom w:val="single" w:sz="4" w:space="0" w:color="auto"/>
            </w:tcBorders>
            <w:shd w:val="clear" w:color="auto" w:fill="auto"/>
            <w:noWrap/>
            <w:vAlign w:val="center"/>
          </w:tcPr>
          <w:p w14:paraId="2DCEF107" w14:textId="77777777" w:rsidR="00E82AD8" w:rsidRPr="00E82AD8" w:rsidRDefault="00E82AD8" w:rsidP="00E82AD8">
            <w:pPr>
              <w:rPr>
                <w:rFonts w:ascii="Calibri" w:hAnsi="Calibri" w:cs="Calibri"/>
                <w:b/>
                <w:bCs/>
                <w:color w:val="000000"/>
                <w:sz w:val="20"/>
                <w:szCs w:val="20"/>
              </w:rPr>
            </w:pPr>
            <w:r w:rsidRPr="00E82AD8">
              <w:rPr>
                <w:rFonts w:ascii="Calibri" w:hAnsi="Calibri" w:cs="Calibri"/>
                <w:b/>
                <w:bCs/>
                <w:color w:val="000000"/>
                <w:sz w:val="20"/>
                <w:szCs w:val="20"/>
              </w:rPr>
              <w:t>1st Qu.</w:t>
            </w:r>
          </w:p>
        </w:tc>
        <w:tc>
          <w:tcPr>
            <w:tcW w:w="1309" w:type="dxa"/>
            <w:tcBorders>
              <w:top w:val="single" w:sz="4" w:space="0" w:color="auto"/>
              <w:bottom w:val="single" w:sz="4" w:space="0" w:color="auto"/>
            </w:tcBorders>
            <w:shd w:val="clear" w:color="auto" w:fill="auto"/>
            <w:noWrap/>
            <w:vAlign w:val="center"/>
          </w:tcPr>
          <w:p w14:paraId="77017627" w14:textId="77777777" w:rsidR="00E82AD8" w:rsidRPr="00E82AD8" w:rsidRDefault="00E82AD8" w:rsidP="00E82AD8">
            <w:pPr>
              <w:rPr>
                <w:rFonts w:ascii="Calibri" w:hAnsi="Calibri" w:cs="Calibri"/>
                <w:b/>
                <w:bCs/>
                <w:color w:val="000000"/>
                <w:sz w:val="20"/>
                <w:szCs w:val="20"/>
              </w:rPr>
            </w:pPr>
            <w:r w:rsidRPr="00E82AD8">
              <w:rPr>
                <w:rFonts w:ascii="Calibri" w:hAnsi="Calibri" w:cs="Calibri"/>
                <w:b/>
                <w:bCs/>
                <w:color w:val="000000"/>
                <w:sz w:val="20"/>
                <w:szCs w:val="20"/>
              </w:rPr>
              <w:t>Median</w:t>
            </w:r>
          </w:p>
        </w:tc>
        <w:tc>
          <w:tcPr>
            <w:tcW w:w="1300" w:type="dxa"/>
            <w:tcBorders>
              <w:top w:val="single" w:sz="4" w:space="0" w:color="auto"/>
              <w:bottom w:val="single" w:sz="4" w:space="0" w:color="auto"/>
            </w:tcBorders>
            <w:shd w:val="clear" w:color="auto" w:fill="auto"/>
            <w:noWrap/>
            <w:vAlign w:val="center"/>
          </w:tcPr>
          <w:p w14:paraId="0E1EAEFE" w14:textId="77777777" w:rsidR="00E82AD8" w:rsidRPr="00E82AD8" w:rsidRDefault="00E82AD8" w:rsidP="00E82AD8">
            <w:pPr>
              <w:rPr>
                <w:rFonts w:ascii="Calibri" w:hAnsi="Calibri" w:cs="Calibri"/>
                <w:b/>
                <w:bCs/>
                <w:color w:val="000000"/>
                <w:sz w:val="20"/>
                <w:szCs w:val="20"/>
              </w:rPr>
            </w:pPr>
            <w:r w:rsidRPr="00E82AD8">
              <w:rPr>
                <w:rFonts w:ascii="Calibri" w:hAnsi="Calibri" w:cs="Calibri"/>
                <w:b/>
                <w:bCs/>
                <w:color w:val="000000"/>
                <w:sz w:val="20"/>
                <w:szCs w:val="20"/>
              </w:rPr>
              <w:t xml:space="preserve">Mean   </w:t>
            </w:r>
          </w:p>
        </w:tc>
        <w:tc>
          <w:tcPr>
            <w:tcW w:w="862" w:type="dxa"/>
            <w:tcBorders>
              <w:top w:val="single" w:sz="4" w:space="0" w:color="auto"/>
              <w:bottom w:val="single" w:sz="4" w:space="0" w:color="auto"/>
            </w:tcBorders>
            <w:vAlign w:val="center"/>
          </w:tcPr>
          <w:p w14:paraId="4A2C0909" w14:textId="77777777" w:rsidR="00E82AD8" w:rsidRPr="00E82AD8" w:rsidRDefault="00E82AD8" w:rsidP="00E82AD8">
            <w:pPr>
              <w:rPr>
                <w:rFonts w:ascii="Calibri" w:hAnsi="Calibri" w:cs="Calibri"/>
                <w:b/>
                <w:bCs/>
                <w:color w:val="000000"/>
                <w:sz w:val="20"/>
                <w:szCs w:val="20"/>
              </w:rPr>
            </w:pPr>
            <w:r w:rsidRPr="00E82AD8">
              <w:rPr>
                <w:rFonts w:ascii="Calibri" w:eastAsiaTheme="minorHAnsi" w:hAnsi="Calibri" w:cs="Calibri"/>
                <w:b/>
                <w:bCs/>
                <w:color w:val="000000"/>
                <w:sz w:val="20"/>
                <w:szCs w:val="20"/>
                <w:lang w:val="en-US" w:eastAsia="en-US"/>
              </w:rPr>
              <w:t>SD</w:t>
            </w:r>
          </w:p>
        </w:tc>
        <w:tc>
          <w:tcPr>
            <w:tcW w:w="284" w:type="dxa"/>
            <w:tcBorders>
              <w:top w:val="single" w:sz="4" w:space="0" w:color="auto"/>
              <w:bottom w:val="single" w:sz="4" w:space="0" w:color="auto"/>
            </w:tcBorders>
          </w:tcPr>
          <w:p w14:paraId="1663720B" w14:textId="77777777" w:rsidR="00E82AD8" w:rsidRPr="00E82AD8" w:rsidRDefault="00E82AD8" w:rsidP="00E82AD8">
            <w:pPr>
              <w:rPr>
                <w:rFonts w:ascii="Calibri" w:hAnsi="Calibri" w:cs="Calibri"/>
                <w:b/>
                <w:bCs/>
                <w:color w:val="000000"/>
                <w:sz w:val="20"/>
                <w:szCs w:val="20"/>
              </w:rPr>
            </w:pPr>
          </w:p>
        </w:tc>
        <w:tc>
          <w:tcPr>
            <w:tcW w:w="992" w:type="dxa"/>
            <w:tcBorders>
              <w:top w:val="single" w:sz="4" w:space="0" w:color="auto"/>
              <w:bottom w:val="single" w:sz="4" w:space="0" w:color="auto"/>
            </w:tcBorders>
            <w:shd w:val="clear" w:color="auto" w:fill="auto"/>
            <w:noWrap/>
            <w:vAlign w:val="center"/>
          </w:tcPr>
          <w:p w14:paraId="001AC653" w14:textId="77777777" w:rsidR="00E82AD8" w:rsidRPr="00E82AD8" w:rsidRDefault="00E82AD8" w:rsidP="00E82AD8">
            <w:pPr>
              <w:rPr>
                <w:rFonts w:ascii="Calibri" w:hAnsi="Calibri" w:cs="Calibri"/>
                <w:b/>
                <w:bCs/>
                <w:color w:val="000000"/>
                <w:sz w:val="20"/>
                <w:szCs w:val="20"/>
              </w:rPr>
            </w:pPr>
            <w:r w:rsidRPr="00E82AD8">
              <w:rPr>
                <w:rFonts w:ascii="Calibri" w:hAnsi="Calibri" w:cs="Calibri"/>
                <w:b/>
                <w:bCs/>
                <w:color w:val="000000"/>
                <w:sz w:val="20"/>
                <w:szCs w:val="20"/>
              </w:rPr>
              <w:t>3rd Qu</w:t>
            </w:r>
          </w:p>
        </w:tc>
        <w:tc>
          <w:tcPr>
            <w:tcW w:w="907" w:type="dxa"/>
            <w:tcBorders>
              <w:top w:val="single" w:sz="4" w:space="0" w:color="auto"/>
              <w:bottom w:val="single" w:sz="4" w:space="0" w:color="auto"/>
            </w:tcBorders>
            <w:shd w:val="clear" w:color="auto" w:fill="auto"/>
            <w:noWrap/>
            <w:vAlign w:val="center"/>
          </w:tcPr>
          <w:p w14:paraId="1E3705B8" w14:textId="77777777" w:rsidR="00E82AD8" w:rsidRPr="00E82AD8" w:rsidRDefault="00E82AD8" w:rsidP="00E82AD8">
            <w:pPr>
              <w:rPr>
                <w:rFonts w:ascii="Calibri" w:hAnsi="Calibri" w:cs="Calibri"/>
                <w:b/>
                <w:bCs/>
                <w:color w:val="000000"/>
                <w:sz w:val="20"/>
                <w:szCs w:val="20"/>
              </w:rPr>
            </w:pPr>
            <w:r w:rsidRPr="00E82AD8">
              <w:rPr>
                <w:rFonts w:ascii="Calibri" w:hAnsi="Calibri" w:cs="Calibri"/>
                <w:b/>
                <w:bCs/>
                <w:color w:val="000000"/>
                <w:sz w:val="20"/>
                <w:szCs w:val="20"/>
              </w:rPr>
              <w:t>Max</w:t>
            </w:r>
          </w:p>
        </w:tc>
      </w:tr>
      <w:tr w:rsidR="00E82AD8" w:rsidRPr="00E82AD8" w14:paraId="21D35C9B" w14:textId="77777777" w:rsidTr="00636782">
        <w:trPr>
          <w:trHeight w:val="340"/>
        </w:trPr>
        <w:tc>
          <w:tcPr>
            <w:tcW w:w="1300" w:type="dxa"/>
            <w:tcBorders>
              <w:top w:val="single" w:sz="4" w:space="0" w:color="auto"/>
            </w:tcBorders>
            <w:shd w:val="clear" w:color="auto" w:fill="auto"/>
            <w:noWrap/>
            <w:vAlign w:val="center"/>
            <w:hideMark/>
          </w:tcPr>
          <w:p w14:paraId="05788B0F"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    HR_10</w:t>
            </w:r>
          </w:p>
        </w:tc>
        <w:tc>
          <w:tcPr>
            <w:tcW w:w="1300" w:type="dxa"/>
            <w:tcBorders>
              <w:top w:val="single" w:sz="4" w:space="0" w:color="auto"/>
            </w:tcBorders>
            <w:shd w:val="clear" w:color="auto" w:fill="auto"/>
            <w:noWrap/>
            <w:vAlign w:val="center"/>
            <w:hideMark/>
          </w:tcPr>
          <w:p w14:paraId="7C7B72AC"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1.000  </w:t>
            </w:r>
          </w:p>
        </w:tc>
        <w:tc>
          <w:tcPr>
            <w:tcW w:w="1300" w:type="dxa"/>
            <w:tcBorders>
              <w:top w:val="single" w:sz="4" w:space="0" w:color="auto"/>
            </w:tcBorders>
            <w:shd w:val="clear" w:color="auto" w:fill="auto"/>
            <w:noWrap/>
            <w:vAlign w:val="center"/>
            <w:hideMark/>
          </w:tcPr>
          <w:p w14:paraId="26EB217A"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3.000  </w:t>
            </w:r>
          </w:p>
        </w:tc>
        <w:tc>
          <w:tcPr>
            <w:tcW w:w="1309" w:type="dxa"/>
            <w:tcBorders>
              <w:top w:val="single" w:sz="4" w:space="0" w:color="auto"/>
            </w:tcBorders>
            <w:shd w:val="clear" w:color="auto" w:fill="auto"/>
            <w:noWrap/>
            <w:vAlign w:val="center"/>
            <w:hideMark/>
          </w:tcPr>
          <w:p w14:paraId="25701BDD"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4.000  </w:t>
            </w:r>
          </w:p>
        </w:tc>
        <w:tc>
          <w:tcPr>
            <w:tcW w:w="1300" w:type="dxa"/>
            <w:tcBorders>
              <w:top w:val="single" w:sz="4" w:space="0" w:color="auto"/>
            </w:tcBorders>
            <w:shd w:val="clear" w:color="auto" w:fill="auto"/>
            <w:noWrap/>
            <w:vAlign w:val="center"/>
            <w:hideMark/>
          </w:tcPr>
          <w:p w14:paraId="58E9BF41"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3.456  </w:t>
            </w:r>
          </w:p>
        </w:tc>
        <w:tc>
          <w:tcPr>
            <w:tcW w:w="862" w:type="dxa"/>
            <w:tcBorders>
              <w:top w:val="single" w:sz="4" w:space="0" w:color="auto"/>
            </w:tcBorders>
          </w:tcPr>
          <w:p w14:paraId="1A5B15E1" w14:textId="77777777" w:rsidR="00E82AD8" w:rsidRPr="00E82AD8" w:rsidRDefault="00E82AD8" w:rsidP="00E82AD8">
            <w:pPr>
              <w:rPr>
                <w:rFonts w:ascii="Calibri" w:hAnsi="Calibri" w:cs="Calibri"/>
                <w:color w:val="000000"/>
                <w:sz w:val="20"/>
                <w:szCs w:val="20"/>
              </w:rPr>
            </w:pPr>
            <w:r w:rsidRPr="00E82AD8">
              <w:rPr>
                <w:rFonts w:ascii="Calibri" w:eastAsiaTheme="minorHAnsi" w:hAnsi="Calibri" w:cs="Calibri"/>
                <w:color w:val="000000"/>
                <w:sz w:val="22"/>
                <w:szCs w:val="22"/>
                <w:lang w:val="en-US" w:eastAsia="en-US"/>
              </w:rPr>
              <w:t>0.939</w:t>
            </w:r>
          </w:p>
        </w:tc>
        <w:tc>
          <w:tcPr>
            <w:tcW w:w="284" w:type="dxa"/>
            <w:tcBorders>
              <w:top w:val="single" w:sz="4" w:space="0" w:color="auto"/>
            </w:tcBorders>
          </w:tcPr>
          <w:p w14:paraId="3363167B" w14:textId="77777777" w:rsidR="00E82AD8" w:rsidRPr="00E82AD8" w:rsidRDefault="00E82AD8" w:rsidP="00E82AD8">
            <w:pPr>
              <w:rPr>
                <w:rFonts w:ascii="Calibri" w:hAnsi="Calibri" w:cs="Calibri"/>
                <w:color w:val="000000"/>
                <w:sz w:val="20"/>
                <w:szCs w:val="20"/>
              </w:rPr>
            </w:pPr>
          </w:p>
        </w:tc>
        <w:tc>
          <w:tcPr>
            <w:tcW w:w="992" w:type="dxa"/>
            <w:tcBorders>
              <w:top w:val="single" w:sz="4" w:space="0" w:color="auto"/>
            </w:tcBorders>
            <w:shd w:val="clear" w:color="auto" w:fill="auto"/>
            <w:noWrap/>
            <w:vAlign w:val="center"/>
            <w:hideMark/>
          </w:tcPr>
          <w:p w14:paraId="7B6239EE"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4.000  </w:t>
            </w:r>
          </w:p>
        </w:tc>
        <w:tc>
          <w:tcPr>
            <w:tcW w:w="907" w:type="dxa"/>
            <w:tcBorders>
              <w:top w:val="single" w:sz="4" w:space="0" w:color="auto"/>
            </w:tcBorders>
            <w:shd w:val="clear" w:color="auto" w:fill="auto"/>
            <w:noWrap/>
            <w:vAlign w:val="center"/>
            <w:hideMark/>
          </w:tcPr>
          <w:p w14:paraId="02556A15"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4.000  </w:t>
            </w:r>
          </w:p>
        </w:tc>
      </w:tr>
      <w:tr w:rsidR="00E82AD8" w:rsidRPr="00E82AD8" w14:paraId="0840D20C" w14:textId="77777777" w:rsidTr="00636782">
        <w:trPr>
          <w:trHeight w:val="340"/>
        </w:trPr>
        <w:tc>
          <w:tcPr>
            <w:tcW w:w="1300" w:type="dxa"/>
            <w:shd w:val="clear" w:color="auto" w:fill="auto"/>
            <w:noWrap/>
            <w:vAlign w:val="center"/>
            <w:hideMark/>
          </w:tcPr>
          <w:p w14:paraId="449469E5"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    HR_05C</w:t>
            </w:r>
          </w:p>
        </w:tc>
        <w:tc>
          <w:tcPr>
            <w:tcW w:w="1300" w:type="dxa"/>
            <w:shd w:val="clear" w:color="auto" w:fill="auto"/>
            <w:noWrap/>
            <w:vAlign w:val="center"/>
            <w:hideMark/>
          </w:tcPr>
          <w:p w14:paraId="0CAF60E5"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0.0000  </w:t>
            </w:r>
          </w:p>
        </w:tc>
        <w:tc>
          <w:tcPr>
            <w:tcW w:w="1300" w:type="dxa"/>
            <w:shd w:val="clear" w:color="auto" w:fill="auto"/>
            <w:noWrap/>
            <w:vAlign w:val="center"/>
            <w:hideMark/>
          </w:tcPr>
          <w:p w14:paraId="3F24D77B"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0.0000  </w:t>
            </w:r>
          </w:p>
        </w:tc>
        <w:tc>
          <w:tcPr>
            <w:tcW w:w="1309" w:type="dxa"/>
            <w:shd w:val="clear" w:color="auto" w:fill="auto"/>
            <w:noWrap/>
            <w:vAlign w:val="center"/>
            <w:hideMark/>
          </w:tcPr>
          <w:p w14:paraId="036B5C8F"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0.0000  </w:t>
            </w:r>
          </w:p>
        </w:tc>
        <w:tc>
          <w:tcPr>
            <w:tcW w:w="1300" w:type="dxa"/>
            <w:shd w:val="clear" w:color="auto" w:fill="auto"/>
            <w:noWrap/>
            <w:vAlign w:val="center"/>
            <w:hideMark/>
          </w:tcPr>
          <w:p w14:paraId="48CA8961"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0.3533  </w:t>
            </w:r>
          </w:p>
        </w:tc>
        <w:tc>
          <w:tcPr>
            <w:tcW w:w="862" w:type="dxa"/>
          </w:tcPr>
          <w:p w14:paraId="1D052741" w14:textId="77777777" w:rsidR="00E82AD8" w:rsidRPr="00E82AD8" w:rsidRDefault="00E82AD8" w:rsidP="00E82AD8">
            <w:pPr>
              <w:rPr>
                <w:rFonts w:ascii="Calibri" w:hAnsi="Calibri" w:cs="Calibri"/>
                <w:color w:val="000000"/>
                <w:sz w:val="20"/>
                <w:szCs w:val="20"/>
              </w:rPr>
            </w:pPr>
            <w:r w:rsidRPr="00E82AD8">
              <w:rPr>
                <w:rFonts w:ascii="Calibri" w:eastAsiaTheme="minorHAnsi" w:hAnsi="Calibri" w:cs="Calibri"/>
                <w:color w:val="000000"/>
                <w:sz w:val="22"/>
                <w:szCs w:val="22"/>
                <w:lang w:val="en-US" w:eastAsia="en-US"/>
              </w:rPr>
              <w:t>0.478</w:t>
            </w:r>
          </w:p>
        </w:tc>
        <w:tc>
          <w:tcPr>
            <w:tcW w:w="284" w:type="dxa"/>
          </w:tcPr>
          <w:p w14:paraId="69BFBA5C" w14:textId="77777777" w:rsidR="00E82AD8" w:rsidRPr="00E82AD8" w:rsidRDefault="00E82AD8" w:rsidP="00E82AD8">
            <w:pPr>
              <w:rPr>
                <w:rFonts w:ascii="Calibri" w:hAnsi="Calibri" w:cs="Calibri"/>
                <w:color w:val="000000"/>
                <w:sz w:val="20"/>
                <w:szCs w:val="20"/>
              </w:rPr>
            </w:pPr>
          </w:p>
        </w:tc>
        <w:tc>
          <w:tcPr>
            <w:tcW w:w="992" w:type="dxa"/>
            <w:shd w:val="clear" w:color="auto" w:fill="auto"/>
            <w:noWrap/>
            <w:vAlign w:val="center"/>
            <w:hideMark/>
          </w:tcPr>
          <w:p w14:paraId="7B5D3BC7"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1.0000  </w:t>
            </w:r>
          </w:p>
        </w:tc>
        <w:tc>
          <w:tcPr>
            <w:tcW w:w="907" w:type="dxa"/>
            <w:shd w:val="clear" w:color="auto" w:fill="auto"/>
            <w:noWrap/>
            <w:vAlign w:val="center"/>
            <w:hideMark/>
          </w:tcPr>
          <w:p w14:paraId="42CB31C3"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1.0000  </w:t>
            </w:r>
          </w:p>
        </w:tc>
      </w:tr>
      <w:tr w:rsidR="00E82AD8" w:rsidRPr="00E82AD8" w14:paraId="265FEC16" w14:textId="77777777" w:rsidTr="00636782">
        <w:trPr>
          <w:trHeight w:val="340"/>
        </w:trPr>
        <w:tc>
          <w:tcPr>
            <w:tcW w:w="1300" w:type="dxa"/>
            <w:shd w:val="clear" w:color="auto" w:fill="auto"/>
            <w:noWrap/>
            <w:vAlign w:val="center"/>
            <w:hideMark/>
          </w:tcPr>
          <w:p w14:paraId="39C6BF6C"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    FCR_05</w:t>
            </w:r>
          </w:p>
        </w:tc>
        <w:tc>
          <w:tcPr>
            <w:tcW w:w="1300" w:type="dxa"/>
            <w:shd w:val="clear" w:color="auto" w:fill="auto"/>
            <w:noWrap/>
            <w:vAlign w:val="center"/>
            <w:hideMark/>
          </w:tcPr>
          <w:p w14:paraId="18AA5A65"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0.0000  </w:t>
            </w:r>
          </w:p>
        </w:tc>
        <w:tc>
          <w:tcPr>
            <w:tcW w:w="1300" w:type="dxa"/>
            <w:shd w:val="clear" w:color="auto" w:fill="auto"/>
            <w:noWrap/>
            <w:vAlign w:val="center"/>
            <w:hideMark/>
          </w:tcPr>
          <w:p w14:paraId="5A5A8518"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0.0000  </w:t>
            </w:r>
          </w:p>
        </w:tc>
        <w:tc>
          <w:tcPr>
            <w:tcW w:w="1309" w:type="dxa"/>
            <w:shd w:val="clear" w:color="auto" w:fill="auto"/>
            <w:noWrap/>
            <w:vAlign w:val="center"/>
            <w:hideMark/>
          </w:tcPr>
          <w:p w14:paraId="5DB0D098"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1.0000  </w:t>
            </w:r>
          </w:p>
        </w:tc>
        <w:tc>
          <w:tcPr>
            <w:tcW w:w="1300" w:type="dxa"/>
            <w:shd w:val="clear" w:color="auto" w:fill="auto"/>
            <w:noWrap/>
            <w:vAlign w:val="center"/>
            <w:hideMark/>
          </w:tcPr>
          <w:p w14:paraId="633F401E"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0.6596  </w:t>
            </w:r>
          </w:p>
        </w:tc>
        <w:tc>
          <w:tcPr>
            <w:tcW w:w="862" w:type="dxa"/>
          </w:tcPr>
          <w:p w14:paraId="0C8BA421" w14:textId="77777777" w:rsidR="00E82AD8" w:rsidRPr="00E82AD8" w:rsidRDefault="00E82AD8" w:rsidP="00E82AD8">
            <w:pPr>
              <w:rPr>
                <w:rFonts w:ascii="Calibri" w:hAnsi="Calibri" w:cs="Calibri"/>
                <w:color w:val="000000"/>
                <w:sz w:val="20"/>
                <w:szCs w:val="20"/>
              </w:rPr>
            </w:pPr>
            <w:r w:rsidRPr="00E82AD8">
              <w:rPr>
                <w:rFonts w:ascii="Calibri" w:eastAsiaTheme="minorHAnsi" w:hAnsi="Calibri" w:cs="Calibri"/>
                <w:color w:val="000000"/>
                <w:sz w:val="22"/>
                <w:szCs w:val="22"/>
                <w:lang w:val="en-US" w:eastAsia="en-US"/>
              </w:rPr>
              <w:t>0.473</w:t>
            </w:r>
          </w:p>
        </w:tc>
        <w:tc>
          <w:tcPr>
            <w:tcW w:w="284" w:type="dxa"/>
          </w:tcPr>
          <w:p w14:paraId="642448AC" w14:textId="77777777" w:rsidR="00E82AD8" w:rsidRPr="00E82AD8" w:rsidRDefault="00E82AD8" w:rsidP="00E82AD8">
            <w:pPr>
              <w:rPr>
                <w:rFonts w:ascii="Calibri" w:hAnsi="Calibri" w:cs="Calibri"/>
                <w:color w:val="000000"/>
                <w:sz w:val="20"/>
                <w:szCs w:val="20"/>
              </w:rPr>
            </w:pPr>
          </w:p>
        </w:tc>
        <w:tc>
          <w:tcPr>
            <w:tcW w:w="992" w:type="dxa"/>
            <w:shd w:val="clear" w:color="auto" w:fill="auto"/>
            <w:noWrap/>
            <w:vAlign w:val="center"/>
            <w:hideMark/>
          </w:tcPr>
          <w:p w14:paraId="5F04E1A6"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1.0000  </w:t>
            </w:r>
          </w:p>
        </w:tc>
        <w:tc>
          <w:tcPr>
            <w:tcW w:w="907" w:type="dxa"/>
            <w:shd w:val="clear" w:color="auto" w:fill="auto"/>
            <w:noWrap/>
            <w:vAlign w:val="center"/>
            <w:hideMark/>
          </w:tcPr>
          <w:p w14:paraId="59517E1C"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1.0000  </w:t>
            </w:r>
          </w:p>
        </w:tc>
      </w:tr>
      <w:tr w:rsidR="00E82AD8" w:rsidRPr="00E82AD8" w14:paraId="2EDE4535" w14:textId="77777777" w:rsidTr="00636782">
        <w:trPr>
          <w:trHeight w:val="340"/>
        </w:trPr>
        <w:tc>
          <w:tcPr>
            <w:tcW w:w="1300" w:type="dxa"/>
            <w:shd w:val="clear" w:color="auto" w:fill="auto"/>
            <w:noWrap/>
            <w:vAlign w:val="center"/>
            <w:hideMark/>
          </w:tcPr>
          <w:p w14:paraId="48F0E1C2"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   PTC_05E</w:t>
            </w:r>
          </w:p>
        </w:tc>
        <w:tc>
          <w:tcPr>
            <w:tcW w:w="1300" w:type="dxa"/>
            <w:shd w:val="clear" w:color="auto" w:fill="auto"/>
            <w:noWrap/>
            <w:vAlign w:val="center"/>
            <w:hideMark/>
          </w:tcPr>
          <w:p w14:paraId="5C119A2E"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1.000  </w:t>
            </w:r>
          </w:p>
        </w:tc>
        <w:tc>
          <w:tcPr>
            <w:tcW w:w="1300" w:type="dxa"/>
            <w:shd w:val="clear" w:color="auto" w:fill="auto"/>
            <w:noWrap/>
            <w:vAlign w:val="center"/>
            <w:hideMark/>
          </w:tcPr>
          <w:p w14:paraId="2A54B439"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2.000  </w:t>
            </w:r>
          </w:p>
        </w:tc>
        <w:tc>
          <w:tcPr>
            <w:tcW w:w="1309" w:type="dxa"/>
            <w:shd w:val="clear" w:color="auto" w:fill="auto"/>
            <w:noWrap/>
            <w:vAlign w:val="center"/>
            <w:hideMark/>
          </w:tcPr>
          <w:p w14:paraId="0E92BC90"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3.000  </w:t>
            </w:r>
          </w:p>
        </w:tc>
        <w:tc>
          <w:tcPr>
            <w:tcW w:w="1300" w:type="dxa"/>
            <w:shd w:val="clear" w:color="auto" w:fill="auto"/>
            <w:noWrap/>
            <w:vAlign w:val="center"/>
            <w:hideMark/>
          </w:tcPr>
          <w:p w14:paraId="2E58893A"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2.592  </w:t>
            </w:r>
          </w:p>
        </w:tc>
        <w:tc>
          <w:tcPr>
            <w:tcW w:w="862" w:type="dxa"/>
          </w:tcPr>
          <w:p w14:paraId="1595304B" w14:textId="77777777" w:rsidR="00E82AD8" w:rsidRPr="00E82AD8" w:rsidRDefault="00E82AD8" w:rsidP="00E82AD8">
            <w:pPr>
              <w:rPr>
                <w:rFonts w:ascii="Calibri" w:hAnsi="Calibri" w:cs="Calibri"/>
                <w:color w:val="000000"/>
                <w:sz w:val="20"/>
                <w:szCs w:val="20"/>
              </w:rPr>
            </w:pPr>
            <w:r w:rsidRPr="00E82AD8">
              <w:rPr>
                <w:rFonts w:ascii="Calibri" w:eastAsiaTheme="minorHAnsi" w:hAnsi="Calibri" w:cs="Calibri"/>
                <w:color w:val="000000"/>
                <w:sz w:val="22"/>
                <w:szCs w:val="22"/>
                <w:lang w:val="en-US" w:eastAsia="en-US"/>
              </w:rPr>
              <w:t>0.613</w:t>
            </w:r>
          </w:p>
        </w:tc>
        <w:tc>
          <w:tcPr>
            <w:tcW w:w="284" w:type="dxa"/>
          </w:tcPr>
          <w:p w14:paraId="176A65E5" w14:textId="77777777" w:rsidR="00E82AD8" w:rsidRPr="00E82AD8" w:rsidRDefault="00E82AD8" w:rsidP="00E82AD8">
            <w:pPr>
              <w:rPr>
                <w:rFonts w:ascii="Calibri" w:hAnsi="Calibri" w:cs="Calibri"/>
                <w:color w:val="000000"/>
                <w:sz w:val="20"/>
                <w:szCs w:val="20"/>
              </w:rPr>
            </w:pPr>
          </w:p>
        </w:tc>
        <w:tc>
          <w:tcPr>
            <w:tcW w:w="992" w:type="dxa"/>
            <w:shd w:val="clear" w:color="auto" w:fill="auto"/>
            <w:noWrap/>
            <w:vAlign w:val="center"/>
            <w:hideMark/>
          </w:tcPr>
          <w:p w14:paraId="67D3C1F4"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3.000  </w:t>
            </w:r>
          </w:p>
        </w:tc>
        <w:tc>
          <w:tcPr>
            <w:tcW w:w="907" w:type="dxa"/>
            <w:shd w:val="clear" w:color="auto" w:fill="auto"/>
            <w:noWrap/>
            <w:vAlign w:val="center"/>
            <w:hideMark/>
          </w:tcPr>
          <w:p w14:paraId="41C49D95"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3.000  </w:t>
            </w:r>
          </w:p>
        </w:tc>
      </w:tr>
      <w:tr w:rsidR="00E82AD8" w:rsidRPr="00E82AD8" w14:paraId="45C24A28" w14:textId="77777777" w:rsidTr="00636782">
        <w:trPr>
          <w:trHeight w:val="340"/>
        </w:trPr>
        <w:tc>
          <w:tcPr>
            <w:tcW w:w="1300" w:type="dxa"/>
            <w:shd w:val="clear" w:color="auto" w:fill="auto"/>
            <w:noWrap/>
            <w:vAlign w:val="center"/>
            <w:hideMark/>
          </w:tcPr>
          <w:p w14:paraId="2011C132"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   PEDUC_LC</w:t>
            </w:r>
          </w:p>
        </w:tc>
        <w:tc>
          <w:tcPr>
            <w:tcW w:w="1300" w:type="dxa"/>
            <w:shd w:val="clear" w:color="auto" w:fill="auto"/>
            <w:noWrap/>
            <w:vAlign w:val="center"/>
            <w:hideMark/>
          </w:tcPr>
          <w:p w14:paraId="642D64D1"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1.000  </w:t>
            </w:r>
          </w:p>
        </w:tc>
        <w:tc>
          <w:tcPr>
            <w:tcW w:w="1300" w:type="dxa"/>
            <w:shd w:val="clear" w:color="auto" w:fill="auto"/>
            <w:noWrap/>
            <w:vAlign w:val="center"/>
            <w:hideMark/>
          </w:tcPr>
          <w:p w14:paraId="3C8194F8"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3.000  </w:t>
            </w:r>
          </w:p>
        </w:tc>
        <w:tc>
          <w:tcPr>
            <w:tcW w:w="1309" w:type="dxa"/>
            <w:shd w:val="clear" w:color="auto" w:fill="auto"/>
            <w:noWrap/>
            <w:vAlign w:val="center"/>
            <w:hideMark/>
          </w:tcPr>
          <w:p w14:paraId="523CCF46"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4.000  </w:t>
            </w:r>
          </w:p>
        </w:tc>
        <w:tc>
          <w:tcPr>
            <w:tcW w:w="1300" w:type="dxa"/>
            <w:shd w:val="clear" w:color="auto" w:fill="auto"/>
            <w:noWrap/>
            <w:vAlign w:val="center"/>
            <w:hideMark/>
          </w:tcPr>
          <w:p w14:paraId="01E8A0D4"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4.421  </w:t>
            </w:r>
          </w:p>
        </w:tc>
        <w:tc>
          <w:tcPr>
            <w:tcW w:w="862" w:type="dxa"/>
          </w:tcPr>
          <w:p w14:paraId="546E83CF" w14:textId="77777777" w:rsidR="00E82AD8" w:rsidRPr="00E82AD8" w:rsidRDefault="00E82AD8" w:rsidP="00E82AD8">
            <w:pPr>
              <w:rPr>
                <w:rFonts w:ascii="Calibri" w:hAnsi="Calibri" w:cs="Calibri"/>
                <w:color w:val="000000"/>
                <w:sz w:val="20"/>
                <w:szCs w:val="20"/>
              </w:rPr>
            </w:pPr>
            <w:r w:rsidRPr="00E82AD8">
              <w:rPr>
                <w:rFonts w:ascii="Calibri" w:eastAsiaTheme="minorHAnsi" w:hAnsi="Calibri" w:cs="Calibri"/>
                <w:color w:val="000000"/>
                <w:sz w:val="22"/>
                <w:szCs w:val="22"/>
                <w:lang w:val="en-US" w:eastAsia="en-US"/>
              </w:rPr>
              <w:t>1.883</w:t>
            </w:r>
          </w:p>
        </w:tc>
        <w:tc>
          <w:tcPr>
            <w:tcW w:w="284" w:type="dxa"/>
          </w:tcPr>
          <w:p w14:paraId="2EC38F25" w14:textId="77777777" w:rsidR="00E82AD8" w:rsidRPr="00E82AD8" w:rsidRDefault="00E82AD8" w:rsidP="00E82AD8">
            <w:pPr>
              <w:rPr>
                <w:rFonts w:ascii="Calibri" w:hAnsi="Calibri" w:cs="Calibri"/>
                <w:color w:val="000000"/>
                <w:sz w:val="20"/>
                <w:szCs w:val="20"/>
              </w:rPr>
            </w:pPr>
          </w:p>
        </w:tc>
        <w:tc>
          <w:tcPr>
            <w:tcW w:w="992" w:type="dxa"/>
            <w:shd w:val="clear" w:color="auto" w:fill="auto"/>
            <w:noWrap/>
            <w:vAlign w:val="center"/>
            <w:hideMark/>
          </w:tcPr>
          <w:p w14:paraId="1F573AFC"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6.000  </w:t>
            </w:r>
          </w:p>
        </w:tc>
        <w:tc>
          <w:tcPr>
            <w:tcW w:w="907" w:type="dxa"/>
            <w:shd w:val="clear" w:color="auto" w:fill="auto"/>
            <w:noWrap/>
            <w:vAlign w:val="center"/>
            <w:hideMark/>
          </w:tcPr>
          <w:p w14:paraId="707EA664"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7.000  </w:t>
            </w:r>
          </w:p>
        </w:tc>
      </w:tr>
      <w:tr w:rsidR="00E82AD8" w:rsidRPr="00E82AD8" w14:paraId="6C76F81B" w14:textId="77777777" w:rsidTr="00636782">
        <w:trPr>
          <w:trHeight w:val="340"/>
        </w:trPr>
        <w:tc>
          <w:tcPr>
            <w:tcW w:w="1300" w:type="dxa"/>
            <w:shd w:val="clear" w:color="auto" w:fill="auto"/>
            <w:noWrap/>
            <w:vAlign w:val="center"/>
            <w:hideMark/>
          </w:tcPr>
          <w:p w14:paraId="49A3B5E0"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    RURURB</w:t>
            </w:r>
          </w:p>
        </w:tc>
        <w:tc>
          <w:tcPr>
            <w:tcW w:w="1300" w:type="dxa"/>
            <w:shd w:val="clear" w:color="auto" w:fill="auto"/>
            <w:noWrap/>
            <w:vAlign w:val="center"/>
            <w:hideMark/>
          </w:tcPr>
          <w:p w14:paraId="288527F2"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  </w:t>
            </w:r>
          </w:p>
        </w:tc>
        <w:tc>
          <w:tcPr>
            <w:tcW w:w="1300" w:type="dxa"/>
            <w:shd w:val="clear" w:color="auto" w:fill="auto"/>
            <w:noWrap/>
            <w:vAlign w:val="center"/>
            <w:hideMark/>
          </w:tcPr>
          <w:p w14:paraId="175A3307"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2.0  </w:t>
            </w:r>
          </w:p>
        </w:tc>
        <w:tc>
          <w:tcPr>
            <w:tcW w:w="1309" w:type="dxa"/>
            <w:shd w:val="clear" w:color="auto" w:fill="auto"/>
            <w:noWrap/>
            <w:vAlign w:val="center"/>
            <w:hideMark/>
          </w:tcPr>
          <w:p w14:paraId="7A644B49"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2.0  </w:t>
            </w:r>
          </w:p>
        </w:tc>
        <w:tc>
          <w:tcPr>
            <w:tcW w:w="1300" w:type="dxa"/>
            <w:shd w:val="clear" w:color="auto" w:fill="auto"/>
            <w:noWrap/>
            <w:vAlign w:val="center"/>
            <w:hideMark/>
          </w:tcPr>
          <w:p w14:paraId="74A9351D"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1.8  </w:t>
            </w:r>
          </w:p>
        </w:tc>
        <w:tc>
          <w:tcPr>
            <w:tcW w:w="862" w:type="dxa"/>
          </w:tcPr>
          <w:p w14:paraId="1A6794A5" w14:textId="77777777" w:rsidR="00E82AD8" w:rsidRPr="00E82AD8" w:rsidRDefault="00E82AD8" w:rsidP="00E82AD8">
            <w:pPr>
              <w:rPr>
                <w:rFonts w:ascii="Calibri" w:hAnsi="Calibri" w:cs="Calibri"/>
                <w:color w:val="000000"/>
                <w:sz w:val="20"/>
                <w:szCs w:val="20"/>
              </w:rPr>
            </w:pPr>
            <w:r w:rsidRPr="00E82AD8">
              <w:rPr>
                <w:rFonts w:ascii="Calibri" w:eastAsiaTheme="minorHAnsi" w:hAnsi="Calibri" w:cs="Calibri"/>
                <w:color w:val="000000"/>
                <w:sz w:val="22"/>
                <w:szCs w:val="22"/>
                <w:lang w:val="en-US" w:eastAsia="en-US"/>
              </w:rPr>
              <w:t>0.4</w:t>
            </w:r>
          </w:p>
        </w:tc>
        <w:tc>
          <w:tcPr>
            <w:tcW w:w="284" w:type="dxa"/>
          </w:tcPr>
          <w:p w14:paraId="12BE4234" w14:textId="77777777" w:rsidR="00E82AD8" w:rsidRPr="00E82AD8" w:rsidRDefault="00E82AD8" w:rsidP="00E82AD8">
            <w:pPr>
              <w:rPr>
                <w:rFonts w:ascii="Calibri" w:hAnsi="Calibri" w:cs="Calibri"/>
                <w:color w:val="000000"/>
                <w:sz w:val="20"/>
                <w:szCs w:val="20"/>
              </w:rPr>
            </w:pPr>
          </w:p>
        </w:tc>
        <w:tc>
          <w:tcPr>
            <w:tcW w:w="992" w:type="dxa"/>
            <w:shd w:val="clear" w:color="auto" w:fill="auto"/>
            <w:noWrap/>
            <w:vAlign w:val="center"/>
            <w:hideMark/>
          </w:tcPr>
          <w:p w14:paraId="27FE8A93"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2.0  </w:t>
            </w:r>
          </w:p>
        </w:tc>
        <w:tc>
          <w:tcPr>
            <w:tcW w:w="907" w:type="dxa"/>
            <w:shd w:val="clear" w:color="auto" w:fill="auto"/>
            <w:noWrap/>
            <w:vAlign w:val="center"/>
            <w:hideMark/>
          </w:tcPr>
          <w:p w14:paraId="6B170064"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2.0  </w:t>
            </w:r>
          </w:p>
        </w:tc>
      </w:tr>
      <w:tr w:rsidR="00E82AD8" w:rsidRPr="00E82AD8" w14:paraId="7996D95C" w14:textId="77777777" w:rsidTr="00636782">
        <w:trPr>
          <w:trHeight w:val="340"/>
        </w:trPr>
        <w:tc>
          <w:tcPr>
            <w:tcW w:w="1300" w:type="dxa"/>
            <w:shd w:val="clear" w:color="auto" w:fill="auto"/>
            <w:noWrap/>
            <w:vAlign w:val="center"/>
            <w:hideMark/>
          </w:tcPr>
          <w:p w14:paraId="2B1926B6"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     SEX</w:t>
            </w:r>
          </w:p>
        </w:tc>
        <w:tc>
          <w:tcPr>
            <w:tcW w:w="1300" w:type="dxa"/>
            <w:shd w:val="clear" w:color="auto" w:fill="auto"/>
            <w:noWrap/>
            <w:vAlign w:val="center"/>
            <w:hideMark/>
          </w:tcPr>
          <w:p w14:paraId="7EEED42D"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1.000  </w:t>
            </w:r>
          </w:p>
        </w:tc>
        <w:tc>
          <w:tcPr>
            <w:tcW w:w="1300" w:type="dxa"/>
            <w:shd w:val="clear" w:color="auto" w:fill="auto"/>
            <w:noWrap/>
            <w:vAlign w:val="center"/>
            <w:hideMark/>
          </w:tcPr>
          <w:p w14:paraId="2B4ECE2A"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1.000  </w:t>
            </w:r>
          </w:p>
        </w:tc>
        <w:tc>
          <w:tcPr>
            <w:tcW w:w="1309" w:type="dxa"/>
            <w:shd w:val="clear" w:color="auto" w:fill="auto"/>
            <w:noWrap/>
            <w:vAlign w:val="center"/>
            <w:hideMark/>
          </w:tcPr>
          <w:p w14:paraId="0947F901"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2.000  </w:t>
            </w:r>
          </w:p>
        </w:tc>
        <w:tc>
          <w:tcPr>
            <w:tcW w:w="1300" w:type="dxa"/>
            <w:shd w:val="clear" w:color="auto" w:fill="auto"/>
            <w:noWrap/>
            <w:vAlign w:val="center"/>
            <w:hideMark/>
          </w:tcPr>
          <w:p w14:paraId="29284360"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1.537  </w:t>
            </w:r>
          </w:p>
        </w:tc>
        <w:tc>
          <w:tcPr>
            <w:tcW w:w="862" w:type="dxa"/>
          </w:tcPr>
          <w:p w14:paraId="08AD9391" w14:textId="77777777" w:rsidR="00E82AD8" w:rsidRPr="00E82AD8" w:rsidRDefault="00E82AD8" w:rsidP="00E82AD8">
            <w:pPr>
              <w:rPr>
                <w:rFonts w:ascii="Calibri" w:hAnsi="Calibri" w:cs="Calibri"/>
                <w:color w:val="000000"/>
                <w:sz w:val="20"/>
                <w:szCs w:val="20"/>
              </w:rPr>
            </w:pPr>
            <w:r w:rsidRPr="00E82AD8">
              <w:rPr>
                <w:rFonts w:ascii="Calibri" w:eastAsiaTheme="minorHAnsi" w:hAnsi="Calibri" w:cs="Calibri"/>
                <w:color w:val="000000"/>
                <w:sz w:val="22"/>
                <w:szCs w:val="22"/>
                <w:lang w:val="en-US" w:eastAsia="en-US"/>
              </w:rPr>
              <w:t>1.64</w:t>
            </w:r>
          </w:p>
        </w:tc>
        <w:tc>
          <w:tcPr>
            <w:tcW w:w="284" w:type="dxa"/>
          </w:tcPr>
          <w:p w14:paraId="0602E56A" w14:textId="77777777" w:rsidR="00E82AD8" w:rsidRPr="00E82AD8" w:rsidRDefault="00E82AD8" w:rsidP="00E82AD8">
            <w:pPr>
              <w:rPr>
                <w:rFonts w:ascii="Calibri" w:hAnsi="Calibri" w:cs="Calibri"/>
                <w:color w:val="000000"/>
                <w:sz w:val="20"/>
                <w:szCs w:val="20"/>
              </w:rPr>
            </w:pPr>
          </w:p>
        </w:tc>
        <w:tc>
          <w:tcPr>
            <w:tcW w:w="992" w:type="dxa"/>
            <w:shd w:val="clear" w:color="auto" w:fill="auto"/>
            <w:noWrap/>
            <w:vAlign w:val="center"/>
            <w:hideMark/>
          </w:tcPr>
          <w:p w14:paraId="3827CEC7"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2.000  </w:t>
            </w:r>
          </w:p>
        </w:tc>
        <w:tc>
          <w:tcPr>
            <w:tcW w:w="907" w:type="dxa"/>
            <w:shd w:val="clear" w:color="auto" w:fill="auto"/>
            <w:noWrap/>
            <w:vAlign w:val="center"/>
            <w:hideMark/>
          </w:tcPr>
          <w:p w14:paraId="6A3475C4"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2.000  </w:t>
            </w:r>
          </w:p>
        </w:tc>
      </w:tr>
      <w:tr w:rsidR="00E82AD8" w:rsidRPr="00E82AD8" w14:paraId="236D5EEB" w14:textId="77777777" w:rsidTr="00636782">
        <w:trPr>
          <w:trHeight w:val="340"/>
        </w:trPr>
        <w:tc>
          <w:tcPr>
            <w:tcW w:w="1300" w:type="dxa"/>
            <w:tcBorders>
              <w:bottom w:val="single" w:sz="4" w:space="0" w:color="auto"/>
            </w:tcBorders>
            <w:shd w:val="clear" w:color="auto" w:fill="auto"/>
            <w:noWrap/>
            <w:vAlign w:val="center"/>
            <w:hideMark/>
          </w:tcPr>
          <w:p w14:paraId="2B1D939C"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    AGEGRP</w:t>
            </w:r>
          </w:p>
        </w:tc>
        <w:tc>
          <w:tcPr>
            <w:tcW w:w="1300" w:type="dxa"/>
            <w:tcBorders>
              <w:bottom w:val="single" w:sz="4" w:space="0" w:color="auto"/>
            </w:tcBorders>
            <w:shd w:val="clear" w:color="auto" w:fill="auto"/>
            <w:noWrap/>
            <w:vAlign w:val="center"/>
            <w:hideMark/>
          </w:tcPr>
          <w:p w14:paraId="28B4A4CF"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1.000  </w:t>
            </w:r>
          </w:p>
        </w:tc>
        <w:tc>
          <w:tcPr>
            <w:tcW w:w="1300" w:type="dxa"/>
            <w:tcBorders>
              <w:bottom w:val="single" w:sz="4" w:space="0" w:color="auto"/>
            </w:tcBorders>
            <w:shd w:val="clear" w:color="auto" w:fill="auto"/>
            <w:noWrap/>
            <w:vAlign w:val="center"/>
            <w:hideMark/>
          </w:tcPr>
          <w:p w14:paraId="35236A93"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3.000  </w:t>
            </w:r>
          </w:p>
        </w:tc>
        <w:tc>
          <w:tcPr>
            <w:tcW w:w="1309" w:type="dxa"/>
            <w:tcBorders>
              <w:bottom w:val="single" w:sz="4" w:space="0" w:color="auto"/>
            </w:tcBorders>
            <w:shd w:val="clear" w:color="auto" w:fill="auto"/>
            <w:noWrap/>
            <w:vAlign w:val="center"/>
            <w:hideMark/>
          </w:tcPr>
          <w:p w14:paraId="2ABC46EC"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4.000  </w:t>
            </w:r>
          </w:p>
        </w:tc>
        <w:tc>
          <w:tcPr>
            <w:tcW w:w="1300" w:type="dxa"/>
            <w:tcBorders>
              <w:bottom w:val="single" w:sz="4" w:space="0" w:color="auto"/>
            </w:tcBorders>
            <w:shd w:val="clear" w:color="auto" w:fill="auto"/>
            <w:noWrap/>
            <w:vAlign w:val="center"/>
            <w:hideMark/>
          </w:tcPr>
          <w:p w14:paraId="13F98415"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4.221  </w:t>
            </w:r>
          </w:p>
        </w:tc>
        <w:tc>
          <w:tcPr>
            <w:tcW w:w="862" w:type="dxa"/>
            <w:tcBorders>
              <w:bottom w:val="single" w:sz="4" w:space="0" w:color="auto"/>
            </w:tcBorders>
          </w:tcPr>
          <w:p w14:paraId="664CE3E1" w14:textId="77777777" w:rsidR="00E82AD8" w:rsidRPr="00E82AD8" w:rsidRDefault="00E82AD8" w:rsidP="00E82AD8">
            <w:pPr>
              <w:rPr>
                <w:rFonts w:ascii="Calibri" w:hAnsi="Calibri" w:cs="Calibri"/>
                <w:color w:val="000000"/>
                <w:sz w:val="20"/>
                <w:szCs w:val="20"/>
              </w:rPr>
            </w:pPr>
            <w:r w:rsidRPr="00E82AD8">
              <w:rPr>
                <w:rFonts w:ascii="Calibri" w:eastAsiaTheme="minorHAnsi" w:hAnsi="Calibri" w:cs="Calibri"/>
                <w:color w:val="000000"/>
                <w:sz w:val="22"/>
                <w:szCs w:val="22"/>
                <w:lang w:val="en-US" w:eastAsia="en-US"/>
              </w:rPr>
              <w:t>0.498</w:t>
            </w:r>
          </w:p>
        </w:tc>
        <w:tc>
          <w:tcPr>
            <w:tcW w:w="284" w:type="dxa"/>
            <w:tcBorders>
              <w:bottom w:val="single" w:sz="4" w:space="0" w:color="auto"/>
            </w:tcBorders>
          </w:tcPr>
          <w:p w14:paraId="2ECF2F2B" w14:textId="77777777" w:rsidR="00E82AD8" w:rsidRPr="00E82AD8" w:rsidRDefault="00E82AD8" w:rsidP="00E82AD8">
            <w:pPr>
              <w:rPr>
                <w:rFonts w:ascii="Calibri" w:hAnsi="Calibri" w:cs="Calibri"/>
                <w:color w:val="000000"/>
                <w:sz w:val="20"/>
                <w:szCs w:val="20"/>
              </w:rPr>
            </w:pPr>
          </w:p>
        </w:tc>
        <w:tc>
          <w:tcPr>
            <w:tcW w:w="992" w:type="dxa"/>
            <w:tcBorders>
              <w:bottom w:val="single" w:sz="4" w:space="0" w:color="auto"/>
            </w:tcBorders>
            <w:shd w:val="clear" w:color="auto" w:fill="auto"/>
            <w:noWrap/>
            <w:vAlign w:val="center"/>
            <w:hideMark/>
          </w:tcPr>
          <w:p w14:paraId="5D5144D5"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6.000  </w:t>
            </w:r>
          </w:p>
        </w:tc>
        <w:tc>
          <w:tcPr>
            <w:tcW w:w="907" w:type="dxa"/>
            <w:tcBorders>
              <w:bottom w:val="single" w:sz="4" w:space="0" w:color="auto"/>
            </w:tcBorders>
            <w:shd w:val="clear" w:color="auto" w:fill="auto"/>
            <w:noWrap/>
            <w:vAlign w:val="center"/>
            <w:hideMark/>
          </w:tcPr>
          <w:p w14:paraId="11CA92C6" w14:textId="77777777" w:rsidR="00E82AD8" w:rsidRPr="00E82AD8" w:rsidRDefault="00E82AD8" w:rsidP="00E82AD8">
            <w:pPr>
              <w:rPr>
                <w:rFonts w:ascii="Calibri" w:hAnsi="Calibri" w:cs="Calibri"/>
                <w:color w:val="000000"/>
                <w:sz w:val="20"/>
                <w:szCs w:val="20"/>
              </w:rPr>
            </w:pPr>
            <w:r w:rsidRPr="00E82AD8">
              <w:rPr>
                <w:rFonts w:ascii="Calibri" w:hAnsi="Calibri" w:cs="Calibri"/>
                <w:color w:val="000000"/>
                <w:sz w:val="20"/>
                <w:szCs w:val="20"/>
              </w:rPr>
              <w:t xml:space="preserve">7.000  </w:t>
            </w:r>
          </w:p>
        </w:tc>
      </w:tr>
    </w:tbl>
    <w:p w14:paraId="35DF1E8F" w14:textId="77777777" w:rsidR="00E82AD8" w:rsidRPr="00E82AD8" w:rsidRDefault="00E82AD8" w:rsidP="00E82AD8">
      <w:pPr>
        <w:rPr>
          <w:rFonts w:asciiTheme="minorHAnsi" w:eastAsiaTheme="minorHAnsi" w:hAnsiTheme="minorHAnsi" w:cstheme="minorBidi"/>
          <w:lang w:val="en-US" w:eastAsia="en-US"/>
        </w:rPr>
      </w:pPr>
    </w:p>
    <w:p w14:paraId="4BA42ED6"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Bivariate Analysis of independent variables against our dependent variable is shown in Plot 1, 2, 3 and 4. Bivariate Analysis of control variables against our dependent variable is shown in Plot 5, 6 and 7.</w:t>
      </w:r>
    </w:p>
    <w:p w14:paraId="74A5AE3E" w14:textId="77777777" w:rsidR="00E82AD8" w:rsidRPr="00E82AD8" w:rsidRDefault="00E82AD8" w:rsidP="00E82AD8">
      <w:pPr>
        <w:rPr>
          <w:rFonts w:asciiTheme="minorHAnsi" w:eastAsiaTheme="minorHAnsi" w:hAnsiTheme="minorHAnsi" w:cstheme="minorBidi"/>
          <w:lang w:val="en-US" w:eastAsia="en-US"/>
        </w:rPr>
      </w:pPr>
    </w:p>
    <w:p w14:paraId="131A6CF3" w14:textId="33386FBA" w:rsidR="00E82AD8" w:rsidRPr="00E82AD8" w:rsidRDefault="00D43C64"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noProof/>
          <w:lang w:val="en-US" w:eastAsia="en-US"/>
        </w:rPr>
        <mc:AlternateContent>
          <mc:Choice Requires="wps">
            <w:drawing>
              <wp:anchor distT="0" distB="0" distL="114300" distR="114300" simplePos="0" relativeHeight="251668480" behindDoc="0" locked="0" layoutInCell="1" allowOverlap="1" wp14:anchorId="69A9459F" wp14:editId="74F3FACA">
                <wp:simplePos x="0" y="0"/>
                <wp:positionH relativeFrom="column">
                  <wp:posOffset>2596663</wp:posOffset>
                </wp:positionH>
                <wp:positionV relativeFrom="paragraph">
                  <wp:posOffset>71687</wp:posOffset>
                </wp:positionV>
                <wp:extent cx="603115" cy="301558"/>
                <wp:effectExtent l="0" t="0" r="6985" b="16510"/>
                <wp:wrapNone/>
                <wp:docPr id="17" name="Text Box 17"/>
                <wp:cNvGraphicFramePr/>
                <a:graphic xmlns:a="http://schemas.openxmlformats.org/drawingml/2006/main">
                  <a:graphicData uri="http://schemas.microsoft.com/office/word/2010/wordprocessingShape">
                    <wps:wsp>
                      <wps:cNvSpPr txBox="1"/>
                      <wps:spPr>
                        <a:xfrm>
                          <a:off x="0" y="0"/>
                          <a:ext cx="603115" cy="301558"/>
                        </a:xfrm>
                        <a:prstGeom prst="rect">
                          <a:avLst/>
                        </a:prstGeom>
                        <a:solidFill>
                          <a:sysClr val="window" lastClr="FFFFFF"/>
                        </a:solidFill>
                        <a:ln w="6350">
                          <a:solidFill>
                            <a:sysClr val="window" lastClr="FFFFFF"/>
                          </a:solidFill>
                        </a:ln>
                      </wps:spPr>
                      <wps:txbx>
                        <w:txbxContent>
                          <w:p w14:paraId="03D5F18B" w14:textId="77777777" w:rsidR="00E82AD8" w:rsidRDefault="00E82AD8" w:rsidP="00E82AD8">
                            <w:r>
                              <w:rPr>
                                <w:rFonts w:cstheme="minorHAnsi"/>
                                <w:b/>
                                <w:bCs/>
                              </w:rPr>
                              <w:t>Plot</w:t>
                            </w:r>
                            <w:r w:rsidRPr="009F325E">
                              <w:rPr>
                                <w:rFonts w:cstheme="minorHAnsi"/>
                                <w:b/>
                                <w:bCs/>
                              </w:rPr>
                              <w:t xml:space="preserve"> </w:t>
                            </w:r>
                            <w:r>
                              <w:rPr>
                                <w:rFonts w:cstheme="minorHAnsi"/>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9459F" id="_x0000_t202" coordsize="21600,21600" o:spt="202" path="m,l,21600r21600,l21600,xe">
                <v:stroke joinstyle="miter"/>
                <v:path gradientshapeok="t" o:connecttype="rect"/>
              </v:shapetype>
              <v:shape id="Text Box 17" o:spid="_x0000_s1026" type="#_x0000_t202" style="position:absolute;margin-left:204.45pt;margin-top:5.65pt;width:47.5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" fillcolor="window" strokecolor="window" strokeweight=".5pt">
                <v:textbox>
                  <w:txbxContent>
                    <w:p w14:paraId="03D5F18B" w14:textId="77777777" w:rsidR="00E82AD8" w:rsidRDefault="00E82AD8" w:rsidP="00E82AD8">
                      <w:r>
                        <w:rPr>
                          <w:rFonts w:cstheme="minorHAnsi"/>
                          <w:b/>
                          <w:bCs/>
                        </w:rPr>
                        <w:t>Plot</w:t>
                      </w:r>
                      <w:r w:rsidRPr="009F325E">
                        <w:rPr>
                          <w:rFonts w:cstheme="minorHAnsi"/>
                          <w:b/>
                          <w:bCs/>
                        </w:rPr>
                        <w:t xml:space="preserve"> </w:t>
                      </w:r>
                      <w:r>
                        <w:rPr>
                          <w:rFonts w:cstheme="minorHAnsi"/>
                          <w:b/>
                          <w:bCs/>
                        </w:rPr>
                        <w:t>2</w:t>
                      </w:r>
                    </w:p>
                  </w:txbxContent>
                </v:textbox>
              </v:shape>
            </w:pict>
          </mc:Fallback>
        </mc:AlternateContent>
      </w:r>
      <w:r w:rsidRPr="00E82AD8">
        <w:rPr>
          <w:rFonts w:asciiTheme="minorHAnsi" w:eastAsiaTheme="minorHAnsi" w:hAnsiTheme="minorHAnsi" w:cstheme="minorBidi"/>
          <w:noProof/>
          <w:lang w:val="en-US" w:eastAsia="en-US"/>
        </w:rPr>
        <mc:AlternateContent>
          <mc:Choice Requires="wps">
            <w:drawing>
              <wp:anchor distT="0" distB="0" distL="114300" distR="114300" simplePos="0" relativeHeight="251667456" behindDoc="0" locked="0" layoutInCell="1" allowOverlap="1" wp14:anchorId="5F15234B" wp14:editId="3BA58ABE">
                <wp:simplePos x="0" y="0"/>
                <wp:positionH relativeFrom="column">
                  <wp:posOffset>135593</wp:posOffset>
                </wp:positionH>
                <wp:positionV relativeFrom="paragraph">
                  <wp:posOffset>70890</wp:posOffset>
                </wp:positionV>
                <wp:extent cx="603115" cy="301558"/>
                <wp:effectExtent l="0" t="0" r="6985" b="16510"/>
                <wp:wrapNone/>
                <wp:docPr id="16" name="Text Box 16"/>
                <wp:cNvGraphicFramePr/>
                <a:graphic xmlns:a="http://schemas.openxmlformats.org/drawingml/2006/main">
                  <a:graphicData uri="http://schemas.microsoft.com/office/word/2010/wordprocessingShape">
                    <wps:wsp>
                      <wps:cNvSpPr txBox="1"/>
                      <wps:spPr>
                        <a:xfrm>
                          <a:off x="0" y="0"/>
                          <a:ext cx="603115" cy="301558"/>
                        </a:xfrm>
                        <a:prstGeom prst="rect">
                          <a:avLst/>
                        </a:prstGeom>
                        <a:solidFill>
                          <a:sysClr val="window" lastClr="FFFFFF"/>
                        </a:solidFill>
                        <a:ln w="6350">
                          <a:solidFill>
                            <a:sysClr val="window" lastClr="FFFFFF"/>
                          </a:solidFill>
                        </a:ln>
                      </wps:spPr>
                      <wps:txbx>
                        <w:txbxContent>
                          <w:p w14:paraId="28A2AD0F" w14:textId="77777777" w:rsidR="00E82AD8" w:rsidRDefault="00E82AD8" w:rsidP="00E82AD8">
                            <w:r>
                              <w:rPr>
                                <w:rFonts w:cstheme="minorHAnsi"/>
                                <w:b/>
                                <w:bCs/>
                              </w:rPr>
                              <w:t>Plot</w:t>
                            </w:r>
                            <w:r w:rsidRPr="009F325E">
                              <w:rPr>
                                <w:rFonts w:cstheme="minorHAnsi"/>
                                <w:b/>
                                <w:bCs/>
                              </w:rPr>
                              <w:t xml:space="preserve"> </w:t>
                            </w:r>
                            <w:r>
                              <w:rPr>
                                <w:rFonts w:cstheme="minorHAnsi"/>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5234B" id="Text Box 16" o:spid="_x0000_s1027" type="#_x0000_t202" style="position:absolute;margin-left:10.7pt;margin-top:5.6pt;width:47.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" fillcolor="window" strokecolor="window" strokeweight=".5pt">
                <v:textbox>
                  <w:txbxContent>
                    <w:p w14:paraId="28A2AD0F" w14:textId="77777777" w:rsidR="00E82AD8" w:rsidRDefault="00E82AD8" w:rsidP="00E82AD8">
                      <w:r>
                        <w:rPr>
                          <w:rFonts w:cstheme="minorHAnsi"/>
                          <w:b/>
                          <w:bCs/>
                        </w:rPr>
                        <w:t>Plot</w:t>
                      </w:r>
                      <w:r w:rsidRPr="009F325E">
                        <w:rPr>
                          <w:rFonts w:cstheme="minorHAnsi"/>
                          <w:b/>
                          <w:bCs/>
                        </w:rPr>
                        <w:t xml:space="preserve"> </w:t>
                      </w:r>
                      <w:r>
                        <w:rPr>
                          <w:rFonts w:cstheme="minorHAnsi"/>
                          <w:b/>
                          <w:bCs/>
                        </w:rPr>
                        <w:t>1</w:t>
                      </w:r>
                    </w:p>
                  </w:txbxContent>
                </v:textbox>
              </v:shape>
            </w:pict>
          </mc:Fallback>
        </mc:AlternateContent>
      </w:r>
    </w:p>
    <w:p w14:paraId="77D25375" w14:textId="77777777" w:rsidR="00E82AD8" w:rsidRPr="00E82AD8" w:rsidRDefault="00E82AD8" w:rsidP="00E82AD8">
      <w:pPr>
        <w:rPr>
          <w:rFonts w:asciiTheme="minorHAnsi" w:eastAsiaTheme="minorHAnsi" w:hAnsiTheme="minorHAnsi" w:cstheme="minorBidi"/>
          <w:lang w:val="en-US" w:eastAsia="en-US"/>
        </w:rPr>
      </w:pPr>
    </w:p>
    <w:p w14:paraId="5AD89DA6" w14:textId="514A8761"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noProof/>
          <w:lang w:val="en-US" w:eastAsia="en-US"/>
        </w:rPr>
        <w:drawing>
          <wp:inline distT="0" distB="0" distL="0" distR="0" wp14:anchorId="5646FA37" wp14:editId="7BF9E805">
            <wp:extent cx="2266545" cy="2365568"/>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88090" cy="2388054"/>
                    </a:xfrm>
                    <a:prstGeom prst="rect">
                      <a:avLst/>
                    </a:prstGeom>
                  </pic:spPr>
                </pic:pic>
              </a:graphicData>
            </a:graphic>
          </wp:inline>
        </w:drawing>
      </w:r>
      <w:r w:rsidRPr="00E82AD8">
        <w:rPr>
          <w:rFonts w:asciiTheme="minorHAnsi" w:eastAsiaTheme="minorHAnsi" w:hAnsiTheme="minorHAnsi" w:cstheme="minorBidi"/>
          <w:lang w:val="en-US" w:eastAsia="en-US"/>
        </w:rPr>
        <w:t xml:space="preserve">      </w:t>
      </w:r>
      <w:r w:rsidRPr="00E82AD8">
        <w:rPr>
          <w:rFonts w:asciiTheme="minorHAnsi" w:eastAsiaTheme="minorHAnsi" w:hAnsiTheme="minorHAnsi" w:cstheme="minorBidi"/>
          <w:noProof/>
          <w:lang w:val="en-US" w:eastAsia="en-US"/>
        </w:rPr>
        <w:drawing>
          <wp:inline distT="0" distB="0" distL="0" distR="0" wp14:anchorId="3D46F211" wp14:editId="65C13F87">
            <wp:extent cx="2503817" cy="24027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17685" cy="2416040"/>
                    </a:xfrm>
                    <a:prstGeom prst="rect">
                      <a:avLst/>
                    </a:prstGeom>
                  </pic:spPr>
                </pic:pic>
              </a:graphicData>
            </a:graphic>
          </wp:inline>
        </w:drawing>
      </w:r>
    </w:p>
    <w:p w14:paraId="4324C3BE" w14:textId="77777777" w:rsidR="00E82AD8" w:rsidRPr="00E82AD8" w:rsidRDefault="00E82AD8" w:rsidP="00E82AD8">
      <w:pPr>
        <w:rPr>
          <w:rFonts w:asciiTheme="minorHAnsi" w:eastAsiaTheme="minorHAnsi" w:hAnsiTheme="minorHAnsi" w:cstheme="minorBidi"/>
          <w:lang w:val="en-US" w:eastAsia="en-US"/>
        </w:rPr>
      </w:pPr>
    </w:p>
    <w:p w14:paraId="74763313" w14:textId="001178B1" w:rsidR="00E82AD8" w:rsidRPr="00E82AD8" w:rsidRDefault="00E82AD8" w:rsidP="00E82AD8">
      <w:pPr>
        <w:rPr>
          <w:rFonts w:asciiTheme="minorHAnsi" w:eastAsiaTheme="minorHAnsi" w:hAnsiTheme="minorHAnsi" w:cstheme="minorBidi"/>
          <w:lang w:val="en-US" w:eastAsia="en-US"/>
        </w:rPr>
      </w:pPr>
    </w:p>
    <w:p w14:paraId="7592650C" w14:textId="27E2E6BD" w:rsidR="00E82AD8" w:rsidRPr="00E82AD8" w:rsidRDefault="00E82AD8" w:rsidP="00E82AD8">
      <w:pPr>
        <w:rPr>
          <w:rFonts w:asciiTheme="minorHAnsi" w:eastAsiaTheme="minorHAnsi" w:hAnsiTheme="minorHAnsi" w:cstheme="minorBidi"/>
          <w:lang w:val="en-US" w:eastAsia="en-US"/>
        </w:rPr>
      </w:pPr>
    </w:p>
    <w:p w14:paraId="0C3B7506" w14:textId="7E4B9C95" w:rsidR="00E82AD8" w:rsidRPr="00E82AD8" w:rsidRDefault="005214DB"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noProof/>
          <w:lang w:val="en-US" w:eastAsia="en-US"/>
        </w:rPr>
        <w:lastRenderedPageBreak/>
        <mc:AlternateContent>
          <mc:Choice Requires="wps">
            <w:drawing>
              <wp:anchor distT="0" distB="0" distL="114300" distR="114300" simplePos="0" relativeHeight="251670528" behindDoc="0" locked="0" layoutInCell="1" allowOverlap="1" wp14:anchorId="41AF1794" wp14:editId="28BF1B78">
                <wp:simplePos x="0" y="0"/>
                <wp:positionH relativeFrom="column">
                  <wp:posOffset>2655043</wp:posOffset>
                </wp:positionH>
                <wp:positionV relativeFrom="paragraph">
                  <wp:posOffset>-305435</wp:posOffset>
                </wp:positionV>
                <wp:extent cx="603115" cy="301558"/>
                <wp:effectExtent l="0" t="0" r="6985" b="16510"/>
                <wp:wrapNone/>
                <wp:docPr id="19" name="Text Box 19"/>
                <wp:cNvGraphicFramePr/>
                <a:graphic xmlns:a="http://schemas.openxmlformats.org/drawingml/2006/main">
                  <a:graphicData uri="http://schemas.microsoft.com/office/word/2010/wordprocessingShape">
                    <wps:wsp>
                      <wps:cNvSpPr txBox="1"/>
                      <wps:spPr>
                        <a:xfrm>
                          <a:off x="0" y="0"/>
                          <a:ext cx="603115" cy="301558"/>
                        </a:xfrm>
                        <a:prstGeom prst="rect">
                          <a:avLst/>
                        </a:prstGeom>
                        <a:solidFill>
                          <a:sysClr val="window" lastClr="FFFFFF"/>
                        </a:solidFill>
                        <a:ln w="6350">
                          <a:solidFill>
                            <a:sysClr val="window" lastClr="FFFFFF"/>
                          </a:solidFill>
                        </a:ln>
                      </wps:spPr>
                      <wps:txbx>
                        <w:txbxContent>
                          <w:p w14:paraId="41A013D9" w14:textId="77777777" w:rsidR="00E82AD8" w:rsidRDefault="00E82AD8" w:rsidP="00E82AD8">
                            <w:r>
                              <w:rPr>
                                <w:rFonts w:cstheme="minorHAnsi"/>
                                <w:b/>
                                <w:bCs/>
                              </w:rPr>
                              <w:t>Plot</w:t>
                            </w:r>
                            <w:r w:rsidRPr="009F325E">
                              <w:rPr>
                                <w:rFonts w:cstheme="minorHAnsi"/>
                                <w:b/>
                                <w:bCs/>
                              </w:rPr>
                              <w:t xml:space="preserve"> </w:t>
                            </w:r>
                            <w:r>
                              <w:rPr>
                                <w:rFonts w:cstheme="minorHAnsi"/>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F1794" id="Text Box 19" o:spid="_x0000_s1028" type="#_x0000_t202" style="position:absolute;margin-left:209.05pt;margin-top:-24.05pt;width:47.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" fillcolor="window" strokecolor="window" strokeweight=".5pt">
                <v:textbox>
                  <w:txbxContent>
                    <w:p w14:paraId="41A013D9" w14:textId="77777777" w:rsidR="00E82AD8" w:rsidRDefault="00E82AD8" w:rsidP="00E82AD8">
                      <w:r>
                        <w:rPr>
                          <w:rFonts w:cstheme="minorHAnsi"/>
                          <w:b/>
                          <w:bCs/>
                        </w:rPr>
                        <w:t>Plot</w:t>
                      </w:r>
                      <w:r w:rsidRPr="009F325E">
                        <w:rPr>
                          <w:rFonts w:cstheme="minorHAnsi"/>
                          <w:b/>
                          <w:bCs/>
                        </w:rPr>
                        <w:t xml:space="preserve"> </w:t>
                      </w:r>
                      <w:r>
                        <w:rPr>
                          <w:rFonts w:cstheme="minorHAnsi"/>
                          <w:b/>
                          <w:bCs/>
                        </w:rPr>
                        <w:t>4</w:t>
                      </w:r>
                    </w:p>
                  </w:txbxContent>
                </v:textbox>
              </v:shape>
            </w:pict>
          </mc:Fallback>
        </mc:AlternateContent>
      </w:r>
      <w:r w:rsidRPr="00E82AD8">
        <w:rPr>
          <w:rFonts w:asciiTheme="minorHAnsi" w:eastAsiaTheme="minorHAnsi" w:hAnsiTheme="minorHAnsi" w:cstheme="minorBidi"/>
          <w:noProof/>
          <w:lang w:val="en-US" w:eastAsia="en-US"/>
        </w:rPr>
        <mc:AlternateContent>
          <mc:Choice Requires="wps">
            <w:drawing>
              <wp:anchor distT="0" distB="0" distL="114300" distR="114300" simplePos="0" relativeHeight="251669504" behindDoc="0" locked="0" layoutInCell="1" allowOverlap="1" wp14:anchorId="272DFF12" wp14:editId="7B619042">
                <wp:simplePos x="0" y="0"/>
                <wp:positionH relativeFrom="column">
                  <wp:posOffset>135971</wp:posOffset>
                </wp:positionH>
                <wp:positionV relativeFrom="paragraph">
                  <wp:posOffset>-314960</wp:posOffset>
                </wp:positionV>
                <wp:extent cx="602615" cy="252352"/>
                <wp:effectExtent l="0" t="0" r="6985" b="14605"/>
                <wp:wrapNone/>
                <wp:docPr id="18" name="Text Box 18"/>
                <wp:cNvGraphicFramePr/>
                <a:graphic xmlns:a="http://schemas.openxmlformats.org/drawingml/2006/main">
                  <a:graphicData uri="http://schemas.microsoft.com/office/word/2010/wordprocessingShape">
                    <wps:wsp>
                      <wps:cNvSpPr txBox="1"/>
                      <wps:spPr>
                        <a:xfrm>
                          <a:off x="0" y="0"/>
                          <a:ext cx="602615" cy="252352"/>
                        </a:xfrm>
                        <a:prstGeom prst="rect">
                          <a:avLst/>
                        </a:prstGeom>
                        <a:solidFill>
                          <a:sysClr val="window" lastClr="FFFFFF"/>
                        </a:solidFill>
                        <a:ln w="6350">
                          <a:solidFill>
                            <a:sysClr val="window" lastClr="FFFFFF"/>
                          </a:solidFill>
                        </a:ln>
                      </wps:spPr>
                      <wps:txbx>
                        <w:txbxContent>
                          <w:p w14:paraId="35264812" w14:textId="77777777" w:rsidR="00E82AD8" w:rsidRDefault="00E82AD8" w:rsidP="00E82AD8">
                            <w:r>
                              <w:rPr>
                                <w:rFonts w:cstheme="minorHAnsi"/>
                                <w:b/>
                                <w:bCs/>
                              </w:rPr>
                              <w:t>Plot</w:t>
                            </w:r>
                            <w:r w:rsidRPr="009F325E">
                              <w:rPr>
                                <w:rFonts w:cstheme="minorHAnsi"/>
                                <w:b/>
                                <w:bCs/>
                              </w:rPr>
                              <w:t xml:space="preserve"> </w:t>
                            </w:r>
                            <w:r>
                              <w:rPr>
                                <w:rFonts w:cstheme="minorHAnsi"/>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FF12" id="Text Box 18" o:spid="_x0000_s1029" type="#_x0000_t202" style="position:absolute;margin-left:10.7pt;margin-top:-24.8pt;width:47.45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" fillcolor="window" strokecolor="window" strokeweight=".5pt">
                <v:textbox>
                  <w:txbxContent>
                    <w:p w14:paraId="35264812" w14:textId="77777777" w:rsidR="00E82AD8" w:rsidRDefault="00E82AD8" w:rsidP="00E82AD8">
                      <w:r>
                        <w:rPr>
                          <w:rFonts w:cstheme="minorHAnsi"/>
                          <w:b/>
                          <w:bCs/>
                        </w:rPr>
                        <w:t>Plot</w:t>
                      </w:r>
                      <w:r w:rsidRPr="009F325E">
                        <w:rPr>
                          <w:rFonts w:cstheme="minorHAnsi"/>
                          <w:b/>
                          <w:bCs/>
                        </w:rPr>
                        <w:t xml:space="preserve"> </w:t>
                      </w:r>
                      <w:r>
                        <w:rPr>
                          <w:rFonts w:cstheme="minorHAnsi"/>
                          <w:b/>
                          <w:bCs/>
                        </w:rPr>
                        <w:t>3</w:t>
                      </w:r>
                    </w:p>
                  </w:txbxContent>
                </v:textbox>
              </v:shape>
            </w:pict>
          </mc:Fallback>
        </mc:AlternateContent>
      </w:r>
      <w:r w:rsidR="00E82AD8" w:rsidRPr="00E82AD8">
        <w:rPr>
          <w:rFonts w:asciiTheme="minorHAnsi" w:eastAsiaTheme="minorHAnsi" w:hAnsiTheme="minorHAnsi" w:cstheme="minorBidi"/>
          <w:noProof/>
          <w:lang w:val="en-US" w:eastAsia="en-US"/>
        </w:rPr>
        <w:drawing>
          <wp:inline distT="0" distB="0" distL="0" distR="0" wp14:anchorId="36EC794B" wp14:editId="28F5F6A8">
            <wp:extent cx="2305455" cy="2406179"/>
            <wp:effectExtent l="0" t="0" r="635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24789" cy="2426358"/>
                    </a:xfrm>
                    <a:prstGeom prst="rect">
                      <a:avLst/>
                    </a:prstGeom>
                  </pic:spPr>
                </pic:pic>
              </a:graphicData>
            </a:graphic>
          </wp:inline>
        </w:drawing>
      </w:r>
      <w:r w:rsidR="00E82AD8" w:rsidRPr="00E82AD8">
        <w:rPr>
          <w:rFonts w:asciiTheme="minorHAnsi" w:eastAsiaTheme="minorHAnsi" w:hAnsiTheme="minorHAnsi" w:cstheme="minorBidi"/>
          <w:lang w:val="en-US" w:eastAsia="en-US"/>
        </w:rPr>
        <w:t xml:space="preserve">      </w:t>
      </w:r>
      <w:r w:rsidR="00E82AD8" w:rsidRPr="00E82AD8">
        <w:rPr>
          <w:rFonts w:asciiTheme="minorHAnsi" w:eastAsiaTheme="minorHAnsi" w:hAnsiTheme="minorHAnsi" w:cstheme="minorBidi"/>
          <w:noProof/>
          <w:lang w:val="en-US" w:eastAsia="en-US"/>
        </w:rPr>
        <w:drawing>
          <wp:inline distT="0" distB="0" distL="0" distR="0" wp14:anchorId="7F045EA6" wp14:editId="65AFFB6A">
            <wp:extent cx="2236908" cy="2334638"/>
            <wp:effectExtent l="0" t="0" r="0" b="254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2477" cy="2382198"/>
                    </a:xfrm>
                    <a:prstGeom prst="rect">
                      <a:avLst/>
                    </a:prstGeom>
                  </pic:spPr>
                </pic:pic>
              </a:graphicData>
            </a:graphic>
          </wp:inline>
        </w:drawing>
      </w:r>
    </w:p>
    <w:p w14:paraId="60051DCD" w14:textId="301FDD40" w:rsidR="00E82AD8" w:rsidRPr="00E82AD8" w:rsidRDefault="00196F5E"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noProof/>
          <w:lang w:val="en-US" w:eastAsia="en-US"/>
        </w:rPr>
        <mc:AlternateContent>
          <mc:Choice Requires="wps">
            <w:drawing>
              <wp:anchor distT="0" distB="0" distL="114300" distR="114300" simplePos="0" relativeHeight="251672576" behindDoc="0" locked="0" layoutInCell="1" allowOverlap="1" wp14:anchorId="5300F805" wp14:editId="7C29123E">
                <wp:simplePos x="0" y="0"/>
                <wp:positionH relativeFrom="column">
                  <wp:posOffset>2849461</wp:posOffset>
                </wp:positionH>
                <wp:positionV relativeFrom="paragraph">
                  <wp:posOffset>70485</wp:posOffset>
                </wp:positionV>
                <wp:extent cx="602615" cy="300990"/>
                <wp:effectExtent l="0" t="0" r="6985" b="16510"/>
                <wp:wrapNone/>
                <wp:docPr id="20" name="Text Box 20"/>
                <wp:cNvGraphicFramePr/>
                <a:graphic xmlns:a="http://schemas.openxmlformats.org/drawingml/2006/main">
                  <a:graphicData uri="http://schemas.microsoft.com/office/word/2010/wordprocessingShape">
                    <wps:wsp>
                      <wps:cNvSpPr txBox="1"/>
                      <wps:spPr>
                        <a:xfrm>
                          <a:off x="0" y="0"/>
                          <a:ext cx="602615" cy="300990"/>
                        </a:xfrm>
                        <a:prstGeom prst="rect">
                          <a:avLst/>
                        </a:prstGeom>
                        <a:solidFill>
                          <a:sysClr val="window" lastClr="FFFFFF"/>
                        </a:solidFill>
                        <a:ln w="6350">
                          <a:solidFill>
                            <a:sysClr val="window" lastClr="FFFFFF"/>
                          </a:solidFill>
                        </a:ln>
                      </wps:spPr>
                      <wps:txbx>
                        <w:txbxContent>
                          <w:p w14:paraId="7272796B" w14:textId="77777777" w:rsidR="00E82AD8" w:rsidRDefault="00E82AD8" w:rsidP="00E82AD8">
                            <w:r>
                              <w:rPr>
                                <w:rFonts w:cstheme="minorHAnsi"/>
                                <w:b/>
                                <w:bCs/>
                              </w:rPr>
                              <w:t>Plot</w:t>
                            </w:r>
                            <w:r w:rsidRPr="009F325E">
                              <w:rPr>
                                <w:rFonts w:cstheme="minorHAnsi"/>
                                <w:b/>
                                <w:bCs/>
                              </w:rPr>
                              <w:t xml:space="preserve"> </w:t>
                            </w:r>
                            <w:r>
                              <w:rPr>
                                <w:rFonts w:cstheme="minorHAnsi"/>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0F805" id="Text Box 20" o:spid="_x0000_s1030" type="#_x0000_t202" style="position:absolute;margin-left:224.35pt;margin-top:5.55pt;width:47.45pt;height:2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" fillcolor="window" strokecolor="window" strokeweight=".5pt">
                <v:textbox>
                  <w:txbxContent>
                    <w:p w14:paraId="7272796B" w14:textId="77777777" w:rsidR="00E82AD8" w:rsidRDefault="00E82AD8" w:rsidP="00E82AD8">
                      <w:r>
                        <w:rPr>
                          <w:rFonts w:cstheme="minorHAnsi"/>
                          <w:b/>
                          <w:bCs/>
                        </w:rPr>
                        <w:t>Plot</w:t>
                      </w:r>
                      <w:r w:rsidRPr="009F325E">
                        <w:rPr>
                          <w:rFonts w:cstheme="minorHAnsi"/>
                          <w:b/>
                          <w:bCs/>
                        </w:rPr>
                        <w:t xml:space="preserve"> </w:t>
                      </w:r>
                      <w:r>
                        <w:rPr>
                          <w:rFonts w:cstheme="minorHAnsi"/>
                          <w:b/>
                          <w:bCs/>
                        </w:rPr>
                        <w:t>6</w:t>
                      </w:r>
                    </w:p>
                  </w:txbxContent>
                </v:textbox>
              </v:shape>
            </w:pict>
          </mc:Fallback>
        </mc:AlternateContent>
      </w:r>
      <w:r w:rsidR="00E82AD8" w:rsidRPr="00E82AD8">
        <w:rPr>
          <w:rFonts w:asciiTheme="minorHAnsi" w:eastAsiaTheme="minorHAnsi" w:hAnsiTheme="minorHAnsi" w:cstheme="minorBidi"/>
          <w:noProof/>
          <w:lang w:val="en-US" w:eastAsia="en-US"/>
        </w:rPr>
        <mc:AlternateContent>
          <mc:Choice Requires="wps">
            <w:drawing>
              <wp:anchor distT="0" distB="0" distL="114300" distR="114300" simplePos="0" relativeHeight="251671552" behindDoc="0" locked="0" layoutInCell="1" allowOverlap="1" wp14:anchorId="2B4D0E1D" wp14:editId="445467A9">
                <wp:simplePos x="0" y="0"/>
                <wp:positionH relativeFrom="column">
                  <wp:posOffset>145063</wp:posOffset>
                </wp:positionH>
                <wp:positionV relativeFrom="paragraph">
                  <wp:posOffset>78308</wp:posOffset>
                </wp:positionV>
                <wp:extent cx="603115" cy="301558"/>
                <wp:effectExtent l="0" t="0" r="6985" b="16510"/>
                <wp:wrapNone/>
                <wp:docPr id="21" name="Text Box 21"/>
                <wp:cNvGraphicFramePr/>
                <a:graphic xmlns:a="http://schemas.openxmlformats.org/drawingml/2006/main">
                  <a:graphicData uri="http://schemas.microsoft.com/office/word/2010/wordprocessingShape">
                    <wps:wsp>
                      <wps:cNvSpPr txBox="1"/>
                      <wps:spPr>
                        <a:xfrm>
                          <a:off x="0" y="0"/>
                          <a:ext cx="603115" cy="301558"/>
                        </a:xfrm>
                        <a:prstGeom prst="rect">
                          <a:avLst/>
                        </a:prstGeom>
                        <a:solidFill>
                          <a:sysClr val="window" lastClr="FFFFFF"/>
                        </a:solidFill>
                        <a:ln w="6350">
                          <a:solidFill>
                            <a:sysClr val="window" lastClr="FFFFFF"/>
                          </a:solidFill>
                        </a:ln>
                      </wps:spPr>
                      <wps:txbx>
                        <w:txbxContent>
                          <w:p w14:paraId="18A7A505" w14:textId="77777777" w:rsidR="00E82AD8" w:rsidRDefault="00E82AD8" w:rsidP="00E82AD8">
                            <w:r>
                              <w:rPr>
                                <w:rFonts w:cstheme="minorHAnsi"/>
                                <w:b/>
                                <w:bCs/>
                              </w:rPr>
                              <w:t>Plot</w:t>
                            </w:r>
                            <w:r w:rsidRPr="009F325E">
                              <w:rPr>
                                <w:rFonts w:cstheme="minorHAnsi"/>
                                <w:b/>
                                <w:bCs/>
                              </w:rPr>
                              <w:t xml:space="preserve"> </w:t>
                            </w:r>
                            <w:r>
                              <w:rPr>
                                <w:rFonts w:cstheme="minorHAnsi"/>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0E1D" id="Text Box 21" o:spid="_x0000_s1031" type="#_x0000_t202" style="position:absolute;margin-left:11.4pt;margin-top:6.15pt;width:47.5pt;height:2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" fillcolor="window" strokecolor="window" strokeweight=".5pt">
                <v:textbox>
                  <w:txbxContent>
                    <w:p w14:paraId="18A7A505" w14:textId="77777777" w:rsidR="00E82AD8" w:rsidRDefault="00E82AD8" w:rsidP="00E82AD8">
                      <w:r>
                        <w:rPr>
                          <w:rFonts w:cstheme="minorHAnsi"/>
                          <w:b/>
                          <w:bCs/>
                        </w:rPr>
                        <w:t>Plot</w:t>
                      </w:r>
                      <w:r w:rsidRPr="009F325E">
                        <w:rPr>
                          <w:rFonts w:cstheme="minorHAnsi"/>
                          <w:b/>
                          <w:bCs/>
                        </w:rPr>
                        <w:t xml:space="preserve"> </w:t>
                      </w:r>
                      <w:r>
                        <w:rPr>
                          <w:rFonts w:cstheme="minorHAnsi"/>
                          <w:b/>
                          <w:bCs/>
                        </w:rPr>
                        <w:t>5</w:t>
                      </w:r>
                    </w:p>
                  </w:txbxContent>
                </v:textbox>
              </v:shape>
            </w:pict>
          </mc:Fallback>
        </mc:AlternateContent>
      </w:r>
    </w:p>
    <w:p w14:paraId="3F552B46" w14:textId="77777777" w:rsidR="00E82AD8" w:rsidRPr="00E82AD8" w:rsidRDefault="00E82AD8" w:rsidP="00E82AD8">
      <w:pPr>
        <w:rPr>
          <w:rFonts w:asciiTheme="minorHAnsi" w:eastAsiaTheme="minorHAnsi" w:hAnsiTheme="minorHAnsi" w:cstheme="minorBidi"/>
          <w:lang w:val="en-US" w:eastAsia="en-US"/>
        </w:rPr>
      </w:pPr>
    </w:p>
    <w:p w14:paraId="4169E230"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noProof/>
          <w:lang w:val="en-US" w:eastAsia="en-US"/>
        </w:rPr>
        <w:drawing>
          <wp:inline distT="0" distB="0" distL="0" distR="0" wp14:anchorId="5FF79C92" wp14:editId="393E76FD">
            <wp:extent cx="2461098" cy="2568622"/>
            <wp:effectExtent l="0" t="0" r="3175"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66905" cy="2574683"/>
                    </a:xfrm>
                    <a:prstGeom prst="rect">
                      <a:avLst/>
                    </a:prstGeom>
                  </pic:spPr>
                </pic:pic>
              </a:graphicData>
            </a:graphic>
          </wp:inline>
        </w:drawing>
      </w:r>
      <w:r w:rsidRPr="00E82AD8">
        <w:rPr>
          <w:rFonts w:asciiTheme="minorHAnsi" w:eastAsiaTheme="minorHAnsi" w:hAnsiTheme="minorHAnsi" w:cstheme="minorBidi"/>
          <w:lang w:val="en-US" w:eastAsia="en-US"/>
        </w:rPr>
        <w:t xml:space="preserve">       </w:t>
      </w:r>
      <w:r w:rsidRPr="00E82AD8">
        <w:rPr>
          <w:rFonts w:asciiTheme="minorHAnsi" w:eastAsiaTheme="minorHAnsi" w:hAnsiTheme="minorHAnsi" w:cstheme="minorBidi"/>
          <w:noProof/>
          <w:lang w:val="en-US" w:eastAsia="en-US"/>
        </w:rPr>
        <w:drawing>
          <wp:inline distT="0" distB="0" distL="0" distR="0" wp14:anchorId="2C679B9B" wp14:editId="1DC95F07">
            <wp:extent cx="2413998" cy="2519464"/>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41040" cy="2547688"/>
                    </a:xfrm>
                    <a:prstGeom prst="rect">
                      <a:avLst/>
                    </a:prstGeom>
                  </pic:spPr>
                </pic:pic>
              </a:graphicData>
            </a:graphic>
          </wp:inline>
        </w:drawing>
      </w:r>
    </w:p>
    <w:p w14:paraId="16172967"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noProof/>
          <w:lang w:val="en-US" w:eastAsia="en-US"/>
        </w:rPr>
        <mc:AlternateContent>
          <mc:Choice Requires="wps">
            <w:drawing>
              <wp:anchor distT="0" distB="0" distL="114300" distR="114300" simplePos="0" relativeHeight="251673600" behindDoc="0" locked="0" layoutInCell="1" allowOverlap="1" wp14:anchorId="514F6197" wp14:editId="6D5FB3B9">
                <wp:simplePos x="0" y="0"/>
                <wp:positionH relativeFrom="column">
                  <wp:posOffset>350141</wp:posOffset>
                </wp:positionH>
                <wp:positionV relativeFrom="paragraph">
                  <wp:posOffset>38397</wp:posOffset>
                </wp:positionV>
                <wp:extent cx="602615" cy="252095"/>
                <wp:effectExtent l="0" t="0" r="6985" b="14605"/>
                <wp:wrapNone/>
                <wp:docPr id="22" name="Text Box 22"/>
                <wp:cNvGraphicFramePr/>
                <a:graphic xmlns:a="http://schemas.openxmlformats.org/drawingml/2006/main">
                  <a:graphicData uri="http://schemas.microsoft.com/office/word/2010/wordprocessingShape">
                    <wps:wsp>
                      <wps:cNvSpPr txBox="1"/>
                      <wps:spPr>
                        <a:xfrm>
                          <a:off x="0" y="0"/>
                          <a:ext cx="602615" cy="252095"/>
                        </a:xfrm>
                        <a:prstGeom prst="rect">
                          <a:avLst/>
                        </a:prstGeom>
                        <a:solidFill>
                          <a:sysClr val="window" lastClr="FFFFFF"/>
                        </a:solidFill>
                        <a:ln w="6350">
                          <a:solidFill>
                            <a:sysClr val="window" lastClr="FFFFFF"/>
                          </a:solidFill>
                        </a:ln>
                      </wps:spPr>
                      <wps:txbx>
                        <w:txbxContent>
                          <w:p w14:paraId="2CA8FE73" w14:textId="77777777" w:rsidR="00E82AD8" w:rsidRDefault="00E82AD8" w:rsidP="00E82AD8">
                            <w:r>
                              <w:rPr>
                                <w:rFonts w:cstheme="minorHAnsi"/>
                                <w:b/>
                                <w:bCs/>
                              </w:rPr>
                              <w:t>Plot</w:t>
                            </w:r>
                            <w:r w:rsidRPr="009F325E">
                              <w:rPr>
                                <w:rFonts w:cstheme="minorHAnsi"/>
                                <w:b/>
                                <w:bCs/>
                              </w:rPr>
                              <w:t xml:space="preserve"> </w:t>
                            </w:r>
                            <w:r>
                              <w:rPr>
                                <w:rFonts w:cstheme="minorHAnsi"/>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F6197" id="Text Box 22" o:spid="_x0000_s1032" type="#_x0000_t202" style="position:absolute;margin-left:27.55pt;margin-top:3pt;width:47.45pt;height:1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" fillcolor="window" strokecolor="window" strokeweight=".5pt">
                <v:textbox>
                  <w:txbxContent>
                    <w:p w14:paraId="2CA8FE73" w14:textId="77777777" w:rsidR="00E82AD8" w:rsidRDefault="00E82AD8" w:rsidP="00E82AD8">
                      <w:r>
                        <w:rPr>
                          <w:rFonts w:cstheme="minorHAnsi"/>
                          <w:b/>
                          <w:bCs/>
                        </w:rPr>
                        <w:t>Plot</w:t>
                      </w:r>
                      <w:r w:rsidRPr="009F325E">
                        <w:rPr>
                          <w:rFonts w:cstheme="minorHAnsi"/>
                          <w:b/>
                          <w:bCs/>
                        </w:rPr>
                        <w:t xml:space="preserve"> </w:t>
                      </w:r>
                      <w:r>
                        <w:rPr>
                          <w:rFonts w:cstheme="minorHAnsi"/>
                          <w:b/>
                          <w:bCs/>
                        </w:rPr>
                        <w:t>7</w:t>
                      </w:r>
                    </w:p>
                  </w:txbxContent>
                </v:textbox>
              </v:shape>
            </w:pict>
          </mc:Fallback>
        </mc:AlternateContent>
      </w:r>
    </w:p>
    <w:p w14:paraId="119BFF5B" w14:textId="77777777" w:rsidR="00E82AD8" w:rsidRPr="00E82AD8" w:rsidRDefault="00E82AD8" w:rsidP="00E82AD8">
      <w:pPr>
        <w:rPr>
          <w:rFonts w:asciiTheme="minorHAnsi" w:eastAsiaTheme="minorHAnsi" w:hAnsiTheme="minorHAnsi" w:cstheme="minorBidi"/>
          <w:lang w:val="en-US" w:eastAsia="en-US"/>
        </w:rPr>
      </w:pPr>
    </w:p>
    <w:p w14:paraId="289FFC9C"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 xml:space="preserve">      </w:t>
      </w:r>
      <w:r w:rsidRPr="00E82AD8">
        <w:rPr>
          <w:rFonts w:asciiTheme="minorHAnsi" w:eastAsiaTheme="minorHAnsi" w:hAnsiTheme="minorHAnsi" w:cstheme="minorBidi"/>
          <w:noProof/>
          <w:lang w:val="en-US" w:eastAsia="en-US"/>
        </w:rPr>
        <w:drawing>
          <wp:inline distT="0" distB="0" distL="0" distR="0" wp14:anchorId="0B7EA032" wp14:editId="53310605">
            <wp:extent cx="2395356" cy="2500008"/>
            <wp:effectExtent l="0" t="0" r="5080" b="1905"/>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08558" cy="2513787"/>
                    </a:xfrm>
                    <a:prstGeom prst="rect">
                      <a:avLst/>
                    </a:prstGeom>
                  </pic:spPr>
                </pic:pic>
              </a:graphicData>
            </a:graphic>
          </wp:inline>
        </w:drawing>
      </w:r>
    </w:p>
    <w:p w14:paraId="1CAAA924" w14:textId="77777777" w:rsidR="00E82AD8" w:rsidRPr="00E82AD8" w:rsidRDefault="00E82AD8" w:rsidP="00E82AD8">
      <w:pPr>
        <w:rPr>
          <w:rFonts w:asciiTheme="minorHAnsi" w:eastAsiaTheme="minorHAnsi" w:hAnsiTheme="minorHAnsi" w:cstheme="minorBidi"/>
          <w:lang w:val="en-US" w:eastAsia="en-US"/>
        </w:rPr>
      </w:pPr>
    </w:p>
    <w:p w14:paraId="5A2793F5" w14:textId="77777777" w:rsidR="00E82AD8" w:rsidRPr="00E82AD8" w:rsidRDefault="00E82AD8" w:rsidP="00E82AD8">
      <w:pPr>
        <w:keepNext/>
        <w:keepLines/>
        <w:spacing w:before="40"/>
        <w:outlineLvl w:val="1"/>
        <w:rPr>
          <w:rFonts w:asciiTheme="minorHAnsi" w:eastAsiaTheme="majorEastAsia" w:hAnsiTheme="minorHAnsi" w:cstheme="minorHAnsi"/>
          <w:b/>
          <w:bCs/>
          <w:color w:val="1F3864" w:themeColor="accent1" w:themeShade="80"/>
          <w:sz w:val="32"/>
          <w:szCs w:val="32"/>
          <w:lang w:val="en-US" w:eastAsia="en-US"/>
        </w:rPr>
      </w:pPr>
      <w:r w:rsidRPr="00E82AD8">
        <w:rPr>
          <w:rFonts w:asciiTheme="minorHAnsi" w:eastAsiaTheme="majorEastAsia" w:hAnsiTheme="minorHAnsi" w:cstheme="minorHAnsi"/>
          <w:b/>
          <w:bCs/>
          <w:color w:val="1F3864" w:themeColor="accent1" w:themeShade="80"/>
          <w:sz w:val="32"/>
          <w:szCs w:val="32"/>
          <w:lang w:val="en-US" w:eastAsia="en-US"/>
        </w:rPr>
        <w:lastRenderedPageBreak/>
        <w:t>5. Results</w:t>
      </w:r>
    </w:p>
    <w:p w14:paraId="3B63FB97" w14:textId="77777777" w:rsidR="00E82AD8" w:rsidRPr="00E82AD8" w:rsidRDefault="00E82AD8" w:rsidP="00E82AD8">
      <w:pPr>
        <w:rPr>
          <w:rFonts w:asciiTheme="minorHAnsi" w:eastAsiaTheme="minorHAnsi" w:hAnsiTheme="minorHAnsi" w:cstheme="minorBidi"/>
          <w:lang w:val="en-US" w:eastAsia="en-US"/>
        </w:rPr>
      </w:pPr>
    </w:p>
    <w:p w14:paraId="05B7A4AE"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In two parts below, we provide the findings of our investigation. For the complete sample of Canadian population, we perform the linear regression followed by ordinal logistic regression in the first section. In the second section, the outcomes for the four hypotheses are reported.</w:t>
      </w:r>
    </w:p>
    <w:p w14:paraId="71354C00" w14:textId="77777777" w:rsidR="00E82AD8" w:rsidRPr="00E82AD8" w:rsidRDefault="00E82AD8" w:rsidP="00E82AD8">
      <w:pPr>
        <w:rPr>
          <w:rFonts w:asciiTheme="minorHAnsi" w:eastAsiaTheme="minorHAnsi" w:hAnsiTheme="minorHAnsi" w:cstheme="minorBidi"/>
          <w:lang w:val="en-US" w:eastAsia="en-US"/>
        </w:rPr>
      </w:pPr>
    </w:p>
    <w:p w14:paraId="24B17CF6" w14:textId="77777777" w:rsidR="00E82AD8" w:rsidRPr="00E82AD8" w:rsidRDefault="00E82AD8" w:rsidP="00E82AD8">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r w:rsidRPr="00E82AD8">
        <w:rPr>
          <w:rFonts w:asciiTheme="minorHAnsi" w:eastAsiaTheme="majorEastAsia" w:hAnsiTheme="minorHAnsi" w:cstheme="minorHAnsi"/>
          <w:b/>
          <w:bCs/>
          <w:color w:val="1F3864" w:themeColor="accent1" w:themeShade="80"/>
          <w:sz w:val="28"/>
          <w:szCs w:val="28"/>
          <w:lang w:val="en-US" w:eastAsia="en-US"/>
        </w:rPr>
        <w:t>5.1 Linear Regression model results</w:t>
      </w:r>
    </w:p>
    <w:p w14:paraId="48139EA4" w14:textId="77777777" w:rsidR="00E82AD8" w:rsidRPr="00E82AD8" w:rsidRDefault="00E82AD8" w:rsidP="00E82AD8">
      <w:pPr>
        <w:rPr>
          <w:rFonts w:asciiTheme="minorHAnsi" w:eastAsiaTheme="minorHAnsi" w:hAnsiTheme="minorHAnsi" w:cstheme="minorBidi"/>
          <w:lang w:val="en-US" w:eastAsia="en-US"/>
        </w:rPr>
      </w:pPr>
    </w:p>
    <w:p w14:paraId="33B9D90A" w14:textId="2F882090" w:rsid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The outcomes of our hypotheses tests using multiple linear regression model are presented in this section. As we know that, several striking trends appeared from univariable and multivariable logistic regression: women in France, Germany, Russia, and Sweden were considerably more likely to accept a vaccine than men in these countries. In Canada, Poland, France, Germany, Sweden, and the United Kingdom, older (</w:t>
      </w:r>
      <w:r w:rsidR="00FC6F3B">
        <w:rPr>
          <w:rFonts w:asciiTheme="minorHAnsi" w:eastAsiaTheme="minorHAnsi" w:hAnsiTheme="minorHAnsi" w:cstheme="minorBidi"/>
          <w:lang w:val="en-US" w:eastAsia="en-US"/>
        </w:rPr>
        <w:t xml:space="preserve">greater than </w:t>
      </w:r>
      <w:r w:rsidRPr="00E82AD8">
        <w:rPr>
          <w:rFonts w:asciiTheme="minorHAnsi" w:eastAsiaTheme="minorHAnsi" w:hAnsiTheme="minorHAnsi" w:cstheme="minorBidi"/>
          <w:lang w:val="en-US" w:eastAsia="en-US"/>
        </w:rPr>
        <w:t>50) respondents were much more favorable to vaccination than younger respondents, although the opposite tendency was observed in China</w:t>
      </w:r>
      <w:r w:rsidR="00FC123D">
        <w:rPr>
          <w:rFonts w:asciiTheme="minorHAnsi" w:eastAsiaTheme="minorHAnsi" w:hAnsiTheme="minorHAnsi" w:cstheme="minorBidi"/>
          <w:lang w:val="en-US" w:eastAsia="en-US"/>
        </w:rPr>
        <w:t xml:space="preserve"> [3]</w:t>
      </w:r>
      <w:r w:rsidRPr="00E82AD8">
        <w:rPr>
          <w:rFonts w:asciiTheme="minorHAnsi" w:eastAsiaTheme="minorHAnsi" w:hAnsiTheme="minorHAnsi" w:cstheme="minorBidi"/>
          <w:lang w:val="en-US" w:eastAsia="en-US"/>
        </w:rPr>
        <w:t>. The majority of respondents in our data are living in the urban area. We have used Sex, Age and Rural/urban indicator as control in our model.</w:t>
      </w:r>
    </w:p>
    <w:p w14:paraId="1455FAC0" w14:textId="58A7AEC6" w:rsidR="00290F0E" w:rsidRPr="00E82AD8" w:rsidRDefault="00290F0E" w:rsidP="00E82AD8">
      <w:pPr>
        <w:rPr>
          <w:rFonts w:asciiTheme="minorHAnsi" w:eastAsiaTheme="minorHAnsi" w:hAnsiTheme="minorHAnsi" w:cstheme="minorBidi"/>
          <w:lang w:val="en-US" w:eastAsia="en-US"/>
        </w:rPr>
      </w:pPr>
      <w:r>
        <w:rPr>
          <w:rFonts w:asciiTheme="minorHAnsi" w:eastAsiaTheme="minorHAnsi" w:hAnsiTheme="minorHAnsi" w:cstheme="minorBidi"/>
          <w:lang w:val="en-US" w:eastAsia="en-US"/>
        </w:rPr>
        <w:t>Table 5</w:t>
      </w:r>
      <w:r w:rsidR="00E91D39">
        <w:rPr>
          <w:rFonts w:asciiTheme="minorHAnsi" w:eastAsiaTheme="minorHAnsi" w:hAnsiTheme="minorHAnsi" w:cstheme="minorBidi"/>
          <w:lang w:val="en-US" w:eastAsia="en-US"/>
        </w:rPr>
        <w:t xml:space="preserve"> and 6</w:t>
      </w:r>
      <w:r>
        <w:rPr>
          <w:rFonts w:asciiTheme="minorHAnsi" w:eastAsiaTheme="minorHAnsi" w:hAnsiTheme="minorHAnsi" w:cstheme="minorBidi"/>
          <w:lang w:val="en-US" w:eastAsia="en-US"/>
        </w:rPr>
        <w:t xml:space="preserve"> contain the results for our multiple linear regression model.</w:t>
      </w:r>
    </w:p>
    <w:p w14:paraId="7BC817D7" w14:textId="77777777" w:rsidR="00E82AD8" w:rsidRPr="00E82AD8" w:rsidRDefault="00E82AD8" w:rsidP="00E82AD8">
      <w:pPr>
        <w:rPr>
          <w:rFonts w:asciiTheme="minorHAnsi" w:eastAsiaTheme="minorHAnsi" w:hAnsiTheme="minorHAnsi" w:cstheme="minorBidi"/>
          <w:lang w:val="en-US" w:eastAsia="en-US"/>
        </w:rPr>
      </w:pPr>
    </w:p>
    <w:p w14:paraId="464790AF" w14:textId="77777777" w:rsidR="00E82AD8" w:rsidRPr="00E82AD8" w:rsidRDefault="00E82AD8" w:rsidP="00E82AD8">
      <w:pPr>
        <w:rPr>
          <w:rFonts w:asciiTheme="minorHAnsi" w:eastAsiaTheme="minorHAnsi" w:hAnsiTheme="minorHAnsi" w:cstheme="minorBidi"/>
          <w:lang w:val="en-US" w:eastAsia="en-US"/>
        </w:rPr>
      </w:pPr>
    </w:p>
    <w:p w14:paraId="428673E6" w14:textId="5F16DB7F" w:rsidR="00E82AD8" w:rsidRPr="00E82AD8" w:rsidRDefault="00E82AD8" w:rsidP="00E82AD8">
      <w:pPr>
        <w:spacing w:after="40"/>
        <w:rPr>
          <w:rFonts w:asciiTheme="minorHAnsi" w:eastAsiaTheme="minorHAnsi" w:hAnsiTheme="minorHAnsi" w:cstheme="minorBidi"/>
          <w:lang w:val="en-US" w:eastAsia="en-US"/>
        </w:rPr>
      </w:pPr>
      <w:r w:rsidRPr="00E82AD8">
        <w:rPr>
          <w:rFonts w:asciiTheme="minorHAnsi" w:hAnsiTheme="minorHAnsi" w:cstheme="minorHAnsi"/>
          <w:b/>
          <w:bCs/>
        </w:rPr>
        <w:t xml:space="preserve">Table </w:t>
      </w:r>
      <w:r w:rsidR="006A0DEB">
        <w:rPr>
          <w:rFonts w:asciiTheme="minorHAnsi" w:hAnsiTheme="minorHAnsi" w:cstheme="minorHAnsi"/>
          <w:b/>
          <w:bCs/>
        </w:rPr>
        <w:t>5</w:t>
      </w:r>
      <w:r w:rsidRPr="00E82AD8">
        <w:rPr>
          <w:rFonts w:asciiTheme="minorHAnsi" w:hAnsiTheme="minorHAnsi" w:cstheme="minorHAnsi"/>
          <w:b/>
          <w:bCs/>
        </w:rPr>
        <w:tab/>
      </w:r>
      <w:r w:rsidRPr="00E82AD8">
        <w:rPr>
          <w:rFonts w:asciiTheme="minorHAnsi" w:eastAsiaTheme="minorHAnsi" w:hAnsiTheme="minorHAnsi" w:cstheme="minorBidi"/>
          <w:lang w:val="en-US" w:eastAsia="en-US"/>
        </w:rPr>
        <w:t xml:space="preserve">Coefficients:             </w:t>
      </w:r>
      <w:r w:rsidRPr="00E82AD8">
        <w:rPr>
          <w:rFonts w:asciiTheme="minorHAnsi" w:eastAsiaTheme="minorHAnsi" w:hAnsiTheme="minorHAnsi" w:cstheme="minorBidi"/>
          <w:lang w:val="en-US" w:eastAsia="en-US"/>
        </w:rPr>
        <w:tab/>
      </w:r>
      <w:r w:rsidRPr="00E82AD8">
        <w:rPr>
          <w:rFonts w:asciiTheme="minorHAnsi" w:eastAsiaTheme="minorHAnsi" w:hAnsiTheme="minorHAnsi" w:cstheme="minorBidi"/>
          <w:lang w:val="en-US" w:eastAsia="en-US"/>
        </w:rPr>
        <w:tab/>
      </w:r>
      <w:r w:rsidRPr="00E82AD8">
        <w:rPr>
          <w:rFonts w:asciiTheme="minorHAnsi" w:eastAsiaTheme="minorHAnsi" w:hAnsiTheme="minorHAnsi" w:cstheme="minorBidi"/>
          <w:lang w:val="en-US" w:eastAsia="en-US"/>
        </w:rPr>
        <w:tab/>
      </w:r>
      <w:r w:rsidRPr="00E82AD8">
        <w:rPr>
          <w:rFonts w:asciiTheme="minorHAnsi" w:eastAsiaTheme="minorHAnsi" w:hAnsiTheme="minorHAnsi" w:cstheme="minorBidi"/>
          <w:lang w:val="en-US" w:eastAsia="en-US"/>
        </w:rPr>
        <w:tab/>
      </w:r>
      <w:r w:rsidRPr="00E82AD8">
        <w:rPr>
          <w:rFonts w:asciiTheme="minorHAnsi" w:eastAsiaTheme="minorHAnsi" w:hAnsiTheme="minorHAnsi" w:cstheme="minorBidi"/>
          <w:lang w:val="en-US" w:eastAsia="en-US"/>
        </w:rPr>
        <w:tab/>
        <w:t xml:space="preserve">     </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1732"/>
        <w:gridCol w:w="1732"/>
        <w:gridCol w:w="1732"/>
        <w:gridCol w:w="2199"/>
      </w:tblGrid>
      <w:tr w:rsidR="00E82AD8" w:rsidRPr="00E82AD8" w14:paraId="3F9FFF94" w14:textId="77777777" w:rsidTr="00636782">
        <w:trPr>
          <w:trHeight w:val="334"/>
        </w:trPr>
        <w:tc>
          <w:tcPr>
            <w:tcW w:w="1677" w:type="dxa"/>
            <w:tcBorders>
              <w:top w:val="single" w:sz="4" w:space="0" w:color="auto"/>
              <w:left w:val="nil"/>
              <w:bottom w:val="single" w:sz="4" w:space="0" w:color="auto"/>
              <w:right w:val="nil"/>
            </w:tcBorders>
            <w:shd w:val="clear" w:color="auto" w:fill="auto"/>
            <w:vAlign w:val="center"/>
          </w:tcPr>
          <w:p w14:paraId="3B190EBB" w14:textId="77777777" w:rsidR="00E82AD8" w:rsidRPr="00E82AD8" w:rsidRDefault="00E82AD8" w:rsidP="00E82AD8">
            <w:pPr>
              <w:rPr>
                <w:rFonts w:ascii="Calibri" w:hAnsi="Calibri" w:cs="Calibri"/>
                <w:color w:val="000000"/>
                <w:lang w:val="en-US"/>
              </w:rPr>
            </w:pPr>
          </w:p>
        </w:tc>
        <w:tc>
          <w:tcPr>
            <w:tcW w:w="1732" w:type="dxa"/>
            <w:tcBorders>
              <w:top w:val="single" w:sz="4" w:space="0" w:color="auto"/>
              <w:left w:val="nil"/>
              <w:bottom w:val="single" w:sz="4" w:space="0" w:color="auto"/>
              <w:right w:val="nil"/>
            </w:tcBorders>
            <w:shd w:val="clear" w:color="auto" w:fill="auto"/>
            <w:noWrap/>
            <w:vAlign w:val="bottom"/>
          </w:tcPr>
          <w:p w14:paraId="4B56DD0C" w14:textId="77777777" w:rsidR="00E82AD8" w:rsidRPr="00E82AD8" w:rsidRDefault="00E82AD8" w:rsidP="00E82AD8">
            <w:pPr>
              <w:jc w:val="right"/>
              <w:rPr>
                <w:rFonts w:ascii="Calibri" w:hAnsi="Calibri" w:cs="Calibri"/>
                <w:color w:val="000000"/>
              </w:rPr>
            </w:pPr>
            <w:r w:rsidRPr="00E82AD8">
              <w:rPr>
                <w:rFonts w:asciiTheme="minorHAnsi" w:eastAsiaTheme="minorHAnsi" w:hAnsiTheme="minorHAnsi" w:cstheme="minorBidi"/>
                <w:lang w:val="en-US" w:eastAsia="en-US"/>
              </w:rPr>
              <w:t>Estimate</w:t>
            </w:r>
          </w:p>
        </w:tc>
        <w:tc>
          <w:tcPr>
            <w:tcW w:w="1732" w:type="dxa"/>
            <w:tcBorders>
              <w:top w:val="single" w:sz="4" w:space="0" w:color="auto"/>
              <w:left w:val="nil"/>
              <w:bottom w:val="single" w:sz="4" w:space="0" w:color="auto"/>
              <w:right w:val="nil"/>
            </w:tcBorders>
            <w:shd w:val="clear" w:color="auto" w:fill="auto"/>
            <w:noWrap/>
            <w:vAlign w:val="bottom"/>
          </w:tcPr>
          <w:p w14:paraId="5E6AE947" w14:textId="77777777" w:rsidR="00E82AD8" w:rsidRPr="00E82AD8" w:rsidRDefault="00E82AD8" w:rsidP="00E82AD8">
            <w:pPr>
              <w:jc w:val="right"/>
              <w:rPr>
                <w:rFonts w:ascii="Calibri" w:hAnsi="Calibri" w:cs="Calibri"/>
                <w:color w:val="000000"/>
              </w:rPr>
            </w:pPr>
            <w:r w:rsidRPr="00E82AD8">
              <w:rPr>
                <w:rFonts w:asciiTheme="minorHAnsi" w:eastAsiaTheme="minorHAnsi" w:hAnsiTheme="minorHAnsi" w:cstheme="minorBidi"/>
                <w:lang w:val="en-US" w:eastAsia="en-US"/>
              </w:rPr>
              <w:t>Std. Error</w:t>
            </w:r>
          </w:p>
        </w:tc>
        <w:tc>
          <w:tcPr>
            <w:tcW w:w="1732" w:type="dxa"/>
            <w:tcBorders>
              <w:top w:val="single" w:sz="4" w:space="0" w:color="auto"/>
              <w:left w:val="nil"/>
              <w:bottom w:val="single" w:sz="4" w:space="0" w:color="auto"/>
              <w:right w:val="nil"/>
            </w:tcBorders>
            <w:shd w:val="clear" w:color="auto" w:fill="auto"/>
            <w:noWrap/>
            <w:vAlign w:val="bottom"/>
          </w:tcPr>
          <w:p w14:paraId="4684336A" w14:textId="77777777" w:rsidR="00E82AD8" w:rsidRPr="00E82AD8" w:rsidRDefault="00E82AD8" w:rsidP="00E82AD8">
            <w:pPr>
              <w:jc w:val="center"/>
              <w:rPr>
                <w:rFonts w:ascii="Calibri" w:hAnsi="Calibri" w:cs="Calibri"/>
                <w:color w:val="000000"/>
              </w:rPr>
            </w:pPr>
            <w:r w:rsidRPr="00E82AD8">
              <w:rPr>
                <w:rFonts w:asciiTheme="minorHAnsi" w:eastAsiaTheme="minorHAnsi" w:hAnsiTheme="minorHAnsi" w:cstheme="minorBidi"/>
                <w:lang w:val="en-US" w:eastAsia="en-US"/>
              </w:rPr>
              <w:t>t value</w:t>
            </w:r>
          </w:p>
        </w:tc>
        <w:tc>
          <w:tcPr>
            <w:tcW w:w="2199" w:type="dxa"/>
            <w:tcBorders>
              <w:top w:val="single" w:sz="4" w:space="0" w:color="auto"/>
              <w:left w:val="nil"/>
              <w:bottom w:val="single" w:sz="4" w:space="0" w:color="auto"/>
              <w:right w:val="nil"/>
            </w:tcBorders>
            <w:shd w:val="clear" w:color="auto" w:fill="auto"/>
            <w:noWrap/>
            <w:vAlign w:val="bottom"/>
          </w:tcPr>
          <w:p w14:paraId="58B5558E" w14:textId="77777777" w:rsidR="00E82AD8" w:rsidRPr="00E82AD8" w:rsidRDefault="00E82AD8" w:rsidP="00E82AD8">
            <w:pPr>
              <w:rPr>
                <w:rFonts w:ascii="Calibri" w:hAnsi="Calibri" w:cs="Calibri"/>
                <w:color w:val="000000"/>
              </w:rPr>
            </w:pPr>
            <w:proofErr w:type="spellStart"/>
            <w:r w:rsidRPr="00E82AD8">
              <w:rPr>
                <w:rFonts w:asciiTheme="minorHAnsi" w:eastAsiaTheme="minorHAnsi" w:hAnsiTheme="minorHAnsi" w:cstheme="minorBidi"/>
                <w:lang w:val="en-US" w:eastAsia="en-US"/>
              </w:rPr>
              <w:t>Pr</w:t>
            </w:r>
            <w:proofErr w:type="spellEnd"/>
            <w:r w:rsidRPr="00E82AD8">
              <w:rPr>
                <w:rFonts w:asciiTheme="minorHAnsi" w:eastAsiaTheme="minorHAnsi" w:hAnsiTheme="minorHAnsi" w:cstheme="minorBidi"/>
                <w:lang w:val="en-US" w:eastAsia="en-US"/>
              </w:rPr>
              <w:t>(&gt;|t|)</w:t>
            </w:r>
          </w:p>
        </w:tc>
      </w:tr>
      <w:tr w:rsidR="00E82AD8" w:rsidRPr="00E82AD8" w14:paraId="2F8B091E" w14:textId="77777777" w:rsidTr="00636782">
        <w:trPr>
          <w:trHeight w:val="334"/>
        </w:trPr>
        <w:tc>
          <w:tcPr>
            <w:tcW w:w="1677" w:type="dxa"/>
            <w:tcBorders>
              <w:top w:val="single" w:sz="4" w:space="0" w:color="auto"/>
              <w:left w:val="nil"/>
              <w:bottom w:val="nil"/>
              <w:right w:val="nil"/>
            </w:tcBorders>
            <w:shd w:val="clear" w:color="auto" w:fill="auto"/>
            <w:vAlign w:val="center"/>
            <w:hideMark/>
          </w:tcPr>
          <w:p w14:paraId="781CA62E"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(Intercept)</w:t>
            </w:r>
          </w:p>
        </w:tc>
        <w:tc>
          <w:tcPr>
            <w:tcW w:w="1732" w:type="dxa"/>
            <w:tcBorders>
              <w:top w:val="single" w:sz="4" w:space="0" w:color="auto"/>
              <w:left w:val="nil"/>
              <w:bottom w:val="nil"/>
              <w:right w:val="nil"/>
            </w:tcBorders>
            <w:shd w:val="clear" w:color="auto" w:fill="auto"/>
            <w:noWrap/>
            <w:vAlign w:val="bottom"/>
            <w:hideMark/>
          </w:tcPr>
          <w:p w14:paraId="7E20359B"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1.651855</w:t>
            </w:r>
          </w:p>
        </w:tc>
        <w:tc>
          <w:tcPr>
            <w:tcW w:w="1732" w:type="dxa"/>
            <w:tcBorders>
              <w:top w:val="single" w:sz="4" w:space="0" w:color="auto"/>
              <w:left w:val="nil"/>
              <w:bottom w:val="nil"/>
              <w:right w:val="nil"/>
            </w:tcBorders>
            <w:shd w:val="clear" w:color="auto" w:fill="auto"/>
            <w:noWrap/>
            <w:vAlign w:val="bottom"/>
            <w:hideMark/>
          </w:tcPr>
          <w:p w14:paraId="34B5881A"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0.106272</w:t>
            </w:r>
          </w:p>
        </w:tc>
        <w:tc>
          <w:tcPr>
            <w:tcW w:w="1732" w:type="dxa"/>
            <w:tcBorders>
              <w:top w:val="single" w:sz="4" w:space="0" w:color="auto"/>
              <w:left w:val="nil"/>
              <w:bottom w:val="nil"/>
              <w:right w:val="nil"/>
            </w:tcBorders>
            <w:shd w:val="clear" w:color="auto" w:fill="auto"/>
            <w:noWrap/>
            <w:vAlign w:val="bottom"/>
            <w:hideMark/>
          </w:tcPr>
          <w:p w14:paraId="33330C9C" w14:textId="77777777" w:rsidR="00E82AD8" w:rsidRPr="00E82AD8" w:rsidRDefault="00E82AD8" w:rsidP="00E82AD8">
            <w:pPr>
              <w:jc w:val="center"/>
              <w:rPr>
                <w:rFonts w:ascii="Calibri" w:hAnsi="Calibri" w:cs="Calibri"/>
                <w:color w:val="000000"/>
              </w:rPr>
            </w:pPr>
            <w:r w:rsidRPr="00E82AD8">
              <w:rPr>
                <w:rFonts w:ascii="Calibri" w:hAnsi="Calibri" w:cs="Calibri"/>
                <w:color w:val="000000"/>
              </w:rPr>
              <w:t>15.544</w:t>
            </w:r>
          </w:p>
        </w:tc>
        <w:tc>
          <w:tcPr>
            <w:tcW w:w="2199" w:type="dxa"/>
            <w:tcBorders>
              <w:top w:val="single" w:sz="4" w:space="0" w:color="auto"/>
              <w:left w:val="nil"/>
              <w:bottom w:val="nil"/>
              <w:right w:val="nil"/>
            </w:tcBorders>
            <w:shd w:val="clear" w:color="auto" w:fill="auto"/>
            <w:noWrap/>
            <w:vAlign w:val="bottom"/>
            <w:hideMark/>
          </w:tcPr>
          <w:p w14:paraId="48779B3B"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 &lt; 2e-16 ***</w:t>
            </w:r>
          </w:p>
        </w:tc>
      </w:tr>
      <w:tr w:rsidR="00E82AD8" w:rsidRPr="00E82AD8" w14:paraId="688D814E" w14:textId="77777777" w:rsidTr="00636782">
        <w:trPr>
          <w:trHeight w:val="334"/>
        </w:trPr>
        <w:tc>
          <w:tcPr>
            <w:tcW w:w="1677" w:type="dxa"/>
            <w:tcBorders>
              <w:top w:val="nil"/>
              <w:left w:val="nil"/>
              <w:bottom w:val="nil"/>
              <w:right w:val="nil"/>
            </w:tcBorders>
            <w:shd w:val="clear" w:color="auto" w:fill="auto"/>
            <w:vAlign w:val="center"/>
            <w:hideMark/>
          </w:tcPr>
          <w:p w14:paraId="03E97FD8"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HR_05C   </w:t>
            </w:r>
          </w:p>
        </w:tc>
        <w:tc>
          <w:tcPr>
            <w:tcW w:w="1732" w:type="dxa"/>
            <w:tcBorders>
              <w:top w:val="nil"/>
              <w:left w:val="nil"/>
              <w:bottom w:val="nil"/>
              <w:right w:val="nil"/>
            </w:tcBorders>
            <w:shd w:val="clear" w:color="auto" w:fill="auto"/>
            <w:noWrap/>
            <w:vAlign w:val="bottom"/>
            <w:hideMark/>
          </w:tcPr>
          <w:p w14:paraId="2FDA40EF"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0.301936</w:t>
            </w:r>
          </w:p>
        </w:tc>
        <w:tc>
          <w:tcPr>
            <w:tcW w:w="1732" w:type="dxa"/>
            <w:tcBorders>
              <w:top w:val="nil"/>
              <w:left w:val="nil"/>
              <w:bottom w:val="nil"/>
              <w:right w:val="nil"/>
            </w:tcBorders>
            <w:shd w:val="clear" w:color="auto" w:fill="auto"/>
            <w:noWrap/>
            <w:vAlign w:val="bottom"/>
            <w:hideMark/>
          </w:tcPr>
          <w:p w14:paraId="62F9E4E4"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0.030067</w:t>
            </w:r>
          </w:p>
        </w:tc>
        <w:tc>
          <w:tcPr>
            <w:tcW w:w="1732" w:type="dxa"/>
            <w:tcBorders>
              <w:top w:val="nil"/>
              <w:left w:val="nil"/>
              <w:bottom w:val="nil"/>
              <w:right w:val="nil"/>
            </w:tcBorders>
            <w:shd w:val="clear" w:color="auto" w:fill="auto"/>
            <w:noWrap/>
            <w:vAlign w:val="bottom"/>
            <w:hideMark/>
          </w:tcPr>
          <w:p w14:paraId="27CEF764" w14:textId="77777777" w:rsidR="00E82AD8" w:rsidRPr="00E82AD8" w:rsidRDefault="00E82AD8" w:rsidP="00E82AD8">
            <w:pPr>
              <w:jc w:val="center"/>
              <w:rPr>
                <w:rFonts w:ascii="Calibri" w:hAnsi="Calibri" w:cs="Calibri"/>
                <w:color w:val="000000"/>
              </w:rPr>
            </w:pPr>
            <w:r w:rsidRPr="00E82AD8">
              <w:rPr>
                <w:rFonts w:ascii="Calibri" w:hAnsi="Calibri" w:cs="Calibri"/>
                <w:color w:val="000000"/>
              </w:rPr>
              <w:t>10.042</w:t>
            </w:r>
          </w:p>
        </w:tc>
        <w:tc>
          <w:tcPr>
            <w:tcW w:w="2199" w:type="dxa"/>
            <w:tcBorders>
              <w:top w:val="nil"/>
              <w:left w:val="nil"/>
              <w:bottom w:val="nil"/>
              <w:right w:val="nil"/>
            </w:tcBorders>
            <w:shd w:val="clear" w:color="auto" w:fill="auto"/>
            <w:noWrap/>
            <w:vAlign w:val="bottom"/>
            <w:hideMark/>
          </w:tcPr>
          <w:p w14:paraId="49F574C5"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 &lt; 2e-16 ***</w:t>
            </w:r>
          </w:p>
        </w:tc>
      </w:tr>
      <w:tr w:rsidR="00E82AD8" w:rsidRPr="00E82AD8" w14:paraId="0B2C5915" w14:textId="77777777" w:rsidTr="00636782">
        <w:trPr>
          <w:trHeight w:val="334"/>
        </w:trPr>
        <w:tc>
          <w:tcPr>
            <w:tcW w:w="1677" w:type="dxa"/>
            <w:tcBorders>
              <w:top w:val="nil"/>
              <w:left w:val="nil"/>
              <w:bottom w:val="nil"/>
              <w:right w:val="nil"/>
            </w:tcBorders>
            <w:shd w:val="clear" w:color="auto" w:fill="auto"/>
            <w:vAlign w:val="center"/>
            <w:hideMark/>
          </w:tcPr>
          <w:p w14:paraId="17A6821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FCR_05   </w:t>
            </w:r>
          </w:p>
        </w:tc>
        <w:tc>
          <w:tcPr>
            <w:tcW w:w="1732" w:type="dxa"/>
            <w:tcBorders>
              <w:top w:val="nil"/>
              <w:left w:val="nil"/>
              <w:bottom w:val="nil"/>
              <w:right w:val="nil"/>
            </w:tcBorders>
            <w:shd w:val="clear" w:color="auto" w:fill="auto"/>
            <w:noWrap/>
            <w:vAlign w:val="bottom"/>
            <w:hideMark/>
          </w:tcPr>
          <w:p w14:paraId="69D8EC97"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0.084619</w:t>
            </w:r>
          </w:p>
        </w:tc>
        <w:tc>
          <w:tcPr>
            <w:tcW w:w="1732" w:type="dxa"/>
            <w:tcBorders>
              <w:top w:val="nil"/>
              <w:left w:val="nil"/>
              <w:bottom w:val="nil"/>
              <w:right w:val="nil"/>
            </w:tcBorders>
            <w:shd w:val="clear" w:color="auto" w:fill="auto"/>
            <w:noWrap/>
            <w:vAlign w:val="bottom"/>
            <w:hideMark/>
          </w:tcPr>
          <w:p w14:paraId="41F946F4"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0.030387</w:t>
            </w:r>
          </w:p>
        </w:tc>
        <w:tc>
          <w:tcPr>
            <w:tcW w:w="1732" w:type="dxa"/>
            <w:tcBorders>
              <w:top w:val="nil"/>
              <w:left w:val="nil"/>
              <w:bottom w:val="nil"/>
              <w:right w:val="nil"/>
            </w:tcBorders>
            <w:shd w:val="clear" w:color="auto" w:fill="auto"/>
            <w:noWrap/>
            <w:vAlign w:val="bottom"/>
            <w:hideMark/>
          </w:tcPr>
          <w:p w14:paraId="1323E046" w14:textId="77777777" w:rsidR="00E82AD8" w:rsidRPr="00E82AD8" w:rsidRDefault="00E82AD8" w:rsidP="00E82AD8">
            <w:pPr>
              <w:jc w:val="center"/>
              <w:rPr>
                <w:rFonts w:ascii="Calibri" w:hAnsi="Calibri" w:cs="Calibri"/>
                <w:color w:val="000000"/>
              </w:rPr>
            </w:pPr>
            <w:r w:rsidRPr="00E82AD8">
              <w:rPr>
                <w:rFonts w:ascii="Calibri" w:hAnsi="Calibri" w:cs="Calibri"/>
                <w:color w:val="000000"/>
              </w:rPr>
              <w:t>2.785</w:t>
            </w:r>
          </w:p>
        </w:tc>
        <w:tc>
          <w:tcPr>
            <w:tcW w:w="2199" w:type="dxa"/>
            <w:tcBorders>
              <w:top w:val="nil"/>
              <w:left w:val="nil"/>
              <w:bottom w:val="nil"/>
              <w:right w:val="nil"/>
            </w:tcBorders>
            <w:shd w:val="clear" w:color="auto" w:fill="auto"/>
            <w:noWrap/>
            <w:vAlign w:val="bottom"/>
            <w:hideMark/>
          </w:tcPr>
          <w:p w14:paraId="625FAAE7"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0.005386 ** </w:t>
            </w:r>
          </w:p>
        </w:tc>
      </w:tr>
      <w:tr w:rsidR="00E82AD8" w:rsidRPr="00E82AD8" w14:paraId="43BE0CC1" w14:textId="77777777" w:rsidTr="00636782">
        <w:trPr>
          <w:trHeight w:val="334"/>
        </w:trPr>
        <w:tc>
          <w:tcPr>
            <w:tcW w:w="1677" w:type="dxa"/>
            <w:tcBorders>
              <w:top w:val="nil"/>
              <w:left w:val="nil"/>
              <w:bottom w:val="nil"/>
              <w:right w:val="nil"/>
            </w:tcBorders>
            <w:shd w:val="clear" w:color="auto" w:fill="auto"/>
            <w:vAlign w:val="center"/>
            <w:hideMark/>
          </w:tcPr>
          <w:p w14:paraId="3F622317"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PTC_05E  </w:t>
            </w:r>
          </w:p>
        </w:tc>
        <w:tc>
          <w:tcPr>
            <w:tcW w:w="1732" w:type="dxa"/>
            <w:tcBorders>
              <w:top w:val="nil"/>
              <w:left w:val="nil"/>
              <w:bottom w:val="nil"/>
              <w:right w:val="nil"/>
            </w:tcBorders>
            <w:shd w:val="clear" w:color="auto" w:fill="auto"/>
            <w:noWrap/>
            <w:vAlign w:val="bottom"/>
            <w:hideMark/>
          </w:tcPr>
          <w:p w14:paraId="32E9067E"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0.472721</w:t>
            </w:r>
          </w:p>
        </w:tc>
        <w:tc>
          <w:tcPr>
            <w:tcW w:w="1732" w:type="dxa"/>
            <w:tcBorders>
              <w:top w:val="nil"/>
              <w:left w:val="nil"/>
              <w:bottom w:val="nil"/>
              <w:right w:val="nil"/>
            </w:tcBorders>
            <w:shd w:val="clear" w:color="auto" w:fill="auto"/>
            <w:noWrap/>
            <w:vAlign w:val="bottom"/>
            <w:hideMark/>
          </w:tcPr>
          <w:p w14:paraId="30AAE126"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0.023853</w:t>
            </w:r>
          </w:p>
        </w:tc>
        <w:tc>
          <w:tcPr>
            <w:tcW w:w="1732" w:type="dxa"/>
            <w:tcBorders>
              <w:top w:val="nil"/>
              <w:left w:val="nil"/>
              <w:bottom w:val="nil"/>
              <w:right w:val="nil"/>
            </w:tcBorders>
            <w:shd w:val="clear" w:color="auto" w:fill="auto"/>
            <w:noWrap/>
            <w:vAlign w:val="bottom"/>
            <w:hideMark/>
          </w:tcPr>
          <w:p w14:paraId="268C2C53" w14:textId="77777777" w:rsidR="00E82AD8" w:rsidRPr="00E82AD8" w:rsidRDefault="00E82AD8" w:rsidP="00E82AD8">
            <w:pPr>
              <w:jc w:val="center"/>
              <w:rPr>
                <w:rFonts w:ascii="Calibri" w:hAnsi="Calibri" w:cs="Calibri"/>
                <w:color w:val="000000"/>
              </w:rPr>
            </w:pPr>
            <w:r w:rsidRPr="00E82AD8">
              <w:rPr>
                <w:rFonts w:ascii="Calibri" w:hAnsi="Calibri" w:cs="Calibri"/>
                <w:color w:val="000000"/>
              </w:rPr>
              <w:t>19.818</w:t>
            </w:r>
          </w:p>
        </w:tc>
        <w:tc>
          <w:tcPr>
            <w:tcW w:w="2199" w:type="dxa"/>
            <w:tcBorders>
              <w:top w:val="nil"/>
              <w:left w:val="nil"/>
              <w:bottom w:val="nil"/>
              <w:right w:val="nil"/>
            </w:tcBorders>
            <w:shd w:val="clear" w:color="auto" w:fill="auto"/>
            <w:noWrap/>
            <w:vAlign w:val="bottom"/>
            <w:hideMark/>
          </w:tcPr>
          <w:p w14:paraId="6A8D247F"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 &lt; 2e-16 ***</w:t>
            </w:r>
          </w:p>
        </w:tc>
      </w:tr>
      <w:tr w:rsidR="00E82AD8" w:rsidRPr="00E82AD8" w14:paraId="500DACD1" w14:textId="77777777" w:rsidTr="00636782">
        <w:trPr>
          <w:trHeight w:val="334"/>
        </w:trPr>
        <w:tc>
          <w:tcPr>
            <w:tcW w:w="1677" w:type="dxa"/>
            <w:tcBorders>
              <w:top w:val="nil"/>
              <w:left w:val="nil"/>
              <w:bottom w:val="nil"/>
              <w:right w:val="nil"/>
            </w:tcBorders>
            <w:shd w:val="clear" w:color="auto" w:fill="auto"/>
            <w:vAlign w:val="center"/>
            <w:hideMark/>
          </w:tcPr>
          <w:p w14:paraId="6CFC222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PEDUC_LC </w:t>
            </w:r>
          </w:p>
        </w:tc>
        <w:tc>
          <w:tcPr>
            <w:tcW w:w="1732" w:type="dxa"/>
            <w:tcBorders>
              <w:top w:val="nil"/>
              <w:left w:val="nil"/>
              <w:bottom w:val="nil"/>
              <w:right w:val="nil"/>
            </w:tcBorders>
            <w:shd w:val="clear" w:color="auto" w:fill="auto"/>
            <w:noWrap/>
            <w:vAlign w:val="bottom"/>
            <w:hideMark/>
          </w:tcPr>
          <w:p w14:paraId="1FB7FEED"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0.025711</w:t>
            </w:r>
          </w:p>
        </w:tc>
        <w:tc>
          <w:tcPr>
            <w:tcW w:w="1732" w:type="dxa"/>
            <w:tcBorders>
              <w:top w:val="nil"/>
              <w:left w:val="nil"/>
              <w:bottom w:val="nil"/>
              <w:right w:val="nil"/>
            </w:tcBorders>
            <w:shd w:val="clear" w:color="auto" w:fill="auto"/>
            <w:noWrap/>
            <w:vAlign w:val="bottom"/>
            <w:hideMark/>
          </w:tcPr>
          <w:p w14:paraId="70BB9732"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0.007697</w:t>
            </w:r>
          </w:p>
        </w:tc>
        <w:tc>
          <w:tcPr>
            <w:tcW w:w="1732" w:type="dxa"/>
            <w:tcBorders>
              <w:top w:val="nil"/>
              <w:left w:val="nil"/>
              <w:bottom w:val="nil"/>
              <w:right w:val="nil"/>
            </w:tcBorders>
            <w:shd w:val="clear" w:color="auto" w:fill="auto"/>
            <w:noWrap/>
            <w:vAlign w:val="bottom"/>
            <w:hideMark/>
          </w:tcPr>
          <w:p w14:paraId="67A455D8" w14:textId="77777777" w:rsidR="00E82AD8" w:rsidRPr="00E82AD8" w:rsidRDefault="00E82AD8" w:rsidP="00E82AD8">
            <w:pPr>
              <w:jc w:val="center"/>
              <w:rPr>
                <w:rFonts w:ascii="Calibri" w:hAnsi="Calibri" w:cs="Calibri"/>
                <w:color w:val="000000"/>
              </w:rPr>
            </w:pPr>
            <w:r w:rsidRPr="00E82AD8">
              <w:rPr>
                <w:rFonts w:ascii="Calibri" w:hAnsi="Calibri" w:cs="Calibri"/>
                <w:color w:val="000000"/>
              </w:rPr>
              <w:t>3.341</w:t>
            </w:r>
          </w:p>
        </w:tc>
        <w:tc>
          <w:tcPr>
            <w:tcW w:w="2199" w:type="dxa"/>
            <w:tcBorders>
              <w:top w:val="nil"/>
              <w:left w:val="nil"/>
              <w:bottom w:val="nil"/>
              <w:right w:val="nil"/>
            </w:tcBorders>
            <w:shd w:val="clear" w:color="auto" w:fill="auto"/>
            <w:noWrap/>
            <w:vAlign w:val="bottom"/>
            <w:hideMark/>
          </w:tcPr>
          <w:p w14:paraId="267E22E7" w14:textId="77777777" w:rsidR="00E82AD8" w:rsidRPr="00E82AD8" w:rsidRDefault="00E82AD8" w:rsidP="00E82AD8">
            <w:pPr>
              <w:rPr>
                <w:rFonts w:ascii="Calibri" w:hAnsi="Calibri" w:cs="Calibri"/>
                <w:color w:val="000000"/>
              </w:rPr>
            </w:pPr>
            <w:r w:rsidRPr="00E82AD8">
              <w:rPr>
                <w:rFonts w:ascii="Calibri" w:hAnsi="Calibri" w:cs="Calibri"/>
                <w:color w:val="000000"/>
              </w:rPr>
              <w:t>0.000845 ***</w:t>
            </w:r>
          </w:p>
        </w:tc>
      </w:tr>
      <w:tr w:rsidR="00E82AD8" w:rsidRPr="00E82AD8" w14:paraId="426E180B" w14:textId="77777777" w:rsidTr="00636782">
        <w:trPr>
          <w:trHeight w:val="334"/>
        </w:trPr>
        <w:tc>
          <w:tcPr>
            <w:tcW w:w="1677" w:type="dxa"/>
            <w:tcBorders>
              <w:top w:val="nil"/>
              <w:left w:val="nil"/>
              <w:bottom w:val="nil"/>
              <w:right w:val="nil"/>
            </w:tcBorders>
            <w:shd w:val="clear" w:color="auto" w:fill="auto"/>
            <w:vAlign w:val="center"/>
            <w:hideMark/>
          </w:tcPr>
          <w:p w14:paraId="37ABB0E8"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RURURB   </w:t>
            </w:r>
          </w:p>
        </w:tc>
        <w:tc>
          <w:tcPr>
            <w:tcW w:w="1732" w:type="dxa"/>
            <w:tcBorders>
              <w:top w:val="nil"/>
              <w:left w:val="nil"/>
              <w:bottom w:val="nil"/>
              <w:right w:val="nil"/>
            </w:tcBorders>
            <w:shd w:val="clear" w:color="auto" w:fill="auto"/>
            <w:noWrap/>
            <w:vAlign w:val="bottom"/>
            <w:hideMark/>
          </w:tcPr>
          <w:p w14:paraId="50AE8C19"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0.095843</w:t>
            </w:r>
          </w:p>
        </w:tc>
        <w:tc>
          <w:tcPr>
            <w:tcW w:w="1732" w:type="dxa"/>
            <w:tcBorders>
              <w:top w:val="nil"/>
              <w:left w:val="nil"/>
              <w:bottom w:val="nil"/>
              <w:right w:val="nil"/>
            </w:tcBorders>
            <w:shd w:val="clear" w:color="auto" w:fill="auto"/>
            <w:noWrap/>
            <w:vAlign w:val="bottom"/>
            <w:hideMark/>
          </w:tcPr>
          <w:p w14:paraId="5341706D"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0.036172</w:t>
            </w:r>
          </w:p>
        </w:tc>
        <w:tc>
          <w:tcPr>
            <w:tcW w:w="1732" w:type="dxa"/>
            <w:tcBorders>
              <w:top w:val="nil"/>
              <w:left w:val="nil"/>
              <w:bottom w:val="nil"/>
              <w:right w:val="nil"/>
            </w:tcBorders>
            <w:shd w:val="clear" w:color="auto" w:fill="auto"/>
            <w:noWrap/>
            <w:vAlign w:val="bottom"/>
            <w:hideMark/>
          </w:tcPr>
          <w:p w14:paraId="1082DB2B" w14:textId="77777777" w:rsidR="00E82AD8" w:rsidRPr="00E82AD8" w:rsidRDefault="00E82AD8" w:rsidP="00E82AD8">
            <w:pPr>
              <w:jc w:val="center"/>
              <w:rPr>
                <w:rFonts w:ascii="Calibri" w:hAnsi="Calibri" w:cs="Calibri"/>
                <w:color w:val="000000"/>
              </w:rPr>
            </w:pPr>
            <w:r w:rsidRPr="00E82AD8">
              <w:rPr>
                <w:rFonts w:ascii="Calibri" w:hAnsi="Calibri" w:cs="Calibri"/>
                <w:color w:val="000000"/>
              </w:rPr>
              <w:t>2.65</w:t>
            </w:r>
          </w:p>
        </w:tc>
        <w:tc>
          <w:tcPr>
            <w:tcW w:w="2199" w:type="dxa"/>
            <w:tcBorders>
              <w:top w:val="nil"/>
              <w:left w:val="nil"/>
              <w:bottom w:val="nil"/>
              <w:right w:val="nil"/>
            </w:tcBorders>
            <w:shd w:val="clear" w:color="auto" w:fill="auto"/>
            <w:noWrap/>
            <w:vAlign w:val="bottom"/>
            <w:hideMark/>
          </w:tcPr>
          <w:p w14:paraId="071EC4BC"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0.008094 ** </w:t>
            </w:r>
          </w:p>
        </w:tc>
      </w:tr>
      <w:tr w:rsidR="00E82AD8" w:rsidRPr="00E82AD8" w14:paraId="7C69E925" w14:textId="77777777" w:rsidTr="00636782">
        <w:trPr>
          <w:trHeight w:val="334"/>
        </w:trPr>
        <w:tc>
          <w:tcPr>
            <w:tcW w:w="1677" w:type="dxa"/>
            <w:tcBorders>
              <w:top w:val="nil"/>
              <w:left w:val="nil"/>
              <w:bottom w:val="nil"/>
              <w:right w:val="nil"/>
            </w:tcBorders>
            <w:shd w:val="clear" w:color="auto" w:fill="auto"/>
            <w:vAlign w:val="center"/>
            <w:hideMark/>
          </w:tcPr>
          <w:p w14:paraId="149D3D3C"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AGEGRP   </w:t>
            </w:r>
          </w:p>
        </w:tc>
        <w:tc>
          <w:tcPr>
            <w:tcW w:w="1732" w:type="dxa"/>
            <w:tcBorders>
              <w:top w:val="nil"/>
              <w:left w:val="nil"/>
              <w:bottom w:val="nil"/>
              <w:right w:val="nil"/>
            </w:tcBorders>
            <w:shd w:val="clear" w:color="auto" w:fill="auto"/>
            <w:noWrap/>
            <w:vAlign w:val="bottom"/>
            <w:hideMark/>
          </w:tcPr>
          <w:p w14:paraId="6F42D51A"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0.050158</w:t>
            </w:r>
          </w:p>
        </w:tc>
        <w:tc>
          <w:tcPr>
            <w:tcW w:w="1732" w:type="dxa"/>
            <w:tcBorders>
              <w:top w:val="nil"/>
              <w:left w:val="nil"/>
              <w:bottom w:val="nil"/>
              <w:right w:val="nil"/>
            </w:tcBorders>
            <w:shd w:val="clear" w:color="auto" w:fill="auto"/>
            <w:noWrap/>
            <w:vAlign w:val="bottom"/>
            <w:hideMark/>
          </w:tcPr>
          <w:p w14:paraId="71F62A06"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0.008823</w:t>
            </w:r>
          </w:p>
        </w:tc>
        <w:tc>
          <w:tcPr>
            <w:tcW w:w="1732" w:type="dxa"/>
            <w:tcBorders>
              <w:top w:val="nil"/>
              <w:left w:val="nil"/>
              <w:bottom w:val="nil"/>
              <w:right w:val="nil"/>
            </w:tcBorders>
            <w:shd w:val="clear" w:color="auto" w:fill="auto"/>
            <w:noWrap/>
            <w:vAlign w:val="bottom"/>
            <w:hideMark/>
          </w:tcPr>
          <w:p w14:paraId="0BB71175" w14:textId="77777777" w:rsidR="00E82AD8" w:rsidRPr="00E82AD8" w:rsidRDefault="00E82AD8" w:rsidP="00E82AD8">
            <w:pPr>
              <w:jc w:val="center"/>
              <w:rPr>
                <w:rFonts w:ascii="Calibri" w:hAnsi="Calibri" w:cs="Calibri"/>
                <w:color w:val="000000"/>
              </w:rPr>
            </w:pPr>
            <w:r w:rsidRPr="00E82AD8">
              <w:rPr>
                <w:rFonts w:ascii="Calibri" w:hAnsi="Calibri" w:cs="Calibri"/>
                <w:color w:val="000000"/>
              </w:rPr>
              <w:t>5.685</w:t>
            </w:r>
          </w:p>
        </w:tc>
        <w:tc>
          <w:tcPr>
            <w:tcW w:w="2199" w:type="dxa"/>
            <w:tcBorders>
              <w:top w:val="nil"/>
              <w:left w:val="nil"/>
              <w:bottom w:val="nil"/>
              <w:right w:val="nil"/>
            </w:tcBorders>
            <w:shd w:val="clear" w:color="auto" w:fill="auto"/>
            <w:noWrap/>
            <w:vAlign w:val="bottom"/>
            <w:hideMark/>
          </w:tcPr>
          <w:p w14:paraId="092570ED" w14:textId="77777777" w:rsidR="00E82AD8" w:rsidRPr="00E82AD8" w:rsidRDefault="00E82AD8" w:rsidP="00E82AD8">
            <w:pPr>
              <w:rPr>
                <w:rFonts w:ascii="Calibri" w:hAnsi="Calibri" w:cs="Calibri"/>
                <w:color w:val="000000"/>
              </w:rPr>
            </w:pPr>
            <w:r w:rsidRPr="00E82AD8">
              <w:rPr>
                <w:rFonts w:ascii="Calibri" w:hAnsi="Calibri" w:cs="Calibri"/>
                <w:color w:val="000000"/>
              </w:rPr>
              <w:t>1.41e-08 ***</w:t>
            </w:r>
          </w:p>
        </w:tc>
      </w:tr>
      <w:tr w:rsidR="00E82AD8" w:rsidRPr="00E82AD8" w14:paraId="7105B036" w14:textId="77777777" w:rsidTr="00636782">
        <w:trPr>
          <w:trHeight w:val="334"/>
        </w:trPr>
        <w:tc>
          <w:tcPr>
            <w:tcW w:w="1677" w:type="dxa"/>
            <w:tcBorders>
              <w:top w:val="nil"/>
              <w:left w:val="nil"/>
              <w:bottom w:val="single" w:sz="4" w:space="0" w:color="auto"/>
              <w:right w:val="nil"/>
            </w:tcBorders>
            <w:shd w:val="clear" w:color="auto" w:fill="auto"/>
            <w:vAlign w:val="center"/>
            <w:hideMark/>
          </w:tcPr>
          <w:p w14:paraId="0622215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SEX       </w:t>
            </w:r>
          </w:p>
        </w:tc>
        <w:tc>
          <w:tcPr>
            <w:tcW w:w="1732" w:type="dxa"/>
            <w:tcBorders>
              <w:top w:val="nil"/>
              <w:left w:val="nil"/>
              <w:bottom w:val="single" w:sz="4" w:space="0" w:color="auto"/>
              <w:right w:val="nil"/>
            </w:tcBorders>
            <w:shd w:val="clear" w:color="auto" w:fill="auto"/>
            <w:noWrap/>
            <w:vAlign w:val="bottom"/>
            <w:hideMark/>
          </w:tcPr>
          <w:p w14:paraId="66669612"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-0.053515</w:t>
            </w:r>
          </w:p>
        </w:tc>
        <w:tc>
          <w:tcPr>
            <w:tcW w:w="1732" w:type="dxa"/>
            <w:tcBorders>
              <w:top w:val="nil"/>
              <w:left w:val="nil"/>
              <w:bottom w:val="single" w:sz="4" w:space="0" w:color="auto"/>
              <w:right w:val="nil"/>
            </w:tcBorders>
            <w:shd w:val="clear" w:color="auto" w:fill="auto"/>
            <w:noWrap/>
            <w:vAlign w:val="bottom"/>
            <w:hideMark/>
          </w:tcPr>
          <w:p w14:paraId="08980D9B" w14:textId="77777777" w:rsidR="00E82AD8" w:rsidRPr="00E82AD8" w:rsidRDefault="00E82AD8" w:rsidP="00E82AD8">
            <w:pPr>
              <w:jc w:val="right"/>
              <w:rPr>
                <w:rFonts w:ascii="Calibri" w:hAnsi="Calibri" w:cs="Calibri"/>
                <w:color w:val="000000"/>
              </w:rPr>
            </w:pPr>
            <w:r w:rsidRPr="00E82AD8">
              <w:rPr>
                <w:rFonts w:ascii="Calibri" w:hAnsi="Calibri" w:cs="Calibri"/>
                <w:color w:val="000000"/>
              </w:rPr>
              <w:t>0.02884</w:t>
            </w:r>
          </w:p>
        </w:tc>
        <w:tc>
          <w:tcPr>
            <w:tcW w:w="1732" w:type="dxa"/>
            <w:tcBorders>
              <w:top w:val="nil"/>
              <w:left w:val="nil"/>
              <w:bottom w:val="single" w:sz="4" w:space="0" w:color="auto"/>
              <w:right w:val="nil"/>
            </w:tcBorders>
            <w:shd w:val="clear" w:color="auto" w:fill="auto"/>
            <w:noWrap/>
            <w:vAlign w:val="bottom"/>
            <w:hideMark/>
          </w:tcPr>
          <w:p w14:paraId="4C4E9759" w14:textId="77777777" w:rsidR="00E82AD8" w:rsidRPr="00E82AD8" w:rsidRDefault="00E82AD8" w:rsidP="00E82AD8">
            <w:pPr>
              <w:jc w:val="center"/>
              <w:rPr>
                <w:rFonts w:ascii="Calibri" w:hAnsi="Calibri" w:cs="Calibri"/>
                <w:color w:val="000000"/>
              </w:rPr>
            </w:pPr>
            <w:r w:rsidRPr="00E82AD8">
              <w:rPr>
                <w:rFonts w:ascii="Calibri" w:hAnsi="Calibri" w:cs="Calibri"/>
                <w:color w:val="000000"/>
              </w:rPr>
              <w:t>-1.856</w:t>
            </w:r>
          </w:p>
        </w:tc>
        <w:tc>
          <w:tcPr>
            <w:tcW w:w="2199" w:type="dxa"/>
            <w:tcBorders>
              <w:top w:val="nil"/>
              <w:left w:val="nil"/>
              <w:bottom w:val="single" w:sz="4" w:space="0" w:color="auto"/>
              <w:right w:val="nil"/>
            </w:tcBorders>
            <w:shd w:val="clear" w:color="auto" w:fill="auto"/>
            <w:noWrap/>
            <w:vAlign w:val="bottom"/>
            <w:hideMark/>
          </w:tcPr>
          <w:p w14:paraId="7E111954"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0.063590 </w:t>
            </w:r>
          </w:p>
        </w:tc>
      </w:tr>
    </w:tbl>
    <w:p w14:paraId="0245FBD6" w14:textId="77777777" w:rsidR="00E82AD8" w:rsidRPr="00E82AD8" w:rsidRDefault="00E82AD8" w:rsidP="00E82AD8">
      <w:pPr>
        <w:jc w:val="right"/>
        <w:rPr>
          <w:rFonts w:asciiTheme="minorHAnsi" w:eastAsiaTheme="minorHAnsi" w:hAnsiTheme="minorHAnsi" w:cstheme="minorBidi"/>
          <w:sz w:val="20"/>
          <w:szCs w:val="20"/>
          <w:lang w:val="en-US" w:eastAsia="en-US"/>
        </w:rPr>
      </w:pPr>
      <w:proofErr w:type="spellStart"/>
      <w:r w:rsidRPr="00E82AD8">
        <w:rPr>
          <w:rFonts w:asciiTheme="minorHAnsi" w:eastAsiaTheme="minorHAnsi" w:hAnsiTheme="minorHAnsi" w:cstheme="minorBidi"/>
          <w:sz w:val="20"/>
          <w:szCs w:val="20"/>
          <w:lang w:val="en-US" w:eastAsia="en-US"/>
        </w:rPr>
        <w:t>Signif</w:t>
      </w:r>
      <w:proofErr w:type="spellEnd"/>
      <w:r w:rsidRPr="00E82AD8">
        <w:rPr>
          <w:rFonts w:asciiTheme="minorHAnsi" w:eastAsiaTheme="minorHAnsi" w:hAnsiTheme="minorHAnsi" w:cstheme="minorBidi"/>
          <w:sz w:val="20"/>
          <w:szCs w:val="20"/>
          <w:lang w:val="en-US" w:eastAsia="en-US"/>
        </w:rPr>
        <w:t xml:space="preserve">. codes:  0 ‘***’ 0.001 ‘**’ 0.01 ‘*’ 0.05 ‘.’ 0.1 </w:t>
      </w:r>
      <w:proofErr w:type="gramStart"/>
      <w:r w:rsidRPr="00E82AD8">
        <w:rPr>
          <w:rFonts w:asciiTheme="minorHAnsi" w:eastAsiaTheme="minorHAnsi" w:hAnsiTheme="minorHAnsi" w:cstheme="minorBidi"/>
          <w:sz w:val="20"/>
          <w:szCs w:val="20"/>
          <w:lang w:val="en-US" w:eastAsia="en-US"/>
        </w:rPr>
        <w:t>‘ ’</w:t>
      </w:r>
      <w:proofErr w:type="gramEnd"/>
      <w:r w:rsidRPr="00E82AD8">
        <w:rPr>
          <w:rFonts w:asciiTheme="minorHAnsi" w:eastAsiaTheme="minorHAnsi" w:hAnsiTheme="minorHAnsi" w:cstheme="minorBidi"/>
          <w:sz w:val="20"/>
          <w:szCs w:val="20"/>
          <w:lang w:val="en-US" w:eastAsia="en-US"/>
        </w:rPr>
        <w:t xml:space="preserve"> 1</w:t>
      </w:r>
    </w:p>
    <w:p w14:paraId="51DAE9BA" w14:textId="77777777" w:rsidR="00E82AD8" w:rsidRPr="00E82AD8" w:rsidRDefault="00E82AD8" w:rsidP="00E82AD8">
      <w:pPr>
        <w:jc w:val="right"/>
        <w:rPr>
          <w:rFonts w:asciiTheme="minorHAnsi" w:eastAsiaTheme="minorHAnsi" w:hAnsiTheme="minorHAnsi" w:cstheme="minorBidi"/>
          <w:sz w:val="20"/>
          <w:szCs w:val="20"/>
          <w:lang w:val="en-US" w:eastAsia="en-US"/>
        </w:rPr>
      </w:pPr>
    </w:p>
    <w:p w14:paraId="56456C1F" w14:textId="77777777" w:rsidR="00E82AD8" w:rsidRPr="00E82AD8" w:rsidRDefault="00E82AD8" w:rsidP="00E82AD8">
      <w:pPr>
        <w:spacing w:after="40"/>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Residual standard error: 0.8572 on 3623 degrees of freedom</w:t>
      </w:r>
    </w:p>
    <w:p w14:paraId="4051D327" w14:textId="77777777" w:rsidR="00E82AD8" w:rsidRPr="00E82AD8" w:rsidRDefault="00E82AD8" w:rsidP="00E82AD8">
      <w:pPr>
        <w:spacing w:after="40"/>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Multiple R-squared:  0.1582</w:t>
      </w:r>
    </w:p>
    <w:p w14:paraId="1E1E5C9B" w14:textId="77777777" w:rsidR="00E82AD8" w:rsidRPr="00E82AD8" w:rsidRDefault="00E82AD8" w:rsidP="00E82AD8">
      <w:pPr>
        <w:spacing w:after="40"/>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 xml:space="preserve">Adjusted R-squared:  0.1565 </w:t>
      </w:r>
    </w:p>
    <w:p w14:paraId="0DD36D32" w14:textId="77777777" w:rsidR="00E82AD8" w:rsidRPr="00E82AD8" w:rsidRDefault="00E82AD8" w:rsidP="00E82AD8">
      <w:pPr>
        <w:spacing w:after="40"/>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F-statistic: 97.23 on 7 and 3623 DF</w:t>
      </w:r>
    </w:p>
    <w:p w14:paraId="0310C433" w14:textId="77777777" w:rsidR="00E82AD8" w:rsidRPr="00E82AD8" w:rsidRDefault="00E82AD8" w:rsidP="00E82AD8">
      <w:pPr>
        <w:spacing w:after="40"/>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p-value: &lt; 2.2e-16</w:t>
      </w:r>
    </w:p>
    <w:p w14:paraId="3543925F" w14:textId="77777777" w:rsidR="00E82AD8" w:rsidRPr="00E82AD8" w:rsidRDefault="00E82AD8" w:rsidP="00E82AD8">
      <w:pPr>
        <w:spacing w:after="40"/>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AIC: 9195.708</w:t>
      </w:r>
    </w:p>
    <w:p w14:paraId="7C53290B" w14:textId="77777777" w:rsidR="00E82AD8" w:rsidRPr="00E82AD8" w:rsidRDefault="00E82AD8" w:rsidP="00E82AD8">
      <w:pPr>
        <w:spacing w:after="40"/>
        <w:rPr>
          <w:rFonts w:asciiTheme="minorHAnsi" w:eastAsiaTheme="minorHAnsi" w:hAnsiTheme="minorHAnsi" w:cstheme="minorBidi"/>
          <w:lang w:val="en-US" w:eastAsia="en-US"/>
        </w:rPr>
      </w:pPr>
    </w:p>
    <w:p w14:paraId="1D5A765F" w14:textId="1ED977FA" w:rsidR="00E82AD8" w:rsidRPr="00E82AD8" w:rsidRDefault="00E82AD8" w:rsidP="00E82AD8">
      <w:pPr>
        <w:spacing w:after="40"/>
        <w:rPr>
          <w:rFonts w:asciiTheme="minorHAnsi" w:eastAsiaTheme="minorHAnsi" w:hAnsiTheme="minorHAnsi" w:cstheme="minorBidi"/>
          <w:lang w:val="en-US" w:eastAsia="en-US"/>
        </w:rPr>
      </w:pPr>
      <w:r w:rsidRPr="00E82AD8">
        <w:rPr>
          <w:rFonts w:asciiTheme="minorHAnsi" w:hAnsiTheme="minorHAnsi" w:cstheme="minorHAnsi"/>
          <w:b/>
          <w:bCs/>
        </w:rPr>
        <w:t xml:space="preserve">Table </w:t>
      </w:r>
      <w:r w:rsidR="006A0DEB">
        <w:rPr>
          <w:rFonts w:asciiTheme="minorHAnsi" w:hAnsiTheme="minorHAnsi" w:cstheme="minorHAnsi"/>
          <w:b/>
          <w:bCs/>
        </w:rPr>
        <w:t>6</w:t>
      </w:r>
      <w:r w:rsidRPr="00E82AD8">
        <w:rPr>
          <w:rFonts w:asciiTheme="minorHAnsi" w:hAnsiTheme="minorHAnsi" w:cstheme="minorHAnsi"/>
          <w:b/>
          <w:bCs/>
        </w:rPr>
        <w:tab/>
      </w:r>
      <w:r w:rsidRPr="00E82AD8">
        <w:rPr>
          <w:rFonts w:asciiTheme="minorHAnsi" w:eastAsiaTheme="minorHAnsi" w:hAnsiTheme="minorHAnsi" w:cstheme="minorBidi"/>
          <w:lang w:val="en-US" w:eastAsia="en-US"/>
        </w:rPr>
        <w:t xml:space="preserve">Residuals:    </w:t>
      </w:r>
    </w:p>
    <w:tbl>
      <w:tblPr>
        <w:tblW w:w="6500" w:type="dxa"/>
        <w:tblLook w:val="04A0" w:firstRow="1" w:lastRow="0" w:firstColumn="1" w:lastColumn="0" w:noHBand="0" w:noVBand="1"/>
      </w:tblPr>
      <w:tblGrid>
        <w:gridCol w:w="1300"/>
        <w:gridCol w:w="1300"/>
        <w:gridCol w:w="1300"/>
        <w:gridCol w:w="1300"/>
        <w:gridCol w:w="1300"/>
      </w:tblGrid>
      <w:tr w:rsidR="00E82AD8" w:rsidRPr="00E82AD8" w14:paraId="3020A832" w14:textId="77777777" w:rsidTr="00636782">
        <w:trPr>
          <w:trHeight w:val="320"/>
        </w:trPr>
        <w:tc>
          <w:tcPr>
            <w:tcW w:w="1300" w:type="dxa"/>
            <w:tcBorders>
              <w:top w:val="single" w:sz="4" w:space="0" w:color="auto"/>
              <w:bottom w:val="single" w:sz="4" w:space="0" w:color="auto"/>
            </w:tcBorders>
            <w:shd w:val="clear" w:color="auto" w:fill="auto"/>
            <w:noWrap/>
            <w:vAlign w:val="bottom"/>
            <w:hideMark/>
          </w:tcPr>
          <w:p w14:paraId="327BD93A"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Min     </w:t>
            </w:r>
          </w:p>
        </w:tc>
        <w:tc>
          <w:tcPr>
            <w:tcW w:w="1300" w:type="dxa"/>
            <w:tcBorders>
              <w:top w:val="single" w:sz="4" w:space="0" w:color="auto"/>
              <w:bottom w:val="single" w:sz="4" w:space="0" w:color="auto"/>
            </w:tcBorders>
            <w:shd w:val="clear" w:color="auto" w:fill="auto"/>
            <w:noWrap/>
            <w:vAlign w:val="bottom"/>
            <w:hideMark/>
          </w:tcPr>
          <w:p w14:paraId="5449612F"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 1Q  </w:t>
            </w:r>
          </w:p>
        </w:tc>
        <w:tc>
          <w:tcPr>
            <w:tcW w:w="1300" w:type="dxa"/>
            <w:tcBorders>
              <w:top w:val="single" w:sz="4" w:space="0" w:color="auto"/>
              <w:bottom w:val="single" w:sz="4" w:space="0" w:color="auto"/>
            </w:tcBorders>
            <w:shd w:val="clear" w:color="auto" w:fill="auto"/>
            <w:noWrap/>
            <w:vAlign w:val="bottom"/>
            <w:hideMark/>
          </w:tcPr>
          <w:p w14:paraId="1E221D1F"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Median  </w:t>
            </w:r>
          </w:p>
        </w:tc>
        <w:tc>
          <w:tcPr>
            <w:tcW w:w="1300" w:type="dxa"/>
            <w:tcBorders>
              <w:top w:val="single" w:sz="4" w:space="0" w:color="auto"/>
              <w:bottom w:val="single" w:sz="4" w:space="0" w:color="auto"/>
            </w:tcBorders>
            <w:shd w:val="clear" w:color="auto" w:fill="auto"/>
            <w:noWrap/>
            <w:vAlign w:val="bottom"/>
            <w:hideMark/>
          </w:tcPr>
          <w:p w14:paraId="1DC3E7F5"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   3Q </w:t>
            </w:r>
          </w:p>
        </w:tc>
        <w:tc>
          <w:tcPr>
            <w:tcW w:w="1300" w:type="dxa"/>
            <w:tcBorders>
              <w:top w:val="single" w:sz="4" w:space="0" w:color="auto"/>
              <w:bottom w:val="single" w:sz="4" w:space="0" w:color="auto"/>
            </w:tcBorders>
            <w:shd w:val="clear" w:color="auto" w:fill="auto"/>
            <w:noWrap/>
            <w:vAlign w:val="bottom"/>
            <w:hideMark/>
          </w:tcPr>
          <w:p w14:paraId="7FA67698"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  Max </w:t>
            </w:r>
          </w:p>
        </w:tc>
      </w:tr>
      <w:tr w:rsidR="00E82AD8" w:rsidRPr="00E82AD8" w14:paraId="371F55EA" w14:textId="77777777" w:rsidTr="00636782">
        <w:trPr>
          <w:trHeight w:val="320"/>
        </w:trPr>
        <w:tc>
          <w:tcPr>
            <w:tcW w:w="1300" w:type="dxa"/>
            <w:tcBorders>
              <w:top w:val="single" w:sz="4" w:space="0" w:color="auto"/>
            </w:tcBorders>
            <w:shd w:val="clear" w:color="auto" w:fill="auto"/>
            <w:noWrap/>
            <w:vAlign w:val="bottom"/>
            <w:hideMark/>
          </w:tcPr>
          <w:p w14:paraId="6FE14D1E" w14:textId="77777777" w:rsidR="00E82AD8" w:rsidRPr="00E82AD8" w:rsidRDefault="00E82AD8" w:rsidP="00E82AD8">
            <w:pPr>
              <w:rPr>
                <w:rFonts w:ascii="Calibri" w:hAnsi="Calibri" w:cs="Calibri"/>
                <w:color w:val="000000"/>
              </w:rPr>
            </w:pPr>
            <w:r w:rsidRPr="00E82AD8">
              <w:rPr>
                <w:rFonts w:ascii="Calibri" w:hAnsi="Calibri" w:cs="Calibri"/>
                <w:color w:val="000000"/>
              </w:rPr>
              <w:t>-2.9496</w:t>
            </w:r>
          </w:p>
        </w:tc>
        <w:tc>
          <w:tcPr>
            <w:tcW w:w="1300" w:type="dxa"/>
            <w:tcBorders>
              <w:top w:val="single" w:sz="4" w:space="0" w:color="auto"/>
            </w:tcBorders>
            <w:shd w:val="clear" w:color="auto" w:fill="auto"/>
            <w:noWrap/>
            <w:vAlign w:val="bottom"/>
            <w:hideMark/>
          </w:tcPr>
          <w:p w14:paraId="315878A0" w14:textId="77777777" w:rsidR="00E82AD8" w:rsidRPr="00E82AD8" w:rsidRDefault="00E82AD8" w:rsidP="00E82AD8">
            <w:pPr>
              <w:rPr>
                <w:rFonts w:ascii="Calibri" w:hAnsi="Calibri" w:cs="Calibri"/>
                <w:color w:val="000000"/>
              </w:rPr>
            </w:pPr>
            <w:r w:rsidRPr="00E82AD8">
              <w:rPr>
                <w:rFonts w:ascii="Calibri" w:hAnsi="Calibri" w:cs="Calibri"/>
                <w:color w:val="000000"/>
              </w:rPr>
              <w:t>-0.3269</w:t>
            </w:r>
          </w:p>
        </w:tc>
        <w:tc>
          <w:tcPr>
            <w:tcW w:w="1300" w:type="dxa"/>
            <w:tcBorders>
              <w:top w:val="single" w:sz="4" w:space="0" w:color="auto"/>
            </w:tcBorders>
            <w:shd w:val="clear" w:color="auto" w:fill="auto"/>
            <w:noWrap/>
            <w:vAlign w:val="bottom"/>
            <w:hideMark/>
          </w:tcPr>
          <w:p w14:paraId="2A186E5D" w14:textId="77777777" w:rsidR="00E82AD8" w:rsidRPr="00E82AD8" w:rsidRDefault="00E82AD8" w:rsidP="00E82AD8">
            <w:pPr>
              <w:rPr>
                <w:rFonts w:ascii="Calibri" w:hAnsi="Calibri" w:cs="Calibri"/>
                <w:color w:val="000000"/>
              </w:rPr>
            </w:pPr>
            <w:r w:rsidRPr="00E82AD8">
              <w:rPr>
                <w:rFonts w:ascii="Calibri" w:hAnsi="Calibri" w:cs="Calibri"/>
                <w:color w:val="000000"/>
              </w:rPr>
              <w:t>0.252</w:t>
            </w:r>
          </w:p>
        </w:tc>
        <w:tc>
          <w:tcPr>
            <w:tcW w:w="1300" w:type="dxa"/>
            <w:tcBorders>
              <w:top w:val="single" w:sz="4" w:space="0" w:color="auto"/>
            </w:tcBorders>
            <w:shd w:val="clear" w:color="auto" w:fill="auto"/>
            <w:noWrap/>
            <w:vAlign w:val="bottom"/>
            <w:hideMark/>
          </w:tcPr>
          <w:p w14:paraId="064EB045" w14:textId="77777777" w:rsidR="00E82AD8" w:rsidRPr="00E82AD8" w:rsidRDefault="00E82AD8" w:rsidP="00E82AD8">
            <w:pPr>
              <w:rPr>
                <w:rFonts w:ascii="Calibri" w:hAnsi="Calibri" w:cs="Calibri"/>
                <w:color w:val="000000"/>
              </w:rPr>
            </w:pPr>
            <w:r w:rsidRPr="00E82AD8">
              <w:rPr>
                <w:rFonts w:ascii="Calibri" w:hAnsi="Calibri" w:cs="Calibri"/>
                <w:color w:val="000000"/>
              </w:rPr>
              <w:t>0.504</w:t>
            </w:r>
          </w:p>
        </w:tc>
        <w:tc>
          <w:tcPr>
            <w:tcW w:w="1300" w:type="dxa"/>
            <w:tcBorders>
              <w:top w:val="single" w:sz="4" w:space="0" w:color="auto"/>
            </w:tcBorders>
            <w:shd w:val="clear" w:color="auto" w:fill="auto"/>
            <w:noWrap/>
            <w:vAlign w:val="bottom"/>
            <w:hideMark/>
          </w:tcPr>
          <w:p w14:paraId="13CCE950" w14:textId="77777777" w:rsidR="00E82AD8" w:rsidRPr="00E82AD8" w:rsidRDefault="00E82AD8" w:rsidP="00E82AD8">
            <w:pPr>
              <w:rPr>
                <w:rFonts w:ascii="Calibri" w:hAnsi="Calibri" w:cs="Calibri"/>
                <w:color w:val="000000"/>
              </w:rPr>
            </w:pPr>
            <w:r w:rsidRPr="00E82AD8">
              <w:rPr>
                <w:rFonts w:ascii="Calibri" w:hAnsi="Calibri" w:cs="Calibri"/>
                <w:color w:val="000000"/>
              </w:rPr>
              <w:t>1.8107</w:t>
            </w:r>
          </w:p>
        </w:tc>
      </w:tr>
    </w:tbl>
    <w:p w14:paraId="482FC028" w14:textId="77777777" w:rsidR="00E82AD8" w:rsidRPr="00E82AD8" w:rsidRDefault="00E82AD8" w:rsidP="00E82AD8">
      <w:pPr>
        <w:rPr>
          <w:rFonts w:asciiTheme="minorHAnsi" w:eastAsiaTheme="minorHAnsi" w:hAnsiTheme="minorHAnsi" w:cstheme="minorBidi"/>
          <w:lang w:val="en-US" w:eastAsia="en-US"/>
        </w:rPr>
      </w:pPr>
    </w:p>
    <w:p w14:paraId="6AEBA9AD" w14:textId="612BD24A"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lastRenderedPageBreak/>
        <w:t xml:space="preserve">However, we need to ensure if the assumptions of Linear regression model hold good. We proceed to test for homoscedasticity and normality. Plots 1,2 and 3 for residuals show there is some heteroscedasticity in our model. To confirm this hypothesis, we use Breusch-Pagan test. BP Test gives following values as shown in Table </w:t>
      </w:r>
      <w:r w:rsidR="006A0DEB">
        <w:rPr>
          <w:rFonts w:asciiTheme="minorHAnsi" w:eastAsiaTheme="minorHAnsi" w:hAnsiTheme="minorHAnsi" w:cstheme="minorBidi"/>
          <w:lang w:val="en-US" w:eastAsia="en-US"/>
        </w:rPr>
        <w:t>7</w:t>
      </w:r>
      <w:r w:rsidRPr="00E82AD8">
        <w:rPr>
          <w:rFonts w:asciiTheme="minorHAnsi" w:eastAsiaTheme="minorHAnsi" w:hAnsiTheme="minorHAnsi" w:cstheme="minorBidi"/>
          <w:lang w:val="en-US" w:eastAsia="en-US"/>
        </w:rPr>
        <w:t>. The null hypothesis is that the residual variance remains constant</w:t>
      </w:r>
      <w:r w:rsidR="00BC44B0">
        <w:rPr>
          <w:rFonts w:asciiTheme="minorHAnsi" w:eastAsiaTheme="minorHAnsi" w:hAnsiTheme="minorHAnsi" w:cstheme="minorBidi"/>
          <w:lang w:val="en-US" w:eastAsia="en-US"/>
        </w:rPr>
        <w:t xml:space="preserve"> [12]</w:t>
      </w:r>
      <w:r w:rsidRPr="00E82AD8">
        <w:rPr>
          <w:rFonts w:asciiTheme="minorHAnsi" w:eastAsiaTheme="minorHAnsi" w:hAnsiTheme="minorHAnsi" w:cstheme="minorBidi"/>
          <w:lang w:val="en-US" w:eastAsia="en-US"/>
        </w:rPr>
        <w:t>. We can reject the null hypothesis and infer that the assumption of homoscedasticity is violated because the p-value is less than 0.05. To test for normality assumption, Shapiro-</w:t>
      </w:r>
      <w:proofErr w:type="gramStart"/>
      <w:r w:rsidRPr="00E82AD8">
        <w:rPr>
          <w:rFonts w:asciiTheme="minorHAnsi" w:eastAsiaTheme="minorHAnsi" w:hAnsiTheme="minorHAnsi" w:cstheme="minorBidi"/>
          <w:lang w:val="en-US" w:eastAsia="en-US"/>
        </w:rPr>
        <w:t>Wilks</w:t>
      </w:r>
      <w:proofErr w:type="gramEnd"/>
      <w:r w:rsidRPr="00E82AD8">
        <w:rPr>
          <w:rFonts w:asciiTheme="minorHAnsi" w:eastAsiaTheme="minorHAnsi" w:hAnsiTheme="minorHAnsi" w:cstheme="minorBidi"/>
          <w:lang w:val="en-US" w:eastAsia="en-US"/>
        </w:rPr>
        <w:t xml:space="preserve"> test is performed. Shapiro's test's null hypothesis is that the population is normally distributed</w:t>
      </w:r>
      <w:r w:rsidR="00F5561A">
        <w:rPr>
          <w:rFonts w:asciiTheme="minorHAnsi" w:eastAsiaTheme="minorHAnsi" w:hAnsiTheme="minorHAnsi" w:cstheme="minorBidi"/>
          <w:lang w:val="en-US" w:eastAsia="en-US"/>
        </w:rPr>
        <w:t xml:space="preserve"> [14]</w:t>
      </w:r>
      <w:r w:rsidRPr="00E82AD8">
        <w:rPr>
          <w:rFonts w:asciiTheme="minorHAnsi" w:eastAsiaTheme="minorHAnsi" w:hAnsiTheme="minorHAnsi" w:cstheme="minorBidi"/>
          <w:lang w:val="en-US" w:eastAsia="en-US"/>
        </w:rPr>
        <w:t xml:space="preserve">. We can't assume normality because the p-value is less than 0.05, as shown in Table </w:t>
      </w:r>
      <w:r w:rsidR="006A0DEB">
        <w:rPr>
          <w:rFonts w:asciiTheme="minorHAnsi" w:eastAsiaTheme="minorHAnsi" w:hAnsiTheme="minorHAnsi" w:cstheme="minorBidi"/>
          <w:lang w:val="en-US" w:eastAsia="en-US"/>
        </w:rPr>
        <w:t>8</w:t>
      </w:r>
      <w:r w:rsidRPr="00E82AD8">
        <w:rPr>
          <w:rFonts w:asciiTheme="minorHAnsi" w:eastAsiaTheme="minorHAnsi" w:hAnsiTheme="minorHAnsi" w:cstheme="minorBidi"/>
          <w:lang w:val="en-US" w:eastAsia="en-US"/>
        </w:rPr>
        <w:t>.</w:t>
      </w:r>
    </w:p>
    <w:p w14:paraId="6DD9484F" w14:textId="77777777" w:rsidR="00E82AD8" w:rsidRPr="00E82AD8" w:rsidRDefault="00E82AD8" w:rsidP="00E82AD8">
      <w:pPr>
        <w:rPr>
          <w:rFonts w:asciiTheme="minorHAnsi" w:eastAsiaTheme="minorHAnsi" w:hAnsiTheme="minorHAnsi" w:cstheme="minorBidi"/>
          <w:b/>
          <w:bCs/>
          <w:sz w:val="28"/>
          <w:szCs w:val="28"/>
          <w:lang w:val="en-US" w:eastAsia="en-US"/>
        </w:rPr>
      </w:pPr>
    </w:p>
    <w:p w14:paraId="43B7DF48" w14:textId="77777777" w:rsidR="00E82AD8" w:rsidRPr="00E82AD8" w:rsidRDefault="00E82AD8" w:rsidP="00E82AD8">
      <w:pPr>
        <w:rPr>
          <w:rFonts w:asciiTheme="minorHAnsi" w:eastAsiaTheme="minorHAnsi" w:hAnsiTheme="minorHAnsi" w:cstheme="minorBidi"/>
          <w:b/>
          <w:bCs/>
          <w:sz w:val="22"/>
          <w:szCs w:val="22"/>
          <w:lang w:val="en-US" w:eastAsia="en-US"/>
        </w:rPr>
      </w:pPr>
    </w:p>
    <w:p w14:paraId="7FFDAC3D" w14:textId="77777777" w:rsidR="00E82AD8" w:rsidRPr="00E82AD8" w:rsidRDefault="00E82AD8" w:rsidP="00E82AD8">
      <w:pPr>
        <w:rPr>
          <w:rFonts w:asciiTheme="minorHAnsi" w:eastAsiaTheme="minorHAnsi" w:hAnsiTheme="minorHAnsi" w:cstheme="minorBidi"/>
          <w:b/>
          <w:bCs/>
          <w:sz w:val="22"/>
          <w:szCs w:val="22"/>
          <w:lang w:val="en-US" w:eastAsia="en-US"/>
        </w:rPr>
      </w:pPr>
    </w:p>
    <w:p w14:paraId="41C58D42" w14:textId="77777777" w:rsidR="00E82AD8" w:rsidRPr="00E82AD8" w:rsidRDefault="00E82AD8" w:rsidP="00E82AD8">
      <w:pPr>
        <w:rPr>
          <w:rFonts w:asciiTheme="minorHAnsi" w:eastAsiaTheme="minorHAnsi" w:hAnsiTheme="minorHAnsi" w:cstheme="minorBidi"/>
          <w:b/>
          <w:bCs/>
          <w:sz w:val="22"/>
          <w:szCs w:val="22"/>
          <w:lang w:val="en-US" w:eastAsia="en-US"/>
        </w:rPr>
      </w:pPr>
      <w:r w:rsidRPr="00E82AD8">
        <w:rPr>
          <w:rFonts w:asciiTheme="minorHAnsi" w:eastAsiaTheme="minorHAnsi" w:hAnsiTheme="minorHAnsi" w:cstheme="minorBidi"/>
          <w:b/>
          <w:bCs/>
          <w:noProof/>
          <w:sz w:val="22"/>
          <w:szCs w:val="22"/>
          <w:lang w:val="en-US" w:eastAsia="en-US"/>
        </w:rPr>
        <w:drawing>
          <wp:inline distT="0" distB="0" distL="0" distR="0" wp14:anchorId="517B2733" wp14:editId="7C9BB859">
            <wp:extent cx="1757734" cy="1933058"/>
            <wp:effectExtent l="12700" t="12700" r="7620" b="1016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1272" cy="1991936"/>
                    </a:xfrm>
                    <a:prstGeom prst="rect">
                      <a:avLst/>
                    </a:prstGeom>
                    <a:ln w="12700">
                      <a:solidFill>
                        <a:sysClr val="windowText" lastClr="000000"/>
                      </a:solidFill>
                    </a:ln>
                  </pic:spPr>
                </pic:pic>
              </a:graphicData>
            </a:graphic>
          </wp:inline>
        </w:drawing>
      </w:r>
      <w:r w:rsidRPr="00E82AD8">
        <w:rPr>
          <w:rFonts w:asciiTheme="minorHAnsi" w:eastAsiaTheme="minorHAnsi" w:hAnsiTheme="minorHAnsi" w:cstheme="minorBidi"/>
          <w:b/>
          <w:bCs/>
          <w:sz w:val="22"/>
          <w:szCs w:val="22"/>
          <w:lang w:val="en-US" w:eastAsia="en-US"/>
        </w:rPr>
        <w:t xml:space="preserve">    </w:t>
      </w:r>
      <w:r w:rsidRPr="00E82AD8">
        <w:rPr>
          <w:rFonts w:asciiTheme="minorHAnsi" w:eastAsiaTheme="minorHAnsi" w:hAnsiTheme="minorHAnsi" w:cstheme="minorBidi"/>
          <w:b/>
          <w:bCs/>
          <w:noProof/>
          <w:sz w:val="22"/>
          <w:szCs w:val="22"/>
          <w:lang w:val="en-US" w:eastAsia="en-US"/>
        </w:rPr>
        <w:drawing>
          <wp:inline distT="0" distB="0" distL="0" distR="0" wp14:anchorId="7CFC32F4" wp14:editId="723BA7F5">
            <wp:extent cx="1757735" cy="1933060"/>
            <wp:effectExtent l="12700" t="12700" r="7620" b="1016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6448" cy="1953639"/>
                    </a:xfrm>
                    <a:prstGeom prst="rect">
                      <a:avLst/>
                    </a:prstGeom>
                    <a:ln w="12700">
                      <a:solidFill>
                        <a:sysClr val="windowText" lastClr="000000"/>
                      </a:solidFill>
                    </a:ln>
                  </pic:spPr>
                </pic:pic>
              </a:graphicData>
            </a:graphic>
          </wp:inline>
        </w:drawing>
      </w:r>
      <w:r w:rsidRPr="00E82AD8">
        <w:rPr>
          <w:rFonts w:asciiTheme="minorHAnsi" w:eastAsiaTheme="minorHAnsi" w:hAnsiTheme="minorHAnsi" w:cstheme="minorBidi"/>
          <w:b/>
          <w:bCs/>
          <w:sz w:val="22"/>
          <w:szCs w:val="22"/>
          <w:lang w:val="en-US" w:eastAsia="en-US"/>
        </w:rPr>
        <w:t xml:space="preserve">  </w:t>
      </w:r>
      <w:r w:rsidRPr="00E82AD8">
        <w:rPr>
          <w:rFonts w:asciiTheme="minorHAnsi" w:eastAsiaTheme="minorHAnsi" w:hAnsiTheme="minorHAnsi" w:cstheme="minorBidi"/>
          <w:b/>
          <w:bCs/>
          <w:noProof/>
          <w:sz w:val="22"/>
          <w:szCs w:val="22"/>
          <w:lang w:val="en-US" w:eastAsia="en-US"/>
        </w:rPr>
        <w:drawing>
          <wp:inline distT="0" distB="0" distL="0" distR="0" wp14:anchorId="75A762CD" wp14:editId="31865BF8">
            <wp:extent cx="1696819" cy="1930933"/>
            <wp:effectExtent l="12700" t="12700" r="17780" b="1270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6792" cy="2056080"/>
                    </a:xfrm>
                    <a:prstGeom prst="rect">
                      <a:avLst/>
                    </a:prstGeom>
                    <a:ln w="12700">
                      <a:solidFill>
                        <a:sysClr val="windowText" lastClr="000000"/>
                      </a:solidFill>
                    </a:ln>
                  </pic:spPr>
                </pic:pic>
              </a:graphicData>
            </a:graphic>
          </wp:inline>
        </w:drawing>
      </w:r>
    </w:p>
    <w:p w14:paraId="52C8E26F" w14:textId="77777777" w:rsidR="00E82AD8" w:rsidRPr="00E82AD8" w:rsidRDefault="00E82AD8" w:rsidP="00E82AD8">
      <w:pPr>
        <w:rPr>
          <w:rFonts w:asciiTheme="minorHAnsi" w:eastAsiaTheme="minorHAnsi" w:hAnsiTheme="minorHAnsi" w:cstheme="minorBidi"/>
          <w:b/>
          <w:bCs/>
          <w:sz w:val="22"/>
          <w:szCs w:val="22"/>
          <w:lang w:val="en-US" w:eastAsia="en-US"/>
        </w:rPr>
      </w:pPr>
      <w:r w:rsidRPr="00E82AD8">
        <w:rPr>
          <w:rFonts w:asciiTheme="minorHAnsi" w:eastAsiaTheme="minorHAnsi" w:hAnsiTheme="minorHAnsi" w:cstheme="minorBidi"/>
          <w:b/>
          <w:bCs/>
          <w:noProof/>
          <w:sz w:val="22"/>
          <w:szCs w:val="22"/>
          <w:lang w:val="en-US" w:eastAsia="en-US"/>
        </w:rPr>
        <mc:AlternateContent>
          <mc:Choice Requires="wps">
            <w:drawing>
              <wp:anchor distT="0" distB="0" distL="114300" distR="114300" simplePos="0" relativeHeight="251659264" behindDoc="0" locked="0" layoutInCell="1" allowOverlap="1" wp14:anchorId="0A82F890" wp14:editId="5D865A04">
                <wp:simplePos x="0" y="0"/>
                <wp:positionH relativeFrom="column">
                  <wp:posOffset>9728</wp:posOffset>
                </wp:positionH>
                <wp:positionV relativeFrom="paragraph">
                  <wp:posOffset>59540</wp:posOffset>
                </wp:positionV>
                <wp:extent cx="1760220" cy="339725"/>
                <wp:effectExtent l="0" t="0" r="17780" b="15875"/>
                <wp:wrapNone/>
                <wp:docPr id="4" name="Text Box 4"/>
                <wp:cNvGraphicFramePr/>
                <a:graphic xmlns:a="http://schemas.openxmlformats.org/drawingml/2006/main">
                  <a:graphicData uri="http://schemas.microsoft.com/office/word/2010/wordprocessingShape">
                    <wps:wsp>
                      <wps:cNvSpPr txBox="1"/>
                      <wps:spPr>
                        <a:xfrm>
                          <a:off x="0" y="0"/>
                          <a:ext cx="1760220" cy="339725"/>
                        </a:xfrm>
                        <a:prstGeom prst="rect">
                          <a:avLst/>
                        </a:prstGeom>
                        <a:solidFill>
                          <a:sysClr val="window" lastClr="FFFFFF"/>
                        </a:solidFill>
                        <a:ln w="6350">
                          <a:solidFill>
                            <a:prstClr val="black"/>
                          </a:solidFill>
                        </a:ln>
                      </wps:spPr>
                      <wps:txbx>
                        <w:txbxContent>
                          <w:p w14:paraId="6A364FED" w14:textId="77777777" w:rsidR="00E82AD8" w:rsidRDefault="00E82AD8" w:rsidP="00E82AD8">
                            <w:r w:rsidRPr="00C22446">
                              <w:rPr>
                                <w:b/>
                                <w:bCs/>
                                <w:sz w:val="20"/>
                                <w:szCs w:val="20"/>
                              </w:rPr>
                              <w:t>1. Residual Plo</w:t>
                            </w:r>
                            <w:r>
                              <w:rPr>
                                <w:b/>
                                <w:bCs/>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2F890" id="Text Box 4" o:spid="_x0000_s1033" type="#_x0000_t202" style="position:absolute;margin-left:.75pt;margin-top:4.7pt;width:138.6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" fillcolor="window" strokeweight=".5pt">
                <v:textbox>
                  <w:txbxContent>
                    <w:p w14:paraId="6A364FED" w14:textId="77777777" w:rsidR="00E82AD8" w:rsidRDefault="00E82AD8" w:rsidP="00E82AD8">
                      <w:r w:rsidRPr="00C22446">
                        <w:rPr>
                          <w:b/>
                          <w:bCs/>
                          <w:sz w:val="20"/>
                          <w:szCs w:val="20"/>
                        </w:rPr>
                        <w:t>1. Residual Plo</w:t>
                      </w:r>
                      <w:r>
                        <w:rPr>
                          <w:b/>
                          <w:bCs/>
                          <w:sz w:val="20"/>
                          <w:szCs w:val="20"/>
                        </w:rPr>
                        <w:t>t</w:t>
                      </w:r>
                    </w:p>
                  </w:txbxContent>
                </v:textbox>
              </v:shape>
            </w:pict>
          </mc:Fallback>
        </mc:AlternateContent>
      </w:r>
      <w:r w:rsidRPr="00E82AD8">
        <w:rPr>
          <w:rFonts w:asciiTheme="minorHAnsi" w:eastAsiaTheme="minorHAnsi" w:hAnsiTheme="minorHAnsi" w:cstheme="minorBidi"/>
          <w:b/>
          <w:bCs/>
          <w:noProof/>
          <w:sz w:val="20"/>
          <w:szCs w:val="20"/>
          <w:lang w:val="en-US" w:eastAsia="en-US"/>
        </w:rPr>
        <mc:AlternateContent>
          <mc:Choice Requires="wps">
            <w:drawing>
              <wp:anchor distT="0" distB="0" distL="114300" distR="114300" simplePos="0" relativeHeight="251661312" behindDoc="0" locked="0" layoutInCell="1" allowOverlap="1" wp14:anchorId="06384404" wp14:editId="37960AE5">
                <wp:simplePos x="0" y="0"/>
                <wp:positionH relativeFrom="column">
                  <wp:posOffset>3754877</wp:posOffset>
                </wp:positionH>
                <wp:positionV relativeFrom="paragraph">
                  <wp:posOffset>59541</wp:posOffset>
                </wp:positionV>
                <wp:extent cx="1699260" cy="340131"/>
                <wp:effectExtent l="0" t="0" r="15240" b="15875"/>
                <wp:wrapNone/>
                <wp:docPr id="6" name="Text Box 6"/>
                <wp:cNvGraphicFramePr/>
                <a:graphic xmlns:a="http://schemas.openxmlformats.org/drawingml/2006/main">
                  <a:graphicData uri="http://schemas.microsoft.com/office/word/2010/wordprocessingShape">
                    <wps:wsp>
                      <wps:cNvSpPr txBox="1"/>
                      <wps:spPr>
                        <a:xfrm>
                          <a:off x="0" y="0"/>
                          <a:ext cx="1699260" cy="340131"/>
                        </a:xfrm>
                        <a:prstGeom prst="rect">
                          <a:avLst/>
                        </a:prstGeom>
                        <a:solidFill>
                          <a:sysClr val="window" lastClr="FFFFFF"/>
                        </a:solidFill>
                        <a:ln w="6350">
                          <a:solidFill>
                            <a:prstClr val="black"/>
                          </a:solidFill>
                        </a:ln>
                      </wps:spPr>
                      <wps:txbx>
                        <w:txbxContent>
                          <w:p w14:paraId="40A5223F" w14:textId="77777777" w:rsidR="00E82AD8" w:rsidRDefault="00E82AD8" w:rsidP="00E82AD8">
                            <w:r w:rsidRPr="00C22446">
                              <w:rPr>
                                <w:b/>
                                <w:bCs/>
                                <w:sz w:val="20"/>
                                <w:szCs w:val="20"/>
                              </w:rPr>
                              <w:t>3. Density Plot for Residuals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84404" id="Text Box 6" o:spid="_x0000_s1034" type="#_x0000_t202" style="position:absolute;margin-left:295.65pt;margin-top:4.7pt;width:133.8pt;height:2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" fillcolor="window" strokeweight=".5pt">
                <v:textbox>
                  <w:txbxContent>
                    <w:p w14:paraId="40A5223F" w14:textId="77777777" w:rsidR="00E82AD8" w:rsidRDefault="00E82AD8" w:rsidP="00E82AD8">
                      <w:r w:rsidRPr="00C22446">
                        <w:rPr>
                          <w:b/>
                          <w:bCs/>
                          <w:sz w:val="20"/>
                          <w:szCs w:val="20"/>
                        </w:rPr>
                        <w:t>3. Density Plot for Residuals</w:t>
                      </w:r>
                    </w:p>
                  </w:txbxContent>
                </v:textbox>
              </v:shape>
            </w:pict>
          </mc:Fallback>
        </mc:AlternateContent>
      </w:r>
      <w:r w:rsidRPr="00E82AD8">
        <w:rPr>
          <w:rFonts w:asciiTheme="minorHAnsi" w:eastAsiaTheme="minorHAnsi" w:hAnsiTheme="minorHAnsi" w:cstheme="minorBidi"/>
          <w:b/>
          <w:bCs/>
          <w:noProof/>
          <w:sz w:val="22"/>
          <w:szCs w:val="22"/>
          <w:lang w:val="en-US" w:eastAsia="en-US"/>
        </w:rPr>
        <mc:AlternateContent>
          <mc:Choice Requires="wps">
            <w:drawing>
              <wp:anchor distT="0" distB="0" distL="114300" distR="114300" simplePos="0" relativeHeight="251660288" behindDoc="0" locked="0" layoutInCell="1" allowOverlap="1" wp14:anchorId="122CCAF0" wp14:editId="5B720133">
                <wp:simplePos x="0" y="0"/>
                <wp:positionH relativeFrom="column">
                  <wp:posOffset>1916349</wp:posOffset>
                </wp:positionH>
                <wp:positionV relativeFrom="paragraph">
                  <wp:posOffset>78997</wp:posOffset>
                </wp:positionV>
                <wp:extent cx="1757045" cy="321012"/>
                <wp:effectExtent l="0" t="0" r="8255" b="9525"/>
                <wp:wrapNone/>
                <wp:docPr id="5" name="Text Box 5"/>
                <wp:cNvGraphicFramePr/>
                <a:graphic xmlns:a="http://schemas.openxmlformats.org/drawingml/2006/main">
                  <a:graphicData uri="http://schemas.microsoft.com/office/word/2010/wordprocessingShape">
                    <wps:wsp>
                      <wps:cNvSpPr txBox="1"/>
                      <wps:spPr>
                        <a:xfrm>
                          <a:off x="0" y="0"/>
                          <a:ext cx="1757045" cy="321012"/>
                        </a:xfrm>
                        <a:prstGeom prst="rect">
                          <a:avLst/>
                        </a:prstGeom>
                        <a:solidFill>
                          <a:sysClr val="window" lastClr="FFFFFF"/>
                        </a:solidFill>
                        <a:ln w="6350">
                          <a:solidFill>
                            <a:prstClr val="black"/>
                          </a:solidFill>
                        </a:ln>
                      </wps:spPr>
                      <wps:txbx>
                        <w:txbxContent>
                          <w:p w14:paraId="1A1F9AFD" w14:textId="77777777" w:rsidR="00E82AD8" w:rsidRDefault="00E82AD8" w:rsidP="00E82AD8">
                            <w:r w:rsidRPr="00C22446">
                              <w:rPr>
                                <w:b/>
                                <w:bCs/>
                                <w:sz w:val="20"/>
                                <w:szCs w:val="20"/>
                              </w:rPr>
                              <w:t>2.  Normal Q-Q Plo</w:t>
                            </w:r>
                            <w:r>
                              <w:rPr>
                                <w:b/>
                                <w:bCs/>
                                <w:sz w:val="20"/>
                                <w:szCs w:val="2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CCAF0" id="Text Box 5" o:spid="_x0000_s1035" type="#_x0000_t202" style="position:absolute;margin-left:150.9pt;margin-top:6.2pt;width:138.35pt;height:2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" fillcolor="window" strokeweight=".5pt">
                <v:textbox>
                  <w:txbxContent>
                    <w:p w14:paraId="1A1F9AFD" w14:textId="77777777" w:rsidR="00E82AD8" w:rsidRDefault="00E82AD8" w:rsidP="00E82AD8">
                      <w:r w:rsidRPr="00C22446">
                        <w:rPr>
                          <w:b/>
                          <w:bCs/>
                          <w:sz w:val="20"/>
                          <w:szCs w:val="20"/>
                        </w:rPr>
                        <w:t>2.  Normal Q-Q Plo</w:t>
                      </w:r>
                      <w:r>
                        <w:rPr>
                          <w:b/>
                          <w:bCs/>
                          <w:sz w:val="20"/>
                          <w:szCs w:val="20"/>
                        </w:rPr>
                        <w:t>t</w:t>
                      </w:r>
                    </w:p>
                  </w:txbxContent>
                </v:textbox>
              </v:shape>
            </w:pict>
          </mc:Fallback>
        </mc:AlternateContent>
      </w:r>
    </w:p>
    <w:p w14:paraId="7FA3A4C5" w14:textId="77777777" w:rsidR="00E82AD8" w:rsidRPr="00E82AD8" w:rsidRDefault="00E82AD8" w:rsidP="00E82AD8">
      <w:pPr>
        <w:rPr>
          <w:rFonts w:asciiTheme="minorHAnsi" w:eastAsiaTheme="minorHAnsi" w:hAnsiTheme="minorHAnsi" w:cstheme="minorBidi"/>
          <w:b/>
          <w:bCs/>
          <w:sz w:val="20"/>
          <w:szCs w:val="20"/>
          <w:lang w:val="en-US" w:eastAsia="en-US"/>
        </w:rPr>
      </w:pPr>
      <w:r w:rsidRPr="00E82AD8">
        <w:rPr>
          <w:rFonts w:asciiTheme="minorHAnsi" w:eastAsiaTheme="minorHAnsi" w:hAnsiTheme="minorHAnsi" w:cstheme="minorBidi"/>
          <w:b/>
          <w:bCs/>
          <w:sz w:val="20"/>
          <w:szCs w:val="20"/>
          <w:lang w:val="en-US" w:eastAsia="en-US"/>
        </w:rPr>
        <w:t xml:space="preserve">  </w:t>
      </w:r>
    </w:p>
    <w:p w14:paraId="43F521B6" w14:textId="77777777" w:rsidR="00E82AD8" w:rsidRPr="00E82AD8" w:rsidRDefault="00E82AD8" w:rsidP="00E82AD8">
      <w:pPr>
        <w:rPr>
          <w:rFonts w:asciiTheme="minorHAnsi" w:eastAsiaTheme="minorHAnsi" w:hAnsiTheme="minorHAnsi" w:cstheme="minorBidi"/>
          <w:b/>
          <w:bCs/>
          <w:sz w:val="20"/>
          <w:szCs w:val="20"/>
          <w:lang w:val="en-US" w:eastAsia="en-US"/>
        </w:rPr>
      </w:pPr>
    </w:p>
    <w:p w14:paraId="2E1B1E9B" w14:textId="77777777" w:rsidR="00E82AD8" w:rsidRPr="00E82AD8" w:rsidRDefault="00E82AD8" w:rsidP="00E82AD8">
      <w:pPr>
        <w:rPr>
          <w:rFonts w:asciiTheme="minorHAnsi" w:eastAsiaTheme="minorHAnsi" w:hAnsiTheme="minorHAnsi" w:cstheme="minorBidi"/>
          <w:lang w:val="en-US" w:eastAsia="en-US"/>
        </w:rPr>
      </w:pPr>
    </w:p>
    <w:p w14:paraId="6171F1D4" w14:textId="39843014" w:rsidR="00E82AD8" w:rsidRPr="00E82AD8" w:rsidRDefault="00E82AD8" w:rsidP="00E82AD8">
      <w:pPr>
        <w:spacing w:after="40"/>
        <w:rPr>
          <w:rFonts w:asciiTheme="minorHAnsi" w:eastAsiaTheme="minorHAnsi" w:hAnsiTheme="minorHAnsi" w:cstheme="minorBidi"/>
          <w:lang w:val="en-US" w:eastAsia="en-US"/>
        </w:rPr>
      </w:pPr>
      <w:r w:rsidRPr="00E82AD8">
        <w:rPr>
          <w:rFonts w:asciiTheme="minorHAnsi" w:hAnsiTheme="minorHAnsi" w:cstheme="minorHAnsi"/>
          <w:b/>
          <w:bCs/>
        </w:rPr>
        <w:t xml:space="preserve">Table </w:t>
      </w:r>
      <w:r w:rsidR="006A0DEB">
        <w:rPr>
          <w:rFonts w:asciiTheme="minorHAnsi" w:hAnsiTheme="minorHAnsi" w:cstheme="minorHAnsi"/>
          <w:b/>
          <w:bCs/>
        </w:rPr>
        <w:t>7</w:t>
      </w:r>
      <w:r w:rsidRPr="00E82AD8">
        <w:rPr>
          <w:rFonts w:asciiTheme="minorHAnsi" w:hAnsiTheme="minorHAnsi" w:cstheme="minorHAnsi"/>
          <w:b/>
          <w:bCs/>
        </w:rPr>
        <w:tab/>
      </w:r>
      <w:r w:rsidRPr="00E82AD8">
        <w:rPr>
          <w:rFonts w:asciiTheme="minorHAnsi" w:eastAsiaTheme="minorHAnsi" w:hAnsiTheme="minorHAnsi" w:cstheme="minorBidi"/>
          <w:lang w:val="en-US" w:eastAsia="en-US"/>
        </w:rPr>
        <w:t xml:space="preserve">Breusch-Pagan Test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276"/>
        <w:gridCol w:w="1134"/>
      </w:tblGrid>
      <w:tr w:rsidR="00E82AD8" w:rsidRPr="00E82AD8" w14:paraId="120F2F82" w14:textId="77777777" w:rsidTr="00636782">
        <w:tc>
          <w:tcPr>
            <w:tcW w:w="1418" w:type="dxa"/>
            <w:tcBorders>
              <w:top w:val="single" w:sz="4" w:space="0" w:color="auto"/>
              <w:bottom w:val="single" w:sz="4" w:space="0" w:color="auto"/>
            </w:tcBorders>
          </w:tcPr>
          <w:p w14:paraId="6B5743D4"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BP</w:t>
            </w:r>
          </w:p>
        </w:tc>
        <w:tc>
          <w:tcPr>
            <w:tcW w:w="1276" w:type="dxa"/>
            <w:tcBorders>
              <w:top w:val="single" w:sz="4" w:space="0" w:color="auto"/>
              <w:bottom w:val="single" w:sz="4" w:space="0" w:color="auto"/>
            </w:tcBorders>
          </w:tcPr>
          <w:p w14:paraId="0DD218D9"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df</w:t>
            </w:r>
          </w:p>
        </w:tc>
        <w:tc>
          <w:tcPr>
            <w:tcW w:w="1134" w:type="dxa"/>
            <w:tcBorders>
              <w:top w:val="single" w:sz="4" w:space="0" w:color="auto"/>
              <w:bottom w:val="single" w:sz="4" w:space="0" w:color="auto"/>
            </w:tcBorders>
          </w:tcPr>
          <w:p w14:paraId="501007FC"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p-value</w:t>
            </w:r>
          </w:p>
        </w:tc>
      </w:tr>
      <w:tr w:rsidR="00E82AD8" w:rsidRPr="00E82AD8" w14:paraId="73840893" w14:textId="77777777" w:rsidTr="00636782">
        <w:tc>
          <w:tcPr>
            <w:tcW w:w="1418" w:type="dxa"/>
            <w:tcBorders>
              <w:top w:val="single" w:sz="4" w:space="0" w:color="auto"/>
            </w:tcBorders>
          </w:tcPr>
          <w:p w14:paraId="6B9E4359"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266.5</w:t>
            </w:r>
          </w:p>
        </w:tc>
        <w:tc>
          <w:tcPr>
            <w:tcW w:w="1276" w:type="dxa"/>
            <w:tcBorders>
              <w:top w:val="single" w:sz="4" w:space="0" w:color="auto"/>
            </w:tcBorders>
          </w:tcPr>
          <w:p w14:paraId="318AA538"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7</w:t>
            </w:r>
          </w:p>
        </w:tc>
        <w:tc>
          <w:tcPr>
            <w:tcW w:w="1134" w:type="dxa"/>
            <w:tcBorders>
              <w:top w:val="single" w:sz="4" w:space="0" w:color="auto"/>
            </w:tcBorders>
          </w:tcPr>
          <w:p w14:paraId="2EF120CC"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&lt; 2.2e-16</w:t>
            </w:r>
          </w:p>
        </w:tc>
      </w:tr>
    </w:tbl>
    <w:p w14:paraId="2B49E0C5" w14:textId="77777777" w:rsidR="00E82AD8" w:rsidRPr="00E82AD8" w:rsidRDefault="00E82AD8" w:rsidP="00E82AD8">
      <w:pPr>
        <w:rPr>
          <w:rFonts w:asciiTheme="minorHAnsi" w:eastAsiaTheme="minorHAnsi" w:hAnsiTheme="minorHAnsi" w:cstheme="minorBidi"/>
          <w:b/>
          <w:bCs/>
          <w:sz w:val="28"/>
          <w:szCs w:val="28"/>
          <w:lang w:val="en-US" w:eastAsia="en-US"/>
        </w:rPr>
      </w:pPr>
    </w:p>
    <w:p w14:paraId="4C40B8A9" w14:textId="7F4255D7" w:rsidR="00E82AD8" w:rsidRPr="00E82AD8" w:rsidRDefault="00E82AD8" w:rsidP="00E82AD8">
      <w:pPr>
        <w:spacing w:after="40"/>
        <w:rPr>
          <w:rFonts w:asciiTheme="minorHAnsi" w:eastAsiaTheme="minorHAnsi" w:hAnsiTheme="minorHAnsi" w:cstheme="minorBidi"/>
          <w:b/>
          <w:bCs/>
          <w:sz w:val="28"/>
          <w:szCs w:val="28"/>
          <w:lang w:val="en-US" w:eastAsia="en-US"/>
        </w:rPr>
      </w:pPr>
      <w:r w:rsidRPr="00E82AD8">
        <w:rPr>
          <w:rFonts w:asciiTheme="minorHAnsi" w:hAnsiTheme="minorHAnsi" w:cstheme="minorHAnsi"/>
          <w:b/>
          <w:bCs/>
        </w:rPr>
        <w:t xml:space="preserve">Table </w:t>
      </w:r>
      <w:r w:rsidR="006A0DEB">
        <w:rPr>
          <w:rFonts w:asciiTheme="minorHAnsi" w:hAnsiTheme="minorHAnsi" w:cstheme="minorHAnsi"/>
          <w:b/>
          <w:bCs/>
        </w:rPr>
        <w:t>8</w:t>
      </w:r>
      <w:r w:rsidRPr="00E82AD8">
        <w:rPr>
          <w:rFonts w:asciiTheme="minorHAnsi" w:hAnsiTheme="minorHAnsi" w:cstheme="minorHAnsi"/>
          <w:b/>
          <w:bCs/>
        </w:rPr>
        <w:tab/>
      </w:r>
      <w:r w:rsidRPr="00E82AD8">
        <w:rPr>
          <w:rFonts w:asciiTheme="minorHAnsi" w:eastAsiaTheme="minorHAnsi" w:hAnsiTheme="minorHAnsi" w:cstheme="minorBidi"/>
          <w:lang w:val="en-US" w:eastAsia="en-US"/>
        </w:rPr>
        <w:t>Shapiro-Wilks Test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1574"/>
      </w:tblGrid>
      <w:tr w:rsidR="00E82AD8" w:rsidRPr="00E82AD8" w14:paraId="62DE0661" w14:textId="77777777" w:rsidTr="00636782">
        <w:tc>
          <w:tcPr>
            <w:tcW w:w="2254" w:type="dxa"/>
            <w:tcBorders>
              <w:top w:val="single" w:sz="4" w:space="0" w:color="auto"/>
              <w:bottom w:val="single" w:sz="4" w:space="0" w:color="auto"/>
            </w:tcBorders>
          </w:tcPr>
          <w:p w14:paraId="69F91617"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Value</w:t>
            </w:r>
          </w:p>
        </w:tc>
        <w:tc>
          <w:tcPr>
            <w:tcW w:w="1574" w:type="dxa"/>
            <w:tcBorders>
              <w:top w:val="single" w:sz="4" w:space="0" w:color="auto"/>
              <w:bottom w:val="single" w:sz="4" w:space="0" w:color="auto"/>
            </w:tcBorders>
          </w:tcPr>
          <w:p w14:paraId="13D16360"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p-value</w:t>
            </w:r>
          </w:p>
        </w:tc>
      </w:tr>
      <w:tr w:rsidR="00E82AD8" w:rsidRPr="00E82AD8" w14:paraId="4566AB80" w14:textId="77777777" w:rsidTr="00636782">
        <w:tc>
          <w:tcPr>
            <w:tcW w:w="2254" w:type="dxa"/>
            <w:tcBorders>
              <w:top w:val="single" w:sz="4" w:space="0" w:color="auto"/>
            </w:tcBorders>
          </w:tcPr>
          <w:p w14:paraId="7AA7B364"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0.6204</w:t>
            </w:r>
          </w:p>
        </w:tc>
        <w:tc>
          <w:tcPr>
            <w:tcW w:w="1574" w:type="dxa"/>
            <w:tcBorders>
              <w:top w:val="single" w:sz="4" w:space="0" w:color="auto"/>
            </w:tcBorders>
          </w:tcPr>
          <w:p w14:paraId="0E9A02B6"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&lt; 2.2e-16</w:t>
            </w:r>
          </w:p>
        </w:tc>
      </w:tr>
    </w:tbl>
    <w:p w14:paraId="0ECE2DDC" w14:textId="77777777" w:rsidR="00E82AD8" w:rsidRPr="00E82AD8" w:rsidRDefault="00E82AD8" w:rsidP="00E82AD8">
      <w:pPr>
        <w:rPr>
          <w:rFonts w:asciiTheme="minorHAnsi" w:eastAsiaTheme="minorHAnsi" w:hAnsiTheme="minorHAnsi" w:cstheme="minorBidi"/>
          <w:b/>
          <w:bCs/>
          <w:sz w:val="28"/>
          <w:szCs w:val="28"/>
          <w:lang w:val="en-US" w:eastAsia="en-US"/>
        </w:rPr>
      </w:pPr>
    </w:p>
    <w:p w14:paraId="16C21B07"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Due to heteroscedasticity, the result of linear regression is not valid. Also, the assumption of normality is violated. Since our dependent variable is categorical, we proceed with Ordinal Logistic Regression.</w:t>
      </w:r>
    </w:p>
    <w:p w14:paraId="2F93A7AC" w14:textId="77777777" w:rsidR="00E82AD8" w:rsidRPr="00E82AD8" w:rsidRDefault="00E82AD8" w:rsidP="00E82AD8">
      <w:pPr>
        <w:jc w:val="both"/>
        <w:rPr>
          <w:rFonts w:asciiTheme="minorHAnsi" w:eastAsiaTheme="minorHAnsi" w:hAnsiTheme="minorHAnsi" w:cstheme="minorBidi"/>
          <w:lang w:val="en-US" w:eastAsia="en-US"/>
        </w:rPr>
      </w:pPr>
    </w:p>
    <w:p w14:paraId="4E9439F1" w14:textId="599A7E44" w:rsidR="00E82AD8" w:rsidRDefault="00E82AD8" w:rsidP="00E82AD8">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r w:rsidRPr="00E82AD8">
        <w:rPr>
          <w:rFonts w:asciiTheme="minorHAnsi" w:eastAsiaTheme="majorEastAsia" w:hAnsiTheme="minorHAnsi" w:cstheme="minorHAnsi"/>
          <w:b/>
          <w:bCs/>
          <w:color w:val="1F3864" w:themeColor="accent1" w:themeShade="80"/>
          <w:sz w:val="28"/>
          <w:szCs w:val="28"/>
          <w:lang w:val="en-US" w:eastAsia="en-US"/>
        </w:rPr>
        <w:t>5.2 Ordinal Logistic Regression model results</w:t>
      </w:r>
    </w:p>
    <w:p w14:paraId="16EAE526" w14:textId="77777777" w:rsidR="00172C5F" w:rsidRPr="00E82AD8" w:rsidRDefault="00172C5F" w:rsidP="00E82AD8">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p>
    <w:p w14:paraId="277F9ED4" w14:textId="50BFF060" w:rsid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In this section we present the results of our Ordinal Logistic Regression</w:t>
      </w:r>
      <w:r w:rsidRPr="00E82AD8">
        <w:rPr>
          <w:rFonts w:asciiTheme="minorHAnsi" w:eastAsiaTheme="minorHAnsi" w:hAnsiTheme="minorHAnsi" w:cstheme="minorHAnsi"/>
          <w:b/>
          <w:bCs/>
          <w:color w:val="1F3864" w:themeColor="accent1" w:themeShade="80"/>
          <w:sz w:val="28"/>
          <w:szCs w:val="28"/>
          <w:lang w:val="en-US" w:eastAsia="en-US"/>
        </w:rPr>
        <w:t xml:space="preserve"> </w:t>
      </w:r>
      <w:r w:rsidRPr="00E82AD8">
        <w:rPr>
          <w:rFonts w:asciiTheme="minorHAnsi" w:eastAsiaTheme="minorHAnsi" w:hAnsiTheme="minorHAnsi" w:cstheme="minorBidi"/>
          <w:lang w:val="en-US" w:eastAsia="en-US"/>
        </w:rPr>
        <w:t xml:space="preserve">tests. One of the basic assumptions of ordinal logistic (and ordinal probit) regression is that each pair of outcome groups has the same relationship. To put it another way, ordinal logistic regression assumes that the coefficients describing the relationship between, say, the lowest and all higher categories of the response variable are the same as those describing the relationship </w:t>
      </w:r>
      <w:r w:rsidRPr="00E82AD8">
        <w:rPr>
          <w:rFonts w:asciiTheme="minorHAnsi" w:eastAsiaTheme="minorHAnsi" w:hAnsiTheme="minorHAnsi" w:cstheme="minorBidi"/>
          <w:lang w:val="en-US" w:eastAsia="en-US"/>
        </w:rPr>
        <w:lastRenderedPageBreak/>
        <w:t xml:space="preserve">between the next lowest and all higher categories, and so on. As defined </w:t>
      </w:r>
      <w:r w:rsidR="00D70011" w:rsidRPr="00E82AD8">
        <w:rPr>
          <w:rFonts w:asciiTheme="minorHAnsi" w:eastAsiaTheme="minorHAnsi" w:hAnsiTheme="minorHAnsi" w:cstheme="minorBidi"/>
          <w:lang w:val="en-US" w:eastAsia="en-US"/>
        </w:rPr>
        <w:t>earlier</w:t>
      </w:r>
      <w:r w:rsidR="00D70011">
        <w:rPr>
          <w:rFonts w:asciiTheme="minorHAnsi" w:eastAsiaTheme="minorHAnsi" w:hAnsiTheme="minorHAnsi" w:cstheme="minorBidi"/>
          <w:lang w:val="en-US" w:eastAsia="en-US"/>
        </w:rPr>
        <w:t xml:space="preserve"> [</w:t>
      </w:r>
      <w:r w:rsidR="00641D87">
        <w:rPr>
          <w:rFonts w:asciiTheme="minorHAnsi" w:eastAsiaTheme="minorHAnsi" w:hAnsiTheme="minorHAnsi" w:cstheme="minorBidi"/>
          <w:lang w:val="en-US" w:eastAsia="en-US"/>
        </w:rPr>
        <w:t>15]</w:t>
      </w:r>
      <w:r w:rsidRPr="00E82AD8">
        <w:rPr>
          <w:rFonts w:asciiTheme="minorHAnsi" w:eastAsiaTheme="minorHAnsi" w:hAnsiTheme="minorHAnsi" w:cstheme="minorBidi"/>
          <w:lang w:val="en-US" w:eastAsia="en-US"/>
        </w:rPr>
        <w:t>, in R (polr) the ordinal logistic regression model is parameterized as</w:t>
      </w:r>
    </w:p>
    <w:p w14:paraId="430C90EB" w14:textId="77777777" w:rsidR="006D2A2A" w:rsidRPr="00E82AD8" w:rsidRDefault="006D2A2A" w:rsidP="00E82AD8">
      <w:pPr>
        <w:rPr>
          <w:rFonts w:asciiTheme="minorHAnsi" w:eastAsiaTheme="minorHAnsi" w:hAnsiTheme="minorHAnsi" w:cstheme="minorBidi"/>
          <w:lang w:val="en-US" w:eastAsia="en-US"/>
        </w:rPr>
      </w:pPr>
    </w:p>
    <w:p w14:paraId="65FD0168" w14:textId="671E44DA" w:rsidR="00E82AD8" w:rsidRPr="00E82AD8" w:rsidRDefault="006D2A2A" w:rsidP="00E82AD8">
      <w:pPr>
        <w:ind w:right="57"/>
        <w:jc w:val="center"/>
        <w:rPr>
          <w:rFonts w:asciiTheme="minorHAnsi" w:eastAsiaTheme="minorHAnsi" w:hAnsiTheme="minorHAnsi" w:cstheme="minorHAnsi"/>
          <w:lang w:val="en-US" w:eastAsia="en-US"/>
        </w:rPr>
      </w:pPr>
      <w:r w:rsidRPr="006D2A2A">
        <w:rPr>
          <w:rFonts w:asciiTheme="minorHAnsi" w:eastAsiaTheme="minorHAnsi" w:hAnsiTheme="minorHAnsi" w:cstheme="minorHAnsi"/>
          <w:lang w:val="en-US" w:eastAsia="en-US"/>
        </w:rPr>
        <w:t>logit (</w:t>
      </w:r>
      <w:r w:rsidR="001D5FC3" w:rsidRPr="00E82AD8">
        <w:rPr>
          <w:rFonts w:asciiTheme="minorHAnsi" w:eastAsiaTheme="minorHAnsi" w:hAnsiTheme="minorHAnsi" w:cstheme="minorHAnsi"/>
          <w:lang w:val="en-US" w:eastAsia="en-US"/>
        </w:rPr>
        <w:t>P (</w:t>
      </w:r>
      <w:r w:rsidR="00E82AD8" w:rsidRPr="00E82AD8">
        <w:rPr>
          <w:rFonts w:asciiTheme="minorHAnsi" w:eastAsiaTheme="minorHAnsi" w:hAnsiTheme="minorHAnsi" w:cstheme="minorHAnsi"/>
          <w:lang w:val="en-US" w:eastAsia="en-US"/>
        </w:rPr>
        <w:t>Y≤ j</w:t>
      </w:r>
      <w:proofErr w:type="gramStart"/>
      <w:r w:rsidR="00E82AD8" w:rsidRPr="00E82AD8">
        <w:rPr>
          <w:rFonts w:asciiTheme="minorHAnsi" w:eastAsiaTheme="minorHAnsi" w:hAnsiTheme="minorHAnsi" w:cstheme="minorHAnsi"/>
          <w:lang w:val="en-US" w:eastAsia="en-US"/>
        </w:rPr>
        <w:t>))=</w:t>
      </w:r>
      <w:proofErr w:type="gramEnd"/>
      <w:r w:rsidR="00E82AD8" w:rsidRPr="00E82AD8">
        <w:rPr>
          <w:rFonts w:asciiTheme="minorHAnsi" w:eastAsiaTheme="minorHAnsi" w:hAnsiTheme="minorHAnsi" w:cstheme="minorHAnsi"/>
          <w:lang w:val="en-US" w:eastAsia="en-US"/>
        </w:rPr>
        <w:t>βj</w:t>
      </w:r>
      <w:r w:rsidR="00E82AD8" w:rsidRPr="00E82AD8">
        <w:rPr>
          <w:rFonts w:asciiTheme="minorHAnsi" w:eastAsiaTheme="minorHAnsi" w:hAnsiTheme="minorHAnsi" w:cstheme="minorHAnsi"/>
          <w:vertAlign w:val="subscript"/>
          <w:lang w:val="en-US" w:eastAsia="en-US"/>
        </w:rPr>
        <w:t>0</w:t>
      </w:r>
      <w:r w:rsidR="00E82AD8" w:rsidRPr="00E82AD8">
        <w:rPr>
          <w:rFonts w:asciiTheme="minorHAnsi" w:eastAsiaTheme="minorHAnsi" w:hAnsiTheme="minorHAnsi" w:cstheme="minorHAnsi"/>
          <w:lang w:val="en-US" w:eastAsia="en-US"/>
        </w:rPr>
        <w:t>–η</w:t>
      </w:r>
      <w:r w:rsidR="00E82AD8" w:rsidRPr="00E82AD8">
        <w:rPr>
          <w:rFonts w:asciiTheme="minorHAnsi" w:eastAsiaTheme="minorHAnsi" w:hAnsiTheme="minorHAnsi" w:cstheme="minorHAnsi"/>
          <w:vertAlign w:val="subscript"/>
          <w:lang w:val="en-US" w:eastAsia="en-US"/>
        </w:rPr>
        <w:t>1</w:t>
      </w:r>
      <w:r w:rsidR="00E82AD8" w:rsidRPr="00E82AD8">
        <w:rPr>
          <w:rFonts w:asciiTheme="minorHAnsi" w:eastAsiaTheme="minorHAnsi" w:hAnsiTheme="minorHAnsi" w:cstheme="minorHAnsi"/>
          <w:lang w:val="en-US" w:eastAsia="en-US"/>
        </w:rPr>
        <w:t>x</w:t>
      </w:r>
      <w:r w:rsidR="00E82AD8" w:rsidRPr="00E82AD8">
        <w:rPr>
          <w:rFonts w:asciiTheme="minorHAnsi" w:eastAsiaTheme="minorHAnsi" w:hAnsiTheme="minorHAnsi" w:cstheme="minorHAnsi"/>
          <w:vertAlign w:val="subscript"/>
          <w:lang w:val="en-US" w:eastAsia="en-US"/>
        </w:rPr>
        <w:t>1</w:t>
      </w:r>
      <w:r w:rsidR="00E82AD8" w:rsidRPr="00E82AD8">
        <w:rPr>
          <w:rFonts w:asciiTheme="minorHAnsi" w:eastAsiaTheme="minorHAnsi" w:hAnsiTheme="minorHAnsi" w:cstheme="minorHAnsi"/>
          <w:lang w:val="en-US" w:eastAsia="en-US"/>
        </w:rPr>
        <w:t>–</w:t>
      </w:r>
      <w:r w:rsidR="00E82AD8" w:rsidRPr="00E82AD8">
        <w:rPr>
          <w:rFonts w:ascii="Cambria Math" w:eastAsiaTheme="minorHAnsi" w:hAnsi="Cambria Math" w:cs="Cambria Math"/>
          <w:lang w:val="en-US" w:eastAsia="en-US"/>
        </w:rPr>
        <w:t>⋯</w:t>
      </w:r>
      <w:r w:rsidR="00E82AD8" w:rsidRPr="00E82AD8">
        <w:rPr>
          <w:rFonts w:asciiTheme="minorHAnsi" w:eastAsiaTheme="minorHAnsi" w:hAnsiTheme="minorHAnsi" w:cstheme="minorHAnsi"/>
          <w:lang w:val="en-US" w:eastAsia="en-US"/>
        </w:rPr>
        <w:t>–η</w:t>
      </w:r>
      <w:r w:rsidR="00E82AD8" w:rsidRPr="00E82AD8">
        <w:rPr>
          <w:rFonts w:asciiTheme="minorHAnsi" w:eastAsiaTheme="minorHAnsi" w:hAnsiTheme="minorHAnsi" w:cstheme="minorHAnsi"/>
          <w:vertAlign w:val="subscript"/>
          <w:lang w:val="en-US" w:eastAsia="en-US"/>
        </w:rPr>
        <w:t>p</w:t>
      </w:r>
      <w:r w:rsidR="00E82AD8" w:rsidRPr="00E82AD8">
        <w:rPr>
          <w:rFonts w:asciiTheme="minorHAnsi" w:eastAsiaTheme="minorHAnsi" w:hAnsiTheme="minorHAnsi" w:cstheme="minorHAnsi"/>
          <w:lang w:val="en-US" w:eastAsia="en-US"/>
        </w:rPr>
        <w:t>x</w:t>
      </w:r>
      <w:r w:rsidR="00E82AD8" w:rsidRPr="00E82AD8">
        <w:rPr>
          <w:rFonts w:asciiTheme="minorHAnsi" w:eastAsiaTheme="minorHAnsi" w:hAnsiTheme="minorHAnsi" w:cstheme="minorHAnsi"/>
          <w:vertAlign w:val="subscript"/>
          <w:lang w:val="en-US" w:eastAsia="en-US"/>
        </w:rPr>
        <w:t>p</w:t>
      </w:r>
    </w:p>
    <w:p w14:paraId="362BDD2E" w14:textId="77777777" w:rsidR="00E82AD8" w:rsidRPr="00E82AD8" w:rsidRDefault="00E82AD8" w:rsidP="00E82AD8">
      <w:pPr>
        <w:ind w:right="57"/>
        <w:jc w:val="center"/>
        <w:rPr>
          <w:rFonts w:asciiTheme="minorHAnsi" w:eastAsiaTheme="minorHAnsi" w:hAnsiTheme="minorHAnsi" w:cstheme="minorBidi"/>
          <w:lang w:val="en-US" w:eastAsia="en-US"/>
        </w:rPr>
      </w:pPr>
    </w:p>
    <w:p w14:paraId="4BD104DA" w14:textId="1477FAE6"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 xml:space="preserve">For Hypothesis 1, the results for coefficients are present in table </w:t>
      </w:r>
      <w:r w:rsidR="004D0010">
        <w:rPr>
          <w:rFonts w:asciiTheme="minorHAnsi" w:eastAsiaTheme="minorHAnsi" w:hAnsiTheme="minorHAnsi" w:cstheme="minorBidi"/>
          <w:lang w:val="en-US" w:eastAsia="en-US"/>
        </w:rPr>
        <w:t>9</w:t>
      </w:r>
      <w:r w:rsidRPr="00E82AD8">
        <w:rPr>
          <w:rFonts w:asciiTheme="minorHAnsi" w:eastAsiaTheme="minorHAnsi" w:hAnsiTheme="minorHAnsi" w:cstheme="minorBidi"/>
          <w:lang w:val="en-US" w:eastAsia="en-US"/>
        </w:rPr>
        <w:t>. We can say that for a one unit increase in HR_05C, we would expect a 0.92 increase in the expected value of HR_10 in the log odds scale, given that all the other variables in the model are held constant. As the p-value is much less than 0.05, the results are significant, and we cannot reject the hypothesis. Interpreting the Odds Ratio for the same tells us that for respondents who do think of concern of infecting others as a reason to get tested, the odds of being more likely (i.e., very, or somewhat likely versus unlikely) to accept the vaccine is 2.5 times that of respondents who do not think of concern of infecting others as a reason to get tested, holding constant all other variables. The regression model can be written as follows:</w:t>
      </w:r>
    </w:p>
    <w:p w14:paraId="2CB4028D" w14:textId="77777777" w:rsidR="00E82AD8" w:rsidRPr="00E82AD8" w:rsidRDefault="00E82AD8" w:rsidP="00E82AD8">
      <w:pPr>
        <w:rPr>
          <w:rFonts w:asciiTheme="minorHAnsi" w:eastAsiaTheme="minorHAnsi" w:hAnsiTheme="minorHAnsi" w:cstheme="minorBidi"/>
          <w:lang w:val="en-US" w:eastAsia="en-US"/>
        </w:rPr>
      </w:pPr>
    </w:p>
    <w:p w14:paraId="10D2AF85" w14:textId="6728B083" w:rsidR="00E82AD8" w:rsidRPr="00E82AD8" w:rsidRDefault="001D40CD" w:rsidP="00E82AD8">
      <w:pPr>
        <w:ind w:right="57"/>
        <w:rPr>
          <w:rFonts w:asciiTheme="minorHAnsi" w:eastAsiaTheme="minorHAnsi" w:hAnsiTheme="minorHAnsi" w:cstheme="minorBidi"/>
          <w:lang w:val="en-US" w:eastAsia="en-US"/>
        </w:rPr>
      </w:pPr>
      <w:r w:rsidRPr="001D40CD">
        <w:rPr>
          <w:rFonts w:asciiTheme="minorHAnsi" w:eastAsiaTheme="minorHAnsi" w:hAnsiTheme="minorHAnsi" w:cstheme="minorBidi"/>
          <w:lang w:val="en-US" w:eastAsia="en-US"/>
        </w:rPr>
        <w:t>logit (</w:t>
      </w:r>
      <w:r w:rsidR="00E82AD8" w:rsidRPr="00E82AD8">
        <w:rPr>
          <w:rFonts w:asciiTheme="minorHAnsi" w:eastAsiaTheme="minorHAnsi" w:hAnsiTheme="minorHAnsi" w:cstheme="minorBidi"/>
          <w:lang w:val="en-US" w:eastAsia="en-US"/>
        </w:rPr>
        <w:t>P (Y ≤ 1)) = -0.5355 - (</w:t>
      </w:r>
      <w:r w:rsidRPr="00E82AD8">
        <w:rPr>
          <w:rFonts w:asciiTheme="minorHAnsi" w:eastAsiaTheme="minorHAnsi" w:hAnsiTheme="minorHAnsi" w:cstheme="minorBidi"/>
          <w:lang w:val="en-US" w:eastAsia="en-US"/>
        </w:rPr>
        <w:t>0.92) *</w:t>
      </w:r>
      <w:r w:rsidR="00E82AD8" w:rsidRPr="00E82AD8">
        <w:rPr>
          <w:rFonts w:asciiTheme="minorHAnsi" w:eastAsiaTheme="minorHAnsi" w:hAnsiTheme="minorHAnsi" w:cstheme="minorBidi"/>
          <w:lang w:val="en-US" w:eastAsia="en-US"/>
        </w:rPr>
        <w:t>HR_05C - (</w:t>
      </w:r>
      <w:r w:rsidRPr="00E82AD8">
        <w:rPr>
          <w:rFonts w:asciiTheme="minorHAnsi" w:eastAsiaTheme="minorHAnsi" w:hAnsiTheme="minorHAnsi" w:cstheme="minorBidi"/>
          <w:lang w:val="en-US" w:eastAsia="en-US"/>
        </w:rPr>
        <w:t>0.376) *</w:t>
      </w:r>
      <w:r w:rsidR="00E82AD8" w:rsidRPr="00E82AD8">
        <w:rPr>
          <w:rFonts w:asciiTheme="minorHAnsi" w:eastAsiaTheme="minorHAnsi" w:hAnsiTheme="minorHAnsi" w:cstheme="minorBidi"/>
          <w:lang w:val="en-US" w:eastAsia="en-US"/>
        </w:rPr>
        <w:t>RURURB - (</w:t>
      </w:r>
      <w:r w:rsidR="00CA0AD1" w:rsidRPr="00E82AD8">
        <w:rPr>
          <w:rFonts w:asciiTheme="minorHAnsi" w:eastAsiaTheme="minorHAnsi" w:hAnsiTheme="minorHAnsi" w:cstheme="minorBidi"/>
          <w:lang w:val="en-US" w:eastAsia="en-US"/>
        </w:rPr>
        <w:t>0.2) *</w:t>
      </w:r>
      <w:r w:rsidR="00E82AD8" w:rsidRPr="00E82AD8">
        <w:rPr>
          <w:rFonts w:asciiTheme="minorHAnsi" w:eastAsiaTheme="minorHAnsi" w:hAnsiTheme="minorHAnsi" w:cstheme="minorBidi"/>
          <w:lang w:val="en-US" w:eastAsia="en-US"/>
        </w:rPr>
        <w:t>AGEGRP - (</w:t>
      </w:r>
      <w:proofErr w:type="gramStart"/>
      <w:r w:rsidR="00E82AD8" w:rsidRPr="00E82AD8">
        <w:rPr>
          <w:rFonts w:asciiTheme="minorHAnsi" w:eastAsiaTheme="minorHAnsi" w:hAnsiTheme="minorHAnsi" w:cstheme="minorBidi"/>
          <w:lang w:val="en-US" w:eastAsia="en-US"/>
        </w:rPr>
        <w:t>0.033)*</w:t>
      </w:r>
      <w:proofErr w:type="gramEnd"/>
      <w:r w:rsidR="00E82AD8" w:rsidRPr="00E82AD8">
        <w:rPr>
          <w:rFonts w:asciiTheme="minorHAnsi" w:eastAsiaTheme="minorHAnsi" w:hAnsiTheme="minorHAnsi" w:cstheme="minorBidi"/>
          <w:lang w:val="en-US" w:eastAsia="en-US"/>
        </w:rPr>
        <w:t>SEX</w:t>
      </w:r>
    </w:p>
    <w:p w14:paraId="7DA4420D" w14:textId="4E5908FD" w:rsidR="00E82AD8" w:rsidRPr="00E82AD8" w:rsidRDefault="001D40CD" w:rsidP="00E82AD8">
      <w:pPr>
        <w:ind w:right="57"/>
        <w:rPr>
          <w:rFonts w:asciiTheme="minorHAnsi" w:eastAsiaTheme="minorHAnsi" w:hAnsiTheme="minorHAnsi" w:cstheme="minorBidi"/>
          <w:lang w:val="en-US" w:eastAsia="en-US"/>
        </w:rPr>
      </w:pPr>
      <w:r w:rsidRPr="001D40CD">
        <w:rPr>
          <w:rFonts w:asciiTheme="minorHAnsi" w:eastAsiaTheme="minorHAnsi" w:hAnsiTheme="minorHAnsi" w:cstheme="minorBidi"/>
          <w:lang w:val="en-US" w:eastAsia="en-US"/>
        </w:rPr>
        <w:t>logit (</w:t>
      </w:r>
      <w:r w:rsidR="00E82AD8" w:rsidRPr="00E82AD8">
        <w:rPr>
          <w:rFonts w:asciiTheme="minorHAnsi" w:eastAsiaTheme="minorHAnsi" w:hAnsiTheme="minorHAnsi" w:cstheme="minorBidi"/>
          <w:lang w:val="en-US" w:eastAsia="en-US"/>
        </w:rPr>
        <w:t>P (Y ≤ 2)) = -0.056 - (</w:t>
      </w:r>
      <w:r w:rsidRPr="00E82AD8">
        <w:rPr>
          <w:rFonts w:asciiTheme="minorHAnsi" w:eastAsiaTheme="minorHAnsi" w:hAnsiTheme="minorHAnsi" w:cstheme="minorBidi"/>
          <w:lang w:val="en-US" w:eastAsia="en-US"/>
        </w:rPr>
        <w:t>0.92) *</w:t>
      </w:r>
      <w:r w:rsidR="00E82AD8" w:rsidRPr="00E82AD8">
        <w:rPr>
          <w:rFonts w:asciiTheme="minorHAnsi" w:eastAsiaTheme="minorHAnsi" w:hAnsiTheme="minorHAnsi" w:cstheme="minorBidi"/>
          <w:lang w:val="en-US" w:eastAsia="en-US"/>
        </w:rPr>
        <w:t>HR_05C - (</w:t>
      </w:r>
      <w:r w:rsidR="00CA0AD1" w:rsidRPr="00E82AD8">
        <w:rPr>
          <w:rFonts w:asciiTheme="minorHAnsi" w:eastAsiaTheme="minorHAnsi" w:hAnsiTheme="minorHAnsi" w:cstheme="minorBidi"/>
          <w:lang w:val="en-US" w:eastAsia="en-US"/>
        </w:rPr>
        <w:t>0.376) *</w:t>
      </w:r>
      <w:r w:rsidR="00E82AD8" w:rsidRPr="00E82AD8">
        <w:rPr>
          <w:rFonts w:asciiTheme="minorHAnsi" w:eastAsiaTheme="minorHAnsi" w:hAnsiTheme="minorHAnsi" w:cstheme="minorBidi"/>
          <w:lang w:val="en-US" w:eastAsia="en-US"/>
        </w:rPr>
        <w:t>RURURB - (</w:t>
      </w:r>
      <w:r w:rsidR="00CA0AD1" w:rsidRPr="00E82AD8">
        <w:rPr>
          <w:rFonts w:asciiTheme="minorHAnsi" w:eastAsiaTheme="minorHAnsi" w:hAnsiTheme="minorHAnsi" w:cstheme="minorBidi"/>
          <w:lang w:val="en-US" w:eastAsia="en-US"/>
        </w:rPr>
        <w:t>0.2) *</w:t>
      </w:r>
      <w:r w:rsidR="00E82AD8" w:rsidRPr="00E82AD8">
        <w:rPr>
          <w:rFonts w:asciiTheme="minorHAnsi" w:eastAsiaTheme="minorHAnsi" w:hAnsiTheme="minorHAnsi" w:cstheme="minorBidi"/>
          <w:lang w:val="en-US" w:eastAsia="en-US"/>
        </w:rPr>
        <w:t>AGEGRP - (</w:t>
      </w:r>
      <w:r w:rsidR="00CA0AD1" w:rsidRPr="00E82AD8">
        <w:rPr>
          <w:rFonts w:asciiTheme="minorHAnsi" w:eastAsiaTheme="minorHAnsi" w:hAnsiTheme="minorHAnsi" w:cstheme="minorBidi"/>
          <w:lang w:val="en-US" w:eastAsia="en-US"/>
        </w:rPr>
        <w:t>0.033) *</w:t>
      </w:r>
      <w:r w:rsidR="00E82AD8" w:rsidRPr="00E82AD8">
        <w:rPr>
          <w:rFonts w:asciiTheme="minorHAnsi" w:eastAsiaTheme="minorHAnsi" w:hAnsiTheme="minorHAnsi" w:cstheme="minorBidi"/>
          <w:lang w:val="en-US" w:eastAsia="en-US"/>
        </w:rPr>
        <w:t>SEX</w:t>
      </w:r>
    </w:p>
    <w:p w14:paraId="2186EA88" w14:textId="323D37E5" w:rsidR="00E82AD8" w:rsidRPr="00E82AD8" w:rsidRDefault="001D40CD" w:rsidP="00E82AD8">
      <w:pPr>
        <w:ind w:right="57"/>
        <w:rPr>
          <w:rFonts w:asciiTheme="minorHAnsi" w:eastAsiaTheme="minorHAnsi" w:hAnsiTheme="minorHAnsi" w:cstheme="minorBidi"/>
          <w:lang w:val="en-US" w:eastAsia="en-US"/>
        </w:rPr>
      </w:pPr>
      <w:r w:rsidRPr="001D40CD">
        <w:rPr>
          <w:rFonts w:asciiTheme="minorHAnsi" w:eastAsiaTheme="minorHAnsi" w:hAnsiTheme="minorHAnsi" w:cstheme="minorBidi"/>
          <w:lang w:val="en-US" w:eastAsia="en-US"/>
        </w:rPr>
        <w:t>logit (</w:t>
      </w:r>
      <w:r w:rsidR="00E82AD8" w:rsidRPr="00E82AD8">
        <w:rPr>
          <w:rFonts w:asciiTheme="minorHAnsi" w:eastAsiaTheme="minorHAnsi" w:hAnsiTheme="minorHAnsi" w:cstheme="minorBidi"/>
          <w:lang w:val="en-US" w:eastAsia="en-US"/>
        </w:rPr>
        <w:t>P (Y ≤ 3)) = 1.116 - (</w:t>
      </w:r>
      <w:r w:rsidRPr="00E82AD8">
        <w:rPr>
          <w:rFonts w:asciiTheme="minorHAnsi" w:eastAsiaTheme="minorHAnsi" w:hAnsiTheme="minorHAnsi" w:cstheme="minorBidi"/>
          <w:lang w:val="en-US" w:eastAsia="en-US"/>
        </w:rPr>
        <w:t>0.92) *</w:t>
      </w:r>
      <w:r w:rsidR="00E82AD8" w:rsidRPr="00E82AD8">
        <w:rPr>
          <w:rFonts w:asciiTheme="minorHAnsi" w:eastAsiaTheme="minorHAnsi" w:hAnsiTheme="minorHAnsi" w:cstheme="minorBidi"/>
          <w:lang w:val="en-US" w:eastAsia="en-US"/>
        </w:rPr>
        <w:t>HR_05C - (</w:t>
      </w:r>
      <w:r w:rsidRPr="00E82AD8">
        <w:rPr>
          <w:rFonts w:asciiTheme="minorHAnsi" w:eastAsiaTheme="minorHAnsi" w:hAnsiTheme="minorHAnsi" w:cstheme="minorBidi"/>
          <w:lang w:val="en-US" w:eastAsia="en-US"/>
        </w:rPr>
        <w:t>0.376) *</w:t>
      </w:r>
      <w:r w:rsidR="00E82AD8" w:rsidRPr="00E82AD8">
        <w:rPr>
          <w:rFonts w:asciiTheme="minorHAnsi" w:eastAsiaTheme="minorHAnsi" w:hAnsiTheme="minorHAnsi" w:cstheme="minorBidi"/>
          <w:lang w:val="en-US" w:eastAsia="en-US"/>
        </w:rPr>
        <w:t>RURURB - (</w:t>
      </w:r>
      <w:r w:rsidRPr="00E82AD8">
        <w:rPr>
          <w:rFonts w:asciiTheme="minorHAnsi" w:eastAsiaTheme="minorHAnsi" w:hAnsiTheme="minorHAnsi" w:cstheme="minorBidi"/>
          <w:lang w:val="en-US" w:eastAsia="en-US"/>
        </w:rPr>
        <w:t>0.2) *</w:t>
      </w:r>
      <w:r w:rsidR="00E82AD8" w:rsidRPr="00E82AD8">
        <w:rPr>
          <w:rFonts w:asciiTheme="minorHAnsi" w:eastAsiaTheme="minorHAnsi" w:hAnsiTheme="minorHAnsi" w:cstheme="minorBidi"/>
          <w:lang w:val="en-US" w:eastAsia="en-US"/>
        </w:rPr>
        <w:t>AGEGRP - (</w:t>
      </w:r>
      <w:r w:rsidR="00CA0AD1" w:rsidRPr="00E82AD8">
        <w:rPr>
          <w:rFonts w:asciiTheme="minorHAnsi" w:eastAsiaTheme="minorHAnsi" w:hAnsiTheme="minorHAnsi" w:cstheme="minorBidi"/>
          <w:lang w:val="en-US" w:eastAsia="en-US"/>
        </w:rPr>
        <w:t>0.033) *</w:t>
      </w:r>
      <w:r w:rsidR="00E82AD8" w:rsidRPr="00E82AD8">
        <w:rPr>
          <w:rFonts w:asciiTheme="minorHAnsi" w:eastAsiaTheme="minorHAnsi" w:hAnsiTheme="minorHAnsi" w:cstheme="minorBidi"/>
          <w:lang w:val="en-US" w:eastAsia="en-US"/>
        </w:rPr>
        <w:t>SEX</w:t>
      </w:r>
    </w:p>
    <w:p w14:paraId="4FE015FB" w14:textId="77777777" w:rsidR="00E82AD8" w:rsidRPr="00E82AD8" w:rsidRDefault="00E82AD8" w:rsidP="00E82AD8">
      <w:pPr>
        <w:ind w:right="57"/>
        <w:rPr>
          <w:rFonts w:asciiTheme="minorHAnsi" w:eastAsiaTheme="minorHAnsi" w:hAnsiTheme="minorHAnsi" w:cstheme="minorBidi"/>
          <w:lang w:val="en-US" w:eastAsia="en-US"/>
        </w:rPr>
      </w:pPr>
    </w:p>
    <w:p w14:paraId="62B82F53" w14:textId="6B0AFE5D"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 xml:space="preserve">For Hypothesis 2, the results for coefficients are present in table </w:t>
      </w:r>
      <w:r w:rsidR="004D0010">
        <w:rPr>
          <w:rFonts w:asciiTheme="minorHAnsi" w:eastAsiaTheme="minorHAnsi" w:hAnsiTheme="minorHAnsi" w:cstheme="minorBidi"/>
          <w:lang w:val="en-US" w:eastAsia="en-US"/>
        </w:rPr>
        <w:t>10</w:t>
      </w:r>
      <w:r w:rsidRPr="00E82AD8">
        <w:rPr>
          <w:rFonts w:asciiTheme="minorHAnsi" w:eastAsiaTheme="minorHAnsi" w:hAnsiTheme="minorHAnsi" w:cstheme="minorBidi"/>
          <w:lang w:val="en-US" w:eastAsia="en-US"/>
        </w:rPr>
        <w:t>. We can say that for a one unit increase in FCR_05, we would say that for a one unit increase in FCR_05, we would expect a 0.22 increase in the expected value of FCR_05 in the log odds scale, given that all the other variables in the model are held constant. As the p-value is much less than 0.05, the results are significant, and we cannot reject the hypothesis. This also means that for respondents who live with their spouse/partner, the odds of being more likely (i.e., very, or somewhat likely versus unlikely) to accept the vaccine is 1.25 times that of respondents who do not live with their spouse/partner, holding constant all other variables. The regression model can be written as follows:</w:t>
      </w:r>
    </w:p>
    <w:p w14:paraId="4EFC67A1" w14:textId="77777777" w:rsidR="00E82AD8" w:rsidRPr="00E82AD8" w:rsidRDefault="00E82AD8" w:rsidP="00E82AD8">
      <w:pPr>
        <w:ind w:right="57"/>
        <w:rPr>
          <w:rFonts w:asciiTheme="minorHAnsi" w:eastAsiaTheme="minorHAnsi" w:hAnsiTheme="minorHAnsi" w:cstheme="minorBidi"/>
          <w:lang w:val="en-US" w:eastAsia="en-US"/>
        </w:rPr>
      </w:pPr>
    </w:p>
    <w:p w14:paraId="44207B95" w14:textId="166451D6" w:rsidR="00E82AD8" w:rsidRPr="00E82AD8" w:rsidRDefault="00E32EE4" w:rsidP="00E82AD8">
      <w:pPr>
        <w:ind w:right="57"/>
        <w:rPr>
          <w:rFonts w:asciiTheme="minorHAnsi" w:eastAsiaTheme="minorHAnsi" w:hAnsiTheme="minorHAnsi" w:cstheme="minorBidi"/>
          <w:lang w:val="en-US" w:eastAsia="en-US"/>
        </w:rPr>
      </w:pPr>
      <w:r w:rsidRPr="00E32EE4">
        <w:rPr>
          <w:rFonts w:asciiTheme="minorHAnsi" w:eastAsiaTheme="minorHAnsi" w:hAnsiTheme="minorHAnsi" w:cstheme="minorBidi"/>
          <w:lang w:val="en-US" w:eastAsia="en-US"/>
        </w:rPr>
        <w:t>logit (</w:t>
      </w:r>
      <w:r w:rsidR="00E82AD8" w:rsidRPr="00E82AD8">
        <w:rPr>
          <w:rFonts w:asciiTheme="minorHAnsi" w:eastAsiaTheme="minorHAnsi" w:hAnsiTheme="minorHAnsi" w:cstheme="minorBidi"/>
          <w:lang w:val="en-US" w:eastAsia="en-US"/>
        </w:rPr>
        <w:t>P</w:t>
      </w:r>
      <w:r w:rsidR="00E82AD8" w:rsidRPr="00E82AD8">
        <w:rPr>
          <w:rFonts w:asciiTheme="minorHAnsi" w:eastAsiaTheme="minorHAnsi" w:hAnsiTheme="minorHAnsi" w:cstheme="minorBidi" w:hint="eastAsia"/>
          <w:lang w:val="en-US" w:eastAsia="en-US"/>
        </w:rPr>
        <w:t xml:space="preserve"> </w:t>
      </w:r>
      <w:r w:rsidR="00E82AD8" w:rsidRPr="00E82AD8">
        <w:rPr>
          <w:rFonts w:asciiTheme="minorHAnsi" w:eastAsiaTheme="minorHAnsi" w:hAnsiTheme="minorHAnsi" w:cstheme="minorBidi"/>
          <w:lang w:val="en-US" w:eastAsia="en-US"/>
        </w:rPr>
        <w:t>(Y ≤ 1)) = -0.6776 - (</w:t>
      </w:r>
      <w:r w:rsidR="00D05518" w:rsidRPr="00E82AD8">
        <w:rPr>
          <w:rFonts w:asciiTheme="minorHAnsi" w:eastAsiaTheme="minorHAnsi" w:hAnsiTheme="minorHAnsi" w:cstheme="minorBidi"/>
          <w:lang w:val="en-US" w:eastAsia="en-US"/>
        </w:rPr>
        <w:t>0.22) *</w:t>
      </w:r>
      <w:r w:rsidR="00E82AD8" w:rsidRPr="00E82AD8">
        <w:rPr>
          <w:rFonts w:asciiTheme="minorHAnsi" w:eastAsiaTheme="minorHAnsi" w:hAnsiTheme="minorHAnsi" w:cstheme="minorBidi"/>
          <w:lang w:val="en-US" w:eastAsia="en-US"/>
        </w:rPr>
        <w:t xml:space="preserve"> FCR_05 - (</w:t>
      </w:r>
      <w:r w:rsidR="004263A7" w:rsidRPr="00E82AD8">
        <w:rPr>
          <w:rFonts w:asciiTheme="minorHAnsi" w:eastAsiaTheme="minorHAnsi" w:hAnsiTheme="minorHAnsi" w:cstheme="minorBidi"/>
          <w:lang w:val="en-US" w:eastAsia="en-US"/>
        </w:rPr>
        <w:t>0.40) *</w:t>
      </w:r>
      <w:r w:rsidR="00E82AD8" w:rsidRPr="00E82AD8">
        <w:rPr>
          <w:rFonts w:asciiTheme="minorHAnsi" w:eastAsiaTheme="minorHAnsi" w:hAnsiTheme="minorHAnsi" w:cstheme="minorBidi"/>
          <w:lang w:val="en-US" w:eastAsia="en-US"/>
        </w:rPr>
        <w:t>RURURB - (</w:t>
      </w:r>
      <w:r w:rsidR="008A5728" w:rsidRPr="00E82AD8">
        <w:rPr>
          <w:rFonts w:asciiTheme="minorHAnsi" w:eastAsiaTheme="minorHAnsi" w:hAnsiTheme="minorHAnsi" w:cstheme="minorBidi"/>
          <w:lang w:val="en-US" w:eastAsia="en-US"/>
        </w:rPr>
        <w:t>0.18) *</w:t>
      </w:r>
      <w:r w:rsidR="00E82AD8" w:rsidRPr="00E82AD8">
        <w:rPr>
          <w:rFonts w:asciiTheme="minorHAnsi" w:eastAsiaTheme="minorHAnsi" w:hAnsiTheme="minorHAnsi" w:cstheme="minorBidi"/>
          <w:lang w:val="en-US" w:eastAsia="en-US"/>
        </w:rPr>
        <w:t>AGEGRP - (</w:t>
      </w:r>
      <w:r w:rsidR="00476534" w:rsidRPr="00E82AD8">
        <w:rPr>
          <w:rFonts w:asciiTheme="minorHAnsi" w:eastAsiaTheme="minorHAnsi" w:hAnsiTheme="minorHAnsi" w:cstheme="minorBidi"/>
          <w:lang w:val="en-US" w:eastAsia="en-US"/>
        </w:rPr>
        <w:t>0.04) *</w:t>
      </w:r>
      <w:r w:rsidR="00E82AD8" w:rsidRPr="00E82AD8">
        <w:rPr>
          <w:rFonts w:asciiTheme="minorHAnsi" w:eastAsiaTheme="minorHAnsi" w:hAnsiTheme="minorHAnsi" w:cstheme="minorBidi"/>
          <w:lang w:val="en-US" w:eastAsia="en-US"/>
        </w:rPr>
        <w:t>SEX</w:t>
      </w:r>
    </w:p>
    <w:p w14:paraId="2D31D2C7" w14:textId="6F270F5E" w:rsidR="00E82AD8" w:rsidRPr="00E82AD8" w:rsidRDefault="00E32EE4" w:rsidP="00E82AD8">
      <w:pPr>
        <w:ind w:right="57"/>
        <w:rPr>
          <w:rFonts w:asciiTheme="minorHAnsi" w:eastAsiaTheme="minorHAnsi" w:hAnsiTheme="minorHAnsi" w:cstheme="minorBidi"/>
          <w:lang w:val="en-US" w:eastAsia="en-US"/>
        </w:rPr>
      </w:pPr>
      <w:r w:rsidRPr="00E32EE4">
        <w:rPr>
          <w:rFonts w:asciiTheme="minorHAnsi" w:eastAsiaTheme="minorHAnsi" w:hAnsiTheme="minorHAnsi" w:cstheme="minorBidi"/>
          <w:lang w:val="en-US" w:eastAsia="en-US"/>
        </w:rPr>
        <w:t>logit (</w:t>
      </w:r>
      <w:r w:rsidR="00E82AD8" w:rsidRPr="00E82AD8">
        <w:rPr>
          <w:rFonts w:asciiTheme="minorHAnsi" w:eastAsiaTheme="minorHAnsi" w:hAnsiTheme="minorHAnsi" w:cstheme="minorBidi"/>
          <w:lang w:val="en-US" w:eastAsia="en-US"/>
        </w:rPr>
        <w:t>P</w:t>
      </w:r>
      <w:r w:rsidR="00E82AD8" w:rsidRPr="00E82AD8">
        <w:rPr>
          <w:rFonts w:asciiTheme="minorHAnsi" w:eastAsiaTheme="minorHAnsi" w:hAnsiTheme="minorHAnsi" w:cstheme="minorBidi" w:hint="eastAsia"/>
          <w:lang w:val="en-US" w:eastAsia="en-US"/>
        </w:rPr>
        <w:t xml:space="preserve"> </w:t>
      </w:r>
      <w:r w:rsidR="00E82AD8" w:rsidRPr="00E82AD8">
        <w:rPr>
          <w:rFonts w:asciiTheme="minorHAnsi" w:eastAsiaTheme="minorHAnsi" w:hAnsiTheme="minorHAnsi" w:cstheme="minorBidi"/>
          <w:lang w:val="en-US" w:eastAsia="en-US"/>
        </w:rPr>
        <w:t>(Y ≤ 2)) = -0.2070 - (</w:t>
      </w:r>
      <w:r w:rsidR="00D05518" w:rsidRPr="00E82AD8">
        <w:rPr>
          <w:rFonts w:asciiTheme="minorHAnsi" w:eastAsiaTheme="minorHAnsi" w:hAnsiTheme="minorHAnsi" w:cstheme="minorBidi"/>
          <w:lang w:val="en-US" w:eastAsia="en-US"/>
        </w:rPr>
        <w:t>0.22) *</w:t>
      </w:r>
      <w:r w:rsidR="00E82AD8" w:rsidRPr="00E82AD8">
        <w:rPr>
          <w:rFonts w:asciiTheme="minorHAnsi" w:eastAsiaTheme="minorHAnsi" w:hAnsiTheme="minorHAnsi" w:cstheme="minorBidi"/>
          <w:lang w:val="en-US" w:eastAsia="en-US"/>
        </w:rPr>
        <w:t xml:space="preserve"> FCR_05 - (</w:t>
      </w:r>
      <w:r w:rsidR="004263A7" w:rsidRPr="00E82AD8">
        <w:rPr>
          <w:rFonts w:asciiTheme="minorHAnsi" w:eastAsiaTheme="minorHAnsi" w:hAnsiTheme="minorHAnsi" w:cstheme="minorBidi"/>
          <w:lang w:val="en-US" w:eastAsia="en-US"/>
        </w:rPr>
        <w:t>0.40) *</w:t>
      </w:r>
      <w:r w:rsidR="00E82AD8" w:rsidRPr="00E82AD8">
        <w:rPr>
          <w:rFonts w:asciiTheme="minorHAnsi" w:eastAsiaTheme="minorHAnsi" w:hAnsiTheme="minorHAnsi" w:cstheme="minorBidi"/>
          <w:lang w:val="en-US" w:eastAsia="en-US"/>
        </w:rPr>
        <w:t>RURURB - (</w:t>
      </w:r>
      <w:r w:rsidR="008A5728" w:rsidRPr="00E82AD8">
        <w:rPr>
          <w:rFonts w:asciiTheme="minorHAnsi" w:eastAsiaTheme="minorHAnsi" w:hAnsiTheme="minorHAnsi" w:cstheme="minorBidi"/>
          <w:lang w:val="en-US" w:eastAsia="en-US"/>
        </w:rPr>
        <w:t>0.18) *</w:t>
      </w:r>
      <w:r w:rsidR="00E82AD8" w:rsidRPr="00E82AD8">
        <w:rPr>
          <w:rFonts w:asciiTheme="minorHAnsi" w:eastAsiaTheme="minorHAnsi" w:hAnsiTheme="minorHAnsi" w:cstheme="minorBidi"/>
          <w:lang w:val="en-US" w:eastAsia="en-US"/>
        </w:rPr>
        <w:t>AGEGRP - (</w:t>
      </w:r>
      <w:r w:rsidR="00476534" w:rsidRPr="00E82AD8">
        <w:rPr>
          <w:rFonts w:asciiTheme="minorHAnsi" w:eastAsiaTheme="minorHAnsi" w:hAnsiTheme="minorHAnsi" w:cstheme="minorBidi"/>
          <w:lang w:val="en-US" w:eastAsia="en-US"/>
        </w:rPr>
        <w:t>0.04) *</w:t>
      </w:r>
      <w:r w:rsidR="00E82AD8" w:rsidRPr="00E82AD8">
        <w:rPr>
          <w:rFonts w:asciiTheme="minorHAnsi" w:eastAsiaTheme="minorHAnsi" w:hAnsiTheme="minorHAnsi" w:cstheme="minorBidi"/>
          <w:lang w:val="en-US" w:eastAsia="en-US"/>
        </w:rPr>
        <w:t>SEX</w:t>
      </w:r>
    </w:p>
    <w:p w14:paraId="6B6FF95A" w14:textId="622CEFE3" w:rsidR="00E82AD8" w:rsidRPr="00E82AD8" w:rsidRDefault="00E32EE4" w:rsidP="00E82AD8">
      <w:pPr>
        <w:ind w:right="57"/>
        <w:rPr>
          <w:rFonts w:asciiTheme="minorHAnsi" w:eastAsiaTheme="minorHAnsi" w:hAnsiTheme="minorHAnsi" w:cstheme="minorBidi"/>
          <w:lang w:val="en-US" w:eastAsia="en-US"/>
        </w:rPr>
      </w:pPr>
      <w:r w:rsidRPr="00E32EE4">
        <w:rPr>
          <w:rFonts w:asciiTheme="minorHAnsi" w:eastAsiaTheme="minorHAnsi" w:hAnsiTheme="minorHAnsi" w:cstheme="minorBidi"/>
          <w:lang w:val="en-US" w:eastAsia="en-US"/>
        </w:rPr>
        <w:t>logit (</w:t>
      </w:r>
      <w:r w:rsidR="00E82AD8" w:rsidRPr="00E82AD8">
        <w:rPr>
          <w:rFonts w:asciiTheme="minorHAnsi" w:eastAsiaTheme="minorHAnsi" w:hAnsiTheme="minorHAnsi" w:cstheme="minorBidi"/>
          <w:lang w:val="en-US" w:eastAsia="en-US"/>
        </w:rPr>
        <w:t>P</w:t>
      </w:r>
      <w:r w:rsidR="00E82AD8" w:rsidRPr="00E82AD8">
        <w:rPr>
          <w:rFonts w:asciiTheme="minorHAnsi" w:eastAsiaTheme="minorHAnsi" w:hAnsiTheme="minorHAnsi" w:cstheme="minorBidi" w:hint="eastAsia"/>
          <w:lang w:val="en-US" w:eastAsia="en-US"/>
        </w:rPr>
        <w:t xml:space="preserve"> </w:t>
      </w:r>
      <w:r w:rsidR="00E82AD8" w:rsidRPr="00E82AD8">
        <w:rPr>
          <w:rFonts w:asciiTheme="minorHAnsi" w:eastAsiaTheme="minorHAnsi" w:hAnsiTheme="minorHAnsi" w:cstheme="minorBidi"/>
          <w:lang w:val="en-US" w:eastAsia="en-US"/>
        </w:rPr>
        <w:t>(Y ≤ 3)) = 0.9365 - (</w:t>
      </w:r>
      <w:r w:rsidR="00D05518" w:rsidRPr="00E82AD8">
        <w:rPr>
          <w:rFonts w:asciiTheme="minorHAnsi" w:eastAsiaTheme="minorHAnsi" w:hAnsiTheme="minorHAnsi" w:cstheme="minorBidi"/>
          <w:lang w:val="en-US" w:eastAsia="en-US"/>
        </w:rPr>
        <w:t>0.22) *</w:t>
      </w:r>
      <w:r w:rsidR="00E82AD8" w:rsidRPr="00E82AD8">
        <w:rPr>
          <w:rFonts w:asciiTheme="minorHAnsi" w:eastAsiaTheme="minorHAnsi" w:hAnsiTheme="minorHAnsi" w:cstheme="minorBidi"/>
          <w:lang w:val="en-US" w:eastAsia="en-US"/>
        </w:rPr>
        <w:t xml:space="preserve"> FCR_05 - (</w:t>
      </w:r>
      <w:r w:rsidR="004263A7" w:rsidRPr="00E82AD8">
        <w:rPr>
          <w:rFonts w:asciiTheme="minorHAnsi" w:eastAsiaTheme="minorHAnsi" w:hAnsiTheme="minorHAnsi" w:cstheme="minorBidi"/>
          <w:lang w:val="en-US" w:eastAsia="en-US"/>
        </w:rPr>
        <w:t>0.40) *</w:t>
      </w:r>
      <w:r w:rsidR="00E82AD8" w:rsidRPr="00E82AD8">
        <w:rPr>
          <w:rFonts w:asciiTheme="minorHAnsi" w:eastAsiaTheme="minorHAnsi" w:hAnsiTheme="minorHAnsi" w:cstheme="minorBidi"/>
          <w:lang w:val="en-US" w:eastAsia="en-US"/>
        </w:rPr>
        <w:t>RURURB - (</w:t>
      </w:r>
      <w:r w:rsidR="008A5728" w:rsidRPr="00E82AD8">
        <w:rPr>
          <w:rFonts w:asciiTheme="minorHAnsi" w:eastAsiaTheme="minorHAnsi" w:hAnsiTheme="minorHAnsi" w:cstheme="minorBidi"/>
          <w:lang w:val="en-US" w:eastAsia="en-US"/>
        </w:rPr>
        <w:t>0.18) *</w:t>
      </w:r>
      <w:r w:rsidR="00E82AD8" w:rsidRPr="00E82AD8">
        <w:rPr>
          <w:rFonts w:asciiTheme="minorHAnsi" w:eastAsiaTheme="minorHAnsi" w:hAnsiTheme="minorHAnsi" w:cstheme="minorBidi"/>
          <w:lang w:val="en-US" w:eastAsia="en-US"/>
        </w:rPr>
        <w:t>AGEGRP - (</w:t>
      </w:r>
      <w:r w:rsidR="00476534" w:rsidRPr="00E82AD8">
        <w:rPr>
          <w:rFonts w:asciiTheme="minorHAnsi" w:eastAsiaTheme="minorHAnsi" w:hAnsiTheme="minorHAnsi" w:cstheme="minorBidi"/>
          <w:lang w:val="en-US" w:eastAsia="en-US"/>
        </w:rPr>
        <w:t>0.04) *</w:t>
      </w:r>
      <w:r w:rsidR="00E82AD8" w:rsidRPr="00E82AD8">
        <w:rPr>
          <w:rFonts w:asciiTheme="minorHAnsi" w:eastAsiaTheme="minorHAnsi" w:hAnsiTheme="minorHAnsi" w:cstheme="minorBidi"/>
          <w:lang w:val="en-US" w:eastAsia="en-US"/>
        </w:rPr>
        <w:t>SEX</w:t>
      </w:r>
    </w:p>
    <w:p w14:paraId="41BDE276" w14:textId="77777777" w:rsidR="00E82AD8" w:rsidRPr="00E82AD8" w:rsidRDefault="00E82AD8" w:rsidP="00E82AD8">
      <w:pPr>
        <w:ind w:right="57"/>
        <w:rPr>
          <w:rFonts w:asciiTheme="minorHAnsi" w:eastAsiaTheme="minorHAnsi" w:hAnsiTheme="minorHAnsi" w:cstheme="minorBidi"/>
          <w:lang w:val="en-US" w:eastAsia="en-US"/>
        </w:rPr>
      </w:pPr>
    </w:p>
    <w:p w14:paraId="2CA5B0F2" w14:textId="7CF797CC"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 xml:space="preserve">For Hypothesis 3, the results for coefficients are present in table </w:t>
      </w:r>
      <w:r w:rsidR="004D0010">
        <w:rPr>
          <w:rFonts w:asciiTheme="minorHAnsi" w:eastAsiaTheme="minorHAnsi" w:hAnsiTheme="minorHAnsi" w:cstheme="minorBidi"/>
          <w:lang w:val="en-US" w:eastAsia="en-US"/>
        </w:rPr>
        <w:t>11</w:t>
      </w:r>
      <w:r w:rsidRPr="00E82AD8">
        <w:rPr>
          <w:rFonts w:asciiTheme="minorHAnsi" w:eastAsiaTheme="minorHAnsi" w:hAnsiTheme="minorHAnsi" w:cstheme="minorBidi"/>
          <w:lang w:val="en-US" w:eastAsia="en-US"/>
        </w:rPr>
        <w:t>. We can say that for a one unit increase in PTC_05E, we would say that for a one unit increase in PTC_05E, we would expect a 1.028 increase in the expected value of PTC_05E in the log odds scale, given that all the other variables in the model are held constant. Interpreting the Odds Ratio for the same tells us that for respondents who do think of concern of infecting others as a reason to get tested, the odds of being more likely (i.e., very, or somewhat likely versus unlikely) to accept the vaccine is 2.5 times that of respondents who do not think of concern of infecting others as a reason to get tested, holding constant all other variables. As the p-value is much less than 0.05, the results are significant, and we cannot reject the hypothesis. For respondents who feel attending shows, festivals, movies, sports could be a heath concern, the odds of being more likely (i.e., very, or somewhat likely versus unlikely) to accept the vaccine is almost 2.8 times that of respondents who do not feel that resuming activities like attending shows, festivals, movies, sports could be a heath concern, holding constant all other variables. The regression model can be written as follows:</w:t>
      </w:r>
    </w:p>
    <w:p w14:paraId="6B81F2DA" w14:textId="77777777" w:rsidR="00E82AD8" w:rsidRPr="00E82AD8" w:rsidRDefault="00E82AD8" w:rsidP="00E82AD8">
      <w:pPr>
        <w:ind w:right="57"/>
        <w:rPr>
          <w:rFonts w:asciiTheme="minorHAnsi" w:eastAsiaTheme="minorHAnsi" w:hAnsiTheme="minorHAnsi" w:cstheme="minorBidi"/>
          <w:lang w:val="en-US" w:eastAsia="en-US"/>
        </w:rPr>
      </w:pPr>
    </w:p>
    <w:p w14:paraId="734E8536" w14:textId="30CF6328" w:rsidR="00E82AD8" w:rsidRPr="00E82AD8" w:rsidRDefault="00D90494" w:rsidP="00E82AD8">
      <w:pPr>
        <w:ind w:right="57"/>
        <w:rPr>
          <w:rFonts w:asciiTheme="minorHAnsi" w:eastAsiaTheme="minorHAnsi" w:hAnsiTheme="minorHAnsi" w:cstheme="minorBidi"/>
          <w:sz w:val="22"/>
          <w:szCs w:val="22"/>
          <w:lang w:val="en-US" w:eastAsia="en-US"/>
        </w:rPr>
      </w:pPr>
      <w:r w:rsidRPr="00E82AD8">
        <w:rPr>
          <w:rFonts w:asciiTheme="minorHAnsi" w:eastAsiaTheme="minorHAnsi" w:hAnsiTheme="minorHAnsi" w:cstheme="minorBidi"/>
          <w:sz w:val="22"/>
          <w:szCs w:val="22"/>
          <w:lang w:val="en-US" w:eastAsia="en-US"/>
        </w:rPr>
        <w:t>logit (</w:t>
      </w:r>
      <w:r w:rsidR="00E82AD8" w:rsidRPr="00E82AD8">
        <w:rPr>
          <w:rFonts w:asciiTheme="minorHAnsi" w:eastAsiaTheme="minorHAnsi" w:hAnsiTheme="minorHAnsi" w:cstheme="minorBidi"/>
          <w:sz w:val="22"/>
          <w:szCs w:val="22"/>
          <w:lang w:val="en-US" w:eastAsia="en-US"/>
        </w:rPr>
        <w:t>P</w:t>
      </w:r>
      <w:r w:rsidR="00E82AD8" w:rsidRPr="00E82AD8">
        <w:rPr>
          <w:rFonts w:asciiTheme="minorHAnsi" w:eastAsiaTheme="minorHAnsi" w:hAnsiTheme="minorHAnsi" w:cstheme="minorBidi" w:hint="eastAsia"/>
          <w:sz w:val="22"/>
          <w:szCs w:val="22"/>
          <w:lang w:val="en-US" w:eastAsia="en-US"/>
        </w:rPr>
        <w:t xml:space="preserve"> </w:t>
      </w:r>
      <w:r w:rsidR="00E82AD8" w:rsidRPr="00E82AD8">
        <w:rPr>
          <w:rFonts w:asciiTheme="minorHAnsi" w:eastAsiaTheme="minorHAnsi" w:hAnsiTheme="minorHAnsi" w:cstheme="minorBidi"/>
          <w:sz w:val="22"/>
          <w:szCs w:val="22"/>
          <w:lang w:val="en-US" w:eastAsia="en-US"/>
        </w:rPr>
        <w:t>(Y ≤ 1)) = 1.066- (</w:t>
      </w:r>
      <w:r w:rsidR="00473A50" w:rsidRPr="00E82AD8">
        <w:rPr>
          <w:rFonts w:asciiTheme="minorHAnsi" w:eastAsiaTheme="minorHAnsi" w:hAnsiTheme="minorHAnsi" w:cstheme="minorBidi"/>
          <w:sz w:val="22"/>
          <w:szCs w:val="22"/>
          <w:lang w:val="en-US" w:eastAsia="en-US"/>
        </w:rPr>
        <w:t>1.028) *</w:t>
      </w:r>
      <w:r w:rsidR="00E82AD8" w:rsidRPr="00E82AD8">
        <w:rPr>
          <w:rFonts w:asciiTheme="minorHAnsi" w:eastAsiaTheme="minorHAnsi" w:hAnsiTheme="minorHAnsi" w:cstheme="minorBidi"/>
          <w:sz w:val="22"/>
          <w:szCs w:val="22"/>
          <w:lang w:val="en-US" w:eastAsia="en-US"/>
        </w:rPr>
        <w:t xml:space="preserve"> PTC_05E - (</w:t>
      </w:r>
      <w:r w:rsidR="00473A50" w:rsidRPr="00E82AD8">
        <w:rPr>
          <w:rFonts w:asciiTheme="minorHAnsi" w:eastAsiaTheme="minorHAnsi" w:hAnsiTheme="minorHAnsi" w:cstheme="minorBidi"/>
          <w:sz w:val="22"/>
          <w:szCs w:val="22"/>
          <w:lang w:val="en-US" w:eastAsia="en-US"/>
        </w:rPr>
        <w:t>0.286) *</w:t>
      </w:r>
      <w:r w:rsidR="00E82AD8" w:rsidRPr="00E82AD8">
        <w:rPr>
          <w:rFonts w:asciiTheme="minorHAnsi" w:eastAsiaTheme="minorHAnsi" w:hAnsiTheme="minorHAnsi" w:cstheme="minorBidi"/>
          <w:sz w:val="22"/>
          <w:szCs w:val="22"/>
          <w:lang w:val="en-US" w:eastAsia="en-US"/>
        </w:rPr>
        <w:t>RURURB - (</w:t>
      </w:r>
      <w:r w:rsidR="00CF6517" w:rsidRPr="00E82AD8">
        <w:rPr>
          <w:rFonts w:asciiTheme="minorHAnsi" w:eastAsiaTheme="minorHAnsi" w:hAnsiTheme="minorHAnsi" w:cstheme="minorBidi"/>
          <w:sz w:val="22"/>
          <w:szCs w:val="22"/>
          <w:lang w:val="en-US" w:eastAsia="en-US"/>
        </w:rPr>
        <w:t>0.137) *</w:t>
      </w:r>
      <w:r w:rsidR="00E82AD8" w:rsidRPr="00E82AD8">
        <w:rPr>
          <w:rFonts w:asciiTheme="minorHAnsi" w:eastAsiaTheme="minorHAnsi" w:hAnsiTheme="minorHAnsi" w:cstheme="minorBidi"/>
          <w:sz w:val="22"/>
          <w:szCs w:val="22"/>
          <w:lang w:val="en-US" w:eastAsia="en-US"/>
        </w:rPr>
        <w:t>AGEGRP - (-0.</w:t>
      </w:r>
      <w:r w:rsidR="00CF6517" w:rsidRPr="00E82AD8">
        <w:rPr>
          <w:rFonts w:asciiTheme="minorHAnsi" w:eastAsiaTheme="minorHAnsi" w:hAnsiTheme="minorHAnsi" w:cstheme="minorBidi"/>
          <w:sz w:val="22"/>
          <w:szCs w:val="22"/>
          <w:lang w:val="en-US" w:eastAsia="en-US"/>
        </w:rPr>
        <w:t>101) *</w:t>
      </w:r>
      <w:r w:rsidR="00E82AD8" w:rsidRPr="00E82AD8">
        <w:rPr>
          <w:rFonts w:asciiTheme="minorHAnsi" w:eastAsiaTheme="minorHAnsi" w:hAnsiTheme="minorHAnsi" w:cstheme="minorBidi"/>
          <w:sz w:val="22"/>
          <w:szCs w:val="22"/>
          <w:lang w:val="en-US" w:eastAsia="en-US"/>
        </w:rPr>
        <w:t>SEX</w:t>
      </w:r>
    </w:p>
    <w:p w14:paraId="265957BD" w14:textId="26271675" w:rsidR="00E82AD8" w:rsidRPr="00E82AD8" w:rsidRDefault="00D90494" w:rsidP="00E82AD8">
      <w:pPr>
        <w:ind w:right="57"/>
        <w:rPr>
          <w:rFonts w:asciiTheme="minorHAnsi" w:eastAsiaTheme="minorHAnsi" w:hAnsiTheme="minorHAnsi" w:cstheme="minorBidi"/>
          <w:sz w:val="22"/>
          <w:szCs w:val="22"/>
          <w:lang w:val="en-US" w:eastAsia="en-US"/>
        </w:rPr>
      </w:pPr>
      <w:r w:rsidRPr="00E82AD8">
        <w:rPr>
          <w:rFonts w:asciiTheme="minorHAnsi" w:eastAsiaTheme="minorHAnsi" w:hAnsiTheme="minorHAnsi" w:cstheme="minorBidi"/>
          <w:sz w:val="22"/>
          <w:szCs w:val="22"/>
          <w:lang w:val="en-US" w:eastAsia="en-US"/>
        </w:rPr>
        <w:t>logit (</w:t>
      </w:r>
      <w:r w:rsidR="00E82AD8" w:rsidRPr="00E82AD8">
        <w:rPr>
          <w:rFonts w:asciiTheme="minorHAnsi" w:eastAsiaTheme="minorHAnsi" w:hAnsiTheme="minorHAnsi" w:cstheme="minorBidi"/>
          <w:sz w:val="22"/>
          <w:szCs w:val="22"/>
          <w:lang w:val="en-US" w:eastAsia="en-US"/>
        </w:rPr>
        <w:t>P</w:t>
      </w:r>
      <w:r w:rsidR="00E82AD8" w:rsidRPr="00E82AD8">
        <w:rPr>
          <w:rFonts w:asciiTheme="minorHAnsi" w:eastAsiaTheme="minorHAnsi" w:hAnsiTheme="minorHAnsi" w:cstheme="minorBidi" w:hint="eastAsia"/>
          <w:sz w:val="22"/>
          <w:szCs w:val="22"/>
          <w:lang w:val="en-US" w:eastAsia="en-US"/>
        </w:rPr>
        <w:t xml:space="preserve"> </w:t>
      </w:r>
      <w:r w:rsidR="00E82AD8" w:rsidRPr="00E82AD8">
        <w:rPr>
          <w:rFonts w:asciiTheme="minorHAnsi" w:eastAsiaTheme="minorHAnsi" w:hAnsiTheme="minorHAnsi" w:cstheme="minorBidi"/>
          <w:sz w:val="22"/>
          <w:szCs w:val="22"/>
          <w:lang w:val="en-US" w:eastAsia="en-US"/>
        </w:rPr>
        <w:t>(Y ≤ 2)) = 1.578 - (</w:t>
      </w:r>
      <w:r w:rsidR="00473A50" w:rsidRPr="00E82AD8">
        <w:rPr>
          <w:rFonts w:asciiTheme="minorHAnsi" w:eastAsiaTheme="minorHAnsi" w:hAnsiTheme="minorHAnsi" w:cstheme="minorBidi"/>
          <w:sz w:val="22"/>
          <w:szCs w:val="22"/>
          <w:lang w:val="en-US" w:eastAsia="en-US"/>
        </w:rPr>
        <w:t>1.028) *</w:t>
      </w:r>
      <w:r w:rsidR="00E82AD8" w:rsidRPr="00E82AD8">
        <w:rPr>
          <w:rFonts w:asciiTheme="minorHAnsi" w:eastAsiaTheme="minorHAnsi" w:hAnsiTheme="minorHAnsi" w:cstheme="minorBidi"/>
          <w:sz w:val="22"/>
          <w:szCs w:val="22"/>
          <w:lang w:val="en-US" w:eastAsia="en-US"/>
        </w:rPr>
        <w:t xml:space="preserve"> PTC_05E - (</w:t>
      </w:r>
      <w:r w:rsidR="00CF6517" w:rsidRPr="00E82AD8">
        <w:rPr>
          <w:rFonts w:asciiTheme="minorHAnsi" w:eastAsiaTheme="minorHAnsi" w:hAnsiTheme="minorHAnsi" w:cstheme="minorBidi"/>
          <w:sz w:val="22"/>
          <w:szCs w:val="22"/>
          <w:lang w:val="en-US" w:eastAsia="en-US"/>
        </w:rPr>
        <w:t>0.286) *</w:t>
      </w:r>
      <w:r w:rsidR="00E82AD8" w:rsidRPr="00E82AD8">
        <w:rPr>
          <w:rFonts w:asciiTheme="minorHAnsi" w:eastAsiaTheme="minorHAnsi" w:hAnsiTheme="minorHAnsi" w:cstheme="minorBidi"/>
          <w:sz w:val="22"/>
          <w:szCs w:val="22"/>
          <w:lang w:val="en-US" w:eastAsia="en-US"/>
        </w:rPr>
        <w:t>RURURB - (</w:t>
      </w:r>
      <w:r w:rsidR="00CF6517" w:rsidRPr="00E82AD8">
        <w:rPr>
          <w:rFonts w:asciiTheme="minorHAnsi" w:eastAsiaTheme="minorHAnsi" w:hAnsiTheme="minorHAnsi" w:cstheme="minorBidi"/>
          <w:sz w:val="22"/>
          <w:szCs w:val="22"/>
          <w:lang w:val="en-US" w:eastAsia="en-US"/>
        </w:rPr>
        <w:t>0.137) *</w:t>
      </w:r>
      <w:r w:rsidR="00E82AD8" w:rsidRPr="00E82AD8">
        <w:rPr>
          <w:rFonts w:asciiTheme="minorHAnsi" w:eastAsiaTheme="minorHAnsi" w:hAnsiTheme="minorHAnsi" w:cstheme="minorBidi"/>
          <w:sz w:val="22"/>
          <w:szCs w:val="22"/>
          <w:lang w:val="en-US" w:eastAsia="en-US"/>
        </w:rPr>
        <w:t>AGEGRP - (-0.</w:t>
      </w:r>
      <w:r w:rsidR="00960A46" w:rsidRPr="00E82AD8">
        <w:rPr>
          <w:rFonts w:asciiTheme="minorHAnsi" w:eastAsiaTheme="minorHAnsi" w:hAnsiTheme="minorHAnsi" w:cstheme="minorBidi"/>
          <w:sz w:val="22"/>
          <w:szCs w:val="22"/>
          <w:lang w:val="en-US" w:eastAsia="en-US"/>
        </w:rPr>
        <w:t>101) *</w:t>
      </w:r>
      <w:r w:rsidR="00E82AD8" w:rsidRPr="00E82AD8">
        <w:rPr>
          <w:rFonts w:asciiTheme="minorHAnsi" w:eastAsiaTheme="minorHAnsi" w:hAnsiTheme="minorHAnsi" w:cstheme="minorBidi"/>
          <w:sz w:val="22"/>
          <w:szCs w:val="22"/>
          <w:lang w:val="en-US" w:eastAsia="en-US"/>
        </w:rPr>
        <w:t>SEX</w:t>
      </w:r>
    </w:p>
    <w:p w14:paraId="4C87AF86" w14:textId="4E583C8F" w:rsidR="00E82AD8" w:rsidRPr="00E82AD8" w:rsidRDefault="00D90494" w:rsidP="00E82AD8">
      <w:pPr>
        <w:ind w:right="57"/>
        <w:rPr>
          <w:rFonts w:asciiTheme="minorHAnsi" w:eastAsiaTheme="minorHAnsi" w:hAnsiTheme="minorHAnsi" w:cstheme="minorBidi"/>
          <w:sz w:val="22"/>
          <w:szCs w:val="22"/>
          <w:lang w:val="en-US" w:eastAsia="en-US"/>
        </w:rPr>
      </w:pPr>
      <w:r w:rsidRPr="00E82AD8">
        <w:rPr>
          <w:rFonts w:asciiTheme="minorHAnsi" w:eastAsiaTheme="minorHAnsi" w:hAnsiTheme="minorHAnsi" w:cstheme="minorBidi"/>
          <w:sz w:val="22"/>
          <w:szCs w:val="22"/>
          <w:lang w:val="en-US" w:eastAsia="en-US"/>
        </w:rPr>
        <w:t>logit (</w:t>
      </w:r>
      <w:r w:rsidR="00E82AD8" w:rsidRPr="00E82AD8">
        <w:rPr>
          <w:rFonts w:asciiTheme="minorHAnsi" w:eastAsiaTheme="minorHAnsi" w:hAnsiTheme="minorHAnsi" w:cstheme="minorBidi"/>
          <w:sz w:val="22"/>
          <w:szCs w:val="22"/>
          <w:lang w:val="en-US" w:eastAsia="en-US"/>
        </w:rPr>
        <w:t>P</w:t>
      </w:r>
      <w:r w:rsidR="00E82AD8" w:rsidRPr="00E82AD8">
        <w:rPr>
          <w:rFonts w:asciiTheme="minorHAnsi" w:eastAsiaTheme="minorHAnsi" w:hAnsiTheme="minorHAnsi" w:cstheme="minorBidi" w:hint="eastAsia"/>
          <w:sz w:val="22"/>
          <w:szCs w:val="22"/>
          <w:lang w:val="en-US" w:eastAsia="en-US"/>
        </w:rPr>
        <w:t xml:space="preserve"> </w:t>
      </w:r>
      <w:r w:rsidR="00E82AD8" w:rsidRPr="00E82AD8">
        <w:rPr>
          <w:rFonts w:asciiTheme="minorHAnsi" w:eastAsiaTheme="minorHAnsi" w:hAnsiTheme="minorHAnsi" w:cstheme="minorBidi"/>
          <w:sz w:val="22"/>
          <w:szCs w:val="22"/>
          <w:lang w:val="en-US" w:eastAsia="en-US"/>
        </w:rPr>
        <w:t>(Y ≤ 3)) = 2.815 - (</w:t>
      </w:r>
      <w:r w:rsidR="00473A50" w:rsidRPr="00E82AD8">
        <w:rPr>
          <w:rFonts w:asciiTheme="minorHAnsi" w:eastAsiaTheme="minorHAnsi" w:hAnsiTheme="minorHAnsi" w:cstheme="minorBidi"/>
          <w:sz w:val="22"/>
          <w:szCs w:val="22"/>
          <w:lang w:val="en-US" w:eastAsia="en-US"/>
        </w:rPr>
        <w:t>1.028) *</w:t>
      </w:r>
      <w:r w:rsidR="00E82AD8" w:rsidRPr="00E82AD8">
        <w:rPr>
          <w:rFonts w:asciiTheme="minorHAnsi" w:eastAsiaTheme="minorHAnsi" w:hAnsiTheme="minorHAnsi" w:cstheme="minorBidi"/>
          <w:sz w:val="22"/>
          <w:szCs w:val="22"/>
          <w:lang w:val="en-US" w:eastAsia="en-US"/>
        </w:rPr>
        <w:t xml:space="preserve"> PTC_05E - (</w:t>
      </w:r>
      <w:r w:rsidR="00CF6517" w:rsidRPr="00E82AD8">
        <w:rPr>
          <w:rFonts w:asciiTheme="minorHAnsi" w:eastAsiaTheme="minorHAnsi" w:hAnsiTheme="minorHAnsi" w:cstheme="minorBidi"/>
          <w:sz w:val="22"/>
          <w:szCs w:val="22"/>
          <w:lang w:val="en-US" w:eastAsia="en-US"/>
        </w:rPr>
        <w:t>0.286) *</w:t>
      </w:r>
      <w:r w:rsidR="00E82AD8" w:rsidRPr="00E82AD8">
        <w:rPr>
          <w:rFonts w:asciiTheme="minorHAnsi" w:eastAsiaTheme="minorHAnsi" w:hAnsiTheme="minorHAnsi" w:cstheme="minorBidi"/>
          <w:sz w:val="22"/>
          <w:szCs w:val="22"/>
          <w:lang w:val="en-US" w:eastAsia="en-US"/>
        </w:rPr>
        <w:t>RURURB - (</w:t>
      </w:r>
      <w:r w:rsidR="005C79F9" w:rsidRPr="00E82AD8">
        <w:rPr>
          <w:rFonts w:asciiTheme="minorHAnsi" w:eastAsiaTheme="minorHAnsi" w:hAnsiTheme="minorHAnsi" w:cstheme="minorBidi"/>
          <w:sz w:val="22"/>
          <w:szCs w:val="22"/>
          <w:lang w:val="en-US" w:eastAsia="en-US"/>
        </w:rPr>
        <w:t>0.137) *</w:t>
      </w:r>
      <w:r w:rsidR="00E82AD8" w:rsidRPr="00E82AD8">
        <w:rPr>
          <w:rFonts w:asciiTheme="minorHAnsi" w:eastAsiaTheme="minorHAnsi" w:hAnsiTheme="minorHAnsi" w:cstheme="minorBidi"/>
          <w:sz w:val="22"/>
          <w:szCs w:val="22"/>
          <w:lang w:val="en-US" w:eastAsia="en-US"/>
        </w:rPr>
        <w:t>AGEGRP - (-0.</w:t>
      </w:r>
      <w:r w:rsidR="005E432E" w:rsidRPr="00E82AD8">
        <w:rPr>
          <w:rFonts w:asciiTheme="minorHAnsi" w:eastAsiaTheme="minorHAnsi" w:hAnsiTheme="minorHAnsi" w:cstheme="minorBidi"/>
          <w:sz w:val="22"/>
          <w:szCs w:val="22"/>
          <w:lang w:val="en-US" w:eastAsia="en-US"/>
        </w:rPr>
        <w:t>101) *</w:t>
      </w:r>
      <w:r w:rsidR="00E82AD8" w:rsidRPr="00E82AD8">
        <w:rPr>
          <w:rFonts w:asciiTheme="minorHAnsi" w:eastAsiaTheme="minorHAnsi" w:hAnsiTheme="minorHAnsi" w:cstheme="minorBidi"/>
          <w:sz w:val="22"/>
          <w:szCs w:val="22"/>
          <w:lang w:val="en-US" w:eastAsia="en-US"/>
        </w:rPr>
        <w:t>SEX</w:t>
      </w:r>
    </w:p>
    <w:p w14:paraId="0C65748F" w14:textId="77777777" w:rsidR="00E82AD8" w:rsidRPr="00E82AD8" w:rsidRDefault="00E82AD8" w:rsidP="00E82AD8">
      <w:pPr>
        <w:ind w:right="57"/>
        <w:rPr>
          <w:rFonts w:asciiTheme="minorHAnsi" w:eastAsiaTheme="minorHAnsi" w:hAnsiTheme="minorHAnsi" w:cstheme="minorBidi"/>
          <w:sz w:val="22"/>
          <w:szCs w:val="22"/>
          <w:lang w:val="en-US" w:eastAsia="en-US"/>
        </w:rPr>
      </w:pPr>
    </w:p>
    <w:p w14:paraId="2B35535D" w14:textId="5B6A483F"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For Hypothesis 4, the results for coefficients are present in table 1</w:t>
      </w:r>
      <w:r w:rsidR="004D0010">
        <w:rPr>
          <w:rFonts w:asciiTheme="minorHAnsi" w:eastAsiaTheme="minorHAnsi" w:hAnsiTheme="minorHAnsi" w:cstheme="minorBidi"/>
          <w:lang w:val="en-US" w:eastAsia="en-US"/>
        </w:rPr>
        <w:t>2</w:t>
      </w:r>
      <w:r w:rsidRPr="00E82AD8">
        <w:rPr>
          <w:rFonts w:asciiTheme="minorHAnsi" w:eastAsiaTheme="minorHAnsi" w:hAnsiTheme="minorHAnsi" w:cstheme="minorBidi"/>
          <w:lang w:val="en-US" w:eastAsia="en-US"/>
        </w:rPr>
        <w:t>. We can say that for a one unit increase in PEDUC_LC, we would say that for a one unit increase in PEDUC_LC, we would expect a 0.109 increase in the expected value of PEDUC_LC in the log odds scale, given that all the other variables in the model are held constant. As the p-value is much less than 0.05, the results are significant, and we cannot reject the hypothesis. Interpreting the Odds Ratio for the same tells us that for respondents who have a higher level of education ever completed, the odds of being more likely (i.e., very, or somewhat likely versus unlikely) to accept the vaccine is 1.07 times that of respondents with one lesser level of education, holding constant all other variables. The regression model can be written as follows:</w:t>
      </w:r>
    </w:p>
    <w:p w14:paraId="37CBE037" w14:textId="77777777" w:rsidR="00E82AD8" w:rsidRPr="00E82AD8" w:rsidRDefault="00E82AD8" w:rsidP="00E82AD8">
      <w:pPr>
        <w:ind w:right="57"/>
        <w:rPr>
          <w:rFonts w:asciiTheme="minorHAnsi" w:eastAsiaTheme="minorHAnsi" w:hAnsiTheme="minorHAnsi" w:cstheme="minorBidi"/>
          <w:lang w:val="en-US" w:eastAsia="en-US"/>
        </w:rPr>
      </w:pPr>
    </w:p>
    <w:p w14:paraId="2365781F" w14:textId="478CB8C1" w:rsidR="00E82AD8" w:rsidRPr="00E82AD8" w:rsidRDefault="008F2BEB" w:rsidP="00E82AD8">
      <w:pPr>
        <w:ind w:right="57"/>
        <w:rPr>
          <w:rFonts w:asciiTheme="minorHAnsi" w:eastAsiaTheme="minorHAnsi" w:hAnsiTheme="minorHAnsi" w:cstheme="minorBidi"/>
          <w:sz w:val="22"/>
          <w:szCs w:val="22"/>
          <w:lang w:val="en-US" w:eastAsia="en-US"/>
        </w:rPr>
      </w:pPr>
      <w:r w:rsidRPr="00E82AD8">
        <w:rPr>
          <w:rFonts w:asciiTheme="minorHAnsi" w:eastAsiaTheme="minorHAnsi" w:hAnsiTheme="minorHAnsi" w:cstheme="minorBidi"/>
          <w:sz w:val="22"/>
          <w:szCs w:val="22"/>
          <w:lang w:val="en-US" w:eastAsia="en-US"/>
        </w:rPr>
        <w:t>logit (</w:t>
      </w:r>
      <w:r w:rsidR="00E82AD8" w:rsidRPr="00E82AD8">
        <w:rPr>
          <w:rFonts w:asciiTheme="minorHAnsi" w:eastAsiaTheme="minorHAnsi" w:hAnsiTheme="minorHAnsi" w:cstheme="minorBidi"/>
          <w:sz w:val="22"/>
          <w:szCs w:val="22"/>
          <w:lang w:val="en-US" w:eastAsia="en-US"/>
        </w:rPr>
        <w:t>P (Y ≤ 1)) = -0.507- (</w:t>
      </w:r>
      <w:r w:rsidRPr="00E82AD8">
        <w:rPr>
          <w:rFonts w:asciiTheme="minorHAnsi" w:eastAsiaTheme="minorHAnsi" w:hAnsiTheme="minorHAnsi" w:cstheme="minorBidi"/>
          <w:sz w:val="22"/>
          <w:szCs w:val="22"/>
          <w:lang w:val="en-US" w:eastAsia="en-US"/>
        </w:rPr>
        <w:t>1.028) *</w:t>
      </w:r>
      <w:r w:rsidR="00E82AD8" w:rsidRPr="00E82AD8">
        <w:rPr>
          <w:rFonts w:asciiTheme="minorHAnsi" w:eastAsiaTheme="minorHAnsi" w:hAnsiTheme="minorHAnsi" w:cstheme="minorBidi"/>
          <w:sz w:val="22"/>
          <w:szCs w:val="22"/>
          <w:lang w:val="en-US" w:eastAsia="en-US"/>
        </w:rPr>
        <w:t xml:space="preserve"> PEDUC_LC - (</w:t>
      </w:r>
      <w:r w:rsidR="00EB47F0" w:rsidRPr="00E82AD8">
        <w:rPr>
          <w:rFonts w:asciiTheme="minorHAnsi" w:eastAsiaTheme="minorHAnsi" w:hAnsiTheme="minorHAnsi" w:cstheme="minorBidi"/>
          <w:sz w:val="22"/>
          <w:szCs w:val="22"/>
          <w:lang w:val="en-US" w:eastAsia="en-US"/>
        </w:rPr>
        <w:t>0.322) *</w:t>
      </w:r>
      <w:r w:rsidR="00E82AD8" w:rsidRPr="00E82AD8">
        <w:rPr>
          <w:rFonts w:asciiTheme="minorHAnsi" w:eastAsiaTheme="minorHAnsi" w:hAnsiTheme="minorHAnsi" w:cstheme="minorBidi"/>
          <w:sz w:val="22"/>
          <w:szCs w:val="22"/>
          <w:lang w:val="en-US" w:eastAsia="en-US"/>
        </w:rPr>
        <w:t>RURURB - (</w:t>
      </w:r>
      <w:r w:rsidR="00E1653D" w:rsidRPr="00E82AD8">
        <w:rPr>
          <w:rFonts w:asciiTheme="minorHAnsi" w:eastAsiaTheme="minorHAnsi" w:hAnsiTheme="minorHAnsi" w:cstheme="minorBidi"/>
          <w:sz w:val="22"/>
          <w:szCs w:val="22"/>
          <w:lang w:val="en-US" w:eastAsia="en-US"/>
        </w:rPr>
        <w:t>0.184) *</w:t>
      </w:r>
      <w:r w:rsidR="00E82AD8" w:rsidRPr="00E82AD8">
        <w:rPr>
          <w:rFonts w:asciiTheme="minorHAnsi" w:eastAsiaTheme="minorHAnsi" w:hAnsiTheme="minorHAnsi" w:cstheme="minorBidi"/>
          <w:sz w:val="22"/>
          <w:szCs w:val="22"/>
          <w:lang w:val="en-US" w:eastAsia="en-US"/>
        </w:rPr>
        <w:t>AGEGRP - (</w:t>
      </w:r>
      <w:r w:rsidR="004D06E4" w:rsidRPr="00E82AD8">
        <w:rPr>
          <w:rFonts w:asciiTheme="minorHAnsi" w:eastAsiaTheme="minorHAnsi" w:hAnsiTheme="minorHAnsi" w:cstheme="minorBidi"/>
          <w:sz w:val="22"/>
          <w:szCs w:val="22"/>
          <w:lang w:val="en-US" w:eastAsia="en-US"/>
        </w:rPr>
        <w:t>0.029) *</w:t>
      </w:r>
      <w:r w:rsidR="00E82AD8" w:rsidRPr="00E82AD8">
        <w:rPr>
          <w:rFonts w:asciiTheme="minorHAnsi" w:eastAsiaTheme="minorHAnsi" w:hAnsiTheme="minorHAnsi" w:cstheme="minorBidi"/>
          <w:sz w:val="22"/>
          <w:szCs w:val="22"/>
          <w:lang w:val="en-US" w:eastAsia="en-US"/>
        </w:rPr>
        <w:t>SEX</w:t>
      </w:r>
    </w:p>
    <w:p w14:paraId="06BE0473" w14:textId="6527AD54" w:rsidR="00E82AD8" w:rsidRPr="00E82AD8" w:rsidRDefault="008F2BEB" w:rsidP="00E82AD8">
      <w:pPr>
        <w:ind w:right="57"/>
        <w:rPr>
          <w:rFonts w:asciiTheme="minorHAnsi" w:eastAsiaTheme="minorHAnsi" w:hAnsiTheme="minorHAnsi" w:cstheme="minorBidi"/>
          <w:sz w:val="22"/>
          <w:szCs w:val="22"/>
          <w:lang w:val="en-US" w:eastAsia="en-US"/>
        </w:rPr>
      </w:pPr>
      <w:r w:rsidRPr="00E82AD8">
        <w:rPr>
          <w:rFonts w:asciiTheme="minorHAnsi" w:eastAsiaTheme="minorHAnsi" w:hAnsiTheme="minorHAnsi" w:cstheme="minorBidi"/>
          <w:sz w:val="22"/>
          <w:szCs w:val="22"/>
          <w:lang w:val="en-US" w:eastAsia="en-US"/>
        </w:rPr>
        <w:t>logit (</w:t>
      </w:r>
      <w:r w:rsidR="00E82AD8" w:rsidRPr="00E82AD8">
        <w:rPr>
          <w:rFonts w:asciiTheme="minorHAnsi" w:eastAsiaTheme="minorHAnsi" w:hAnsiTheme="minorHAnsi" w:cstheme="minorBidi"/>
          <w:sz w:val="22"/>
          <w:szCs w:val="22"/>
          <w:lang w:val="en-US" w:eastAsia="en-US"/>
        </w:rPr>
        <w:t>P (Y ≤ 2)) = -0.0354 - (</w:t>
      </w:r>
      <w:r w:rsidR="00D17631" w:rsidRPr="00E82AD8">
        <w:rPr>
          <w:rFonts w:asciiTheme="minorHAnsi" w:eastAsiaTheme="minorHAnsi" w:hAnsiTheme="minorHAnsi" w:cstheme="minorBidi"/>
          <w:sz w:val="22"/>
          <w:szCs w:val="22"/>
          <w:lang w:val="en-US" w:eastAsia="en-US"/>
        </w:rPr>
        <w:t>1.028) *</w:t>
      </w:r>
      <w:r w:rsidR="00E82AD8" w:rsidRPr="00E82AD8">
        <w:rPr>
          <w:rFonts w:asciiTheme="minorHAnsi" w:eastAsiaTheme="minorHAnsi" w:hAnsiTheme="minorHAnsi" w:cstheme="minorBidi"/>
          <w:sz w:val="22"/>
          <w:szCs w:val="22"/>
          <w:lang w:val="en-US" w:eastAsia="en-US"/>
        </w:rPr>
        <w:t xml:space="preserve"> PEDUC_LC - (</w:t>
      </w:r>
      <w:r w:rsidR="00E1653D" w:rsidRPr="00E82AD8">
        <w:rPr>
          <w:rFonts w:asciiTheme="minorHAnsi" w:eastAsiaTheme="minorHAnsi" w:hAnsiTheme="minorHAnsi" w:cstheme="minorBidi"/>
          <w:sz w:val="22"/>
          <w:szCs w:val="22"/>
          <w:lang w:val="en-US" w:eastAsia="en-US"/>
        </w:rPr>
        <w:t>0.322) *</w:t>
      </w:r>
      <w:r w:rsidR="00E82AD8" w:rsidRPr="00E82AD8">
        <w:rPr>
          <w:rFonts w:asciiTheme="minorHAnsi" w:eastAsiaTheme="minorHAnsi" w:hAnsiTheme="minorHAnsi" w:cstheme="minorBidi"/>
          <w:sz w:val="22"/>
          <w:szCs w:val="22"/>
          <w:lang w:val="en-US" w:eastAsia="en-US"/>
        </w:rPr>
        <w:t>RURURB - (</w:t>
      </w:r>
      <w:r w:rsidR="00E1653D" w:rsidRPr="00E82AD8">
        <w:rPr>
          <w:rFonts w:asciiTheme="minorHAnsi" w:eastAsiaTheme="minorHAnsi" w:hAnsiTheme="minorHAnsi" w:cstheme="minorBidi"/>
          <w:sz w:val="22"/>
          <w:szCs w:val="22"/>
          <w:lang w:val="en-US" w:eastAsia="en-US"/>
        </w:rPr>
        <w:t>0.184) *</w:t>
      </w:r>
      <w:r w:rsidR="00E82AD8" w:rsidRPr="00E82AD8">
        <w:rPr>
          <w:rFonts w:asciiTheme="minorHAnsi" w:eastAsiaTheme="minorHAnsi" w:hAnsiTheme="minorHAnsi" w:cstheme="minorBidi"/>
          <w:sz w:val="22"/>
          <w:szCs w:val="22"/>
          <w:lang w:val="en-US" w:eastAsia="en-US"/>
        </w:rPr>
        <w:t>AGEGRP - (</w:t>
      </w:r>
      <w:r w:rsidR="004D06E4" w:rsidRPr="00E82AD8">
        <w:rPr>
          <w:rFonts w:asciiTheme="minorHAnsi" w:eastAsiaTheme="minorHAnsi" w:hAnsiTheme="minorHAnsi" w:cstheme="minorBidi"/>
          <w:sz w:val="22"/>
          <w:szCs w:val="22"/>
          <w:lang w:val="en-US" w:eastAsia="en-US"/>
        </w:rPr>
        <w:t>0.029) *</w:t>
      </w:r>
      <w:r w:rsidR="00E82AD8" w:rsidRPr="00E82AD8">
        <w:rPr>
          <w:rFonts w:asciiTheme="minorHAnsi" w:eastAsiaTheme="minorHAnsi" w:hAnsiTheme="minorHAnsi" w:cstheme="minorBidi"/>
          <w:sz w:val="22"/>
          <w:szCs w:val="22"/>
          <w:lang w:val="en-US" w:eastAsia="en-US"/>
        </w:rPr>
        <w:t>SEX</w:t>
      </w:r>
    </w:p>
    <w:p w14:paraId="42BD5252" w14:textId="1C187CAF" w:rsidR="00E82AD8" w:rsidRPr="00E82AD8" w:rsidRDefault="008F2BEB" w:rsidP="00E82AD8">
      <w:pPr>
        <w:ind w:right="57"/>
        <w:rPr>
          <w:rFonts w:asciiTheme="minorHAnsi" w:eastAsiaTheme="minorHAnsi" w:hAnsiTheme="minorHAnsi" w:cstheme="minorBidi"/>
          <w:sz w:val="22"/>
          <w:szCs w:val="22"/>
          <w:lang w:val="en-US" w:eastAsia="en-US"/>
        </w:rPr>
      </w:pPr>
      <w:r w:rsidRPr="00E82AD8">
        <w:rPr>
          <w:rFonts w:asciiTheme="minorHAnsi" w:eastAsiaTheme="minorHAnsi" w:hAnsiTheme="minorHAnsi" w:cstheme="minorBidi"/>
          <w:sz w:val="22"/>
          <w:szCs w:val="22"/>
          <w:lang w:val="en-US" w:eastAsia="en-US"/>
        </w:rPr>
        <w:t>logit (</w:t>
      </w:r>
      <w:r w:rsidR="00E82AD8" w:rsidRPr="00E82AD8">
        <w:rPr>
          <w:rFonts w:asciiTheme="minorHAnsi" w:eastAsiaTheme="minorHAnsi" w:hAnsiTheme="minorHAnsi" w:cstheme="minorBidi"/>
          <w:sz w:val="22"/>
          <w:szCs w:val="22"/>
          <w:lang w:val="en-US" w:eastAsia="en-US"/>
        </w:rPr>
        <w:t>P (Y ≤ 3)) = 1.114 - (</w:t>
      </w:r>
      <w:r w:rsidR="00D17631" w:rsidRPr="00E82AD8">
        <w:rPr>
          <w:rFonts w:asciiTheme="minorHAnsi" w:eastAsiaTheme="minorHAnsi" w:hAnsiTheme="minorHAnsi" w:cstheme="minorBidi"/>
          <w:sz w:val="22"/>
          <w:szCs w:val="22"/>
          <w:lang w:val="en-US" w:eastAsia="en-US"/>
        </w:rPr>
        <w:t>1.028) *</w:t>
      </w:r>
      <w:r w:rsidR="00E82AD8" w:rsidRPr="00E82AD8">
        <w:rPr>
          <w:rFonts w:asciiTheme="minorHAnsi" w:eastAsiaTheme="minorHAnsi" w:hAnsiTheme="minorHAnsi" w:cstheme="minorBidi"/>
          <w:sz w:val="22"/>
          <w:szCs w:val="22"/>
          <w:lang w:val="en-US" w:eastAsia="en-US"/>
        </w:rPr>
        <w:t xml:space="preserve"> PEDUC_LC - (</w:t>
      </w:r>
      <w:r w:rsidR="00EB47F0" w:rsidRPr="00E82AD8">
        <w:rPr>
          <w:rFonts w:asciiTheme="minorHAnsi" w:eastAsiaTheme="minorHAnsi" w:hAnsiTheme="minorHAnsi" w:cstheme="minorBidi"/>
          <w:sz w:val="22"/>
          <w:szCs w:val="22"/>
          <w:lang w:val="en-US" w:eastAsia="en-US"/>
        </w:rPr>
        <w:t>0.322) *</w:t>
      </w:r>
      <w:r w:rsidR="00E82AD8" w:rsidRPr="00E82AD8">
        <w:rPr>
          <w:rFonts w:asciiTheme="minorHAnsi" w:eastAsiaTheme="minorHAnsi" w:hAnsiTheme="minorHAnsi" w:cstheme="minorBidi"/>
          <w:sz w:val="22"/>
          <w:szCs w:val="22"/>
          <w:lang w:val="en-US" w:eastAsia="en-US"/>
        </w:rPr>
        <w:t>RURURB - (</w:t>
      </w:r>
      <w:r w:rsidR="004D06E4" w:rsidRPr="00E82AD8">
        <w:rPr>
          <w:rFonts w:asciiTheme="minorHAnsi" w:eastAsiaTheme="minorHAnsi" w:hAnsiTheme="minorHAnsi" w:cstheme="minorBidi"/>
          <w:sz w:val="22"/>
          <w:szCs w:val="22"/>
          <w:lang w:val="en-US" w:eastAsia="en-US"/>
        </w:rPr>
        <w:t>0.184) *</w:t>
      </w:r>
      <w:r w:rsidR="00E82AD8" w:rsidRPr="00E82AD8">
        <w:rPr>
          <w:rFonts w:asciiTheme="minorHAnsi" w:eastAsiaTheme="minorHAnsi" w:hAnsiTheme="minorHAnsi" w:cstheme="minorBidi"/>
          <w:sz w:val="22"/>
          <w:szCs w:val="22"/>
          <w:lang w:val="en-US" w:eastAsia="en-US"/>
        </w:rPr>
        <w:t>AGEGRP - (</w:t>
      </w:r>
      <w:r w:rsidR="002453C9" w:rsidRPr="00E82AD8">
        <w:rPr>
          <w:rFonts w:asciiTheme="minorHAnsi" w:eastAsiaTheme="minorHAnsi" w:hAnsiTheme="minorHAnsi" w:cstheme="minorBidi"/>
          <w:sz w:val="22"/>
          <w:szCs w:val="22"/>
          <w:lang w:val="en-US" w:eastAsia="en-US"/>
        </w:rPr>
        <w:t>0.029) *</w:t>
      </w:r>
      <w:r w:rsidR="00E82AD8" w:rsidRPr="00E82AD8">
        <w:rPr>
          <w:rFonts w:asciiTheme="minorHAnsi" w:eastAsiaTheme="minorHAnsi" w:hAnsiTheme="minorHAnsi" w:cstheme="minorBidi"/>
          <w:sz w:val="22"/>
          <w:szCs w:val="22"/>
          <w:lang w:val="en-US" w:eastAsia="en-US"/>
        </w:rPr>
        <w:t>SEX</w:t>
      </w:r>
    </w:p>
    <w:p w14:paraId="740BE383" w14:textId="77777777" w:rsidR="00E82AD8" w:rsidRPr="00E82AD8" w:rsidRDefault="00E82AD8" w:rsidP="00E82AD8">
      <w:pPr>
        <w:ind w:right="57"/>
        <w:rPr>
          <w:rFonts w:asciiTheme="minorHAnsi" w:eastAsiaTheme="minorHAnsi" w:hAnsiTheme="minorHAnsi" w:cstheme="minorBidi"/>
          <w:sz w:val="22"/>
          <w:szCs w:val="22"/>
          <w:lang w:val="en-US" w:eastAsia="en-US"/>
        </w:rPr>
      </w:pPr>
    </w:p>
    <w:p w14:paraId="0723FC9F" w14:textId="7D562B88" w:rsidR="00E82AD8" w:rsidRPr="00E82AD8" w:rsidRDefault="00E82AD8" w:rsidP="00E82AD8">
      <w:pPr>
        <w:spacing w:after="40"/>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Results of consolidated logistic regression containing all our independent variables together with control variables are shown in table 1</w:t>
      </w:r>
      <w:r w:rsidR="004D0010">
        <w:rPr>
          <w:rFonts w:asciiTheme="minorHAnsi" w:eastAsiaTheme="minorHAnsi" w:hAnsiTheme="minorHAnsi" w:cstheme="minorBidi"/>
          <w:lang w:val="en-US" w:eastAsia="en-US"/>
        </w:rPr>
        <w:t>3</w:t>
      </w:r>
      <w:r w:rsidRPr="00E82AD8">
        <w:rPr>
          <w:rFonts w:asciiTheme="minorHAnsi" w:eastAsiaTheme="minorHAnsi" w:hAnsiTheme="minorHAnsi" w:cstheme="minorBidi"/>
          <w:lang w:val="en-US" w:eastAsia="en-US"/>
        </w:rPr>
        <w:t>. The analysis confirms our previous results with significant results. The lower AIC value 6253.163 compared to previous model shows this is a better model.</w:t>
      </w:r>
    </w:p>
    <w:p w14:paraId="0A9F261F" w14:textId="77777777" w:rsidR="00E82AD8" w:rsidRPr="00E82AD8" w:rsidRDefault="00E82AD8" w:rsidP="00E82AD8">
      <w:pPr>
        <w:ind w:right="57"/>
        <w:rPr>
          <w:rFonts w:ascii="Calibri" w:eastAsiaTheme="minorHAnsi" w:hAnsi="Calibri" w:cs="Calibri"/>
          <w:color w:val="000000"/>
          <w:sz w:val="22"/>
          <w:szCs w:val="22"/>
          <w:lang w:val="en-US" w:eastAsia="en-US"/>
        </w:rPr>
      </w:pPr>
    </w:p>
    <w:p w14:paraId="16863C3F" w14:textId="3767D4C7" w:rsidR="00E82AD8" w:rsidRPr="00E82AD8" w:rsidRDefault="00E82AD8" w:rsidP="00E82AD8">
      <w:pPr>
        <w:ind w:right="57"/>
        <w:rPr>
          <w:rFonts w:asciiTheme="minorHAnsi" w:eastAsiaTheme="minorHAnsi" w:hAnsiTheme="minorHAnsi" w:cstheme="minorBidi"/>
          <w:sz w:val="22"/>
          <w:szCs w:val="22"/>
          <w:lang w:val="en-US" w:eastAsia="en-US"/>
        </w:rPr>
      </w:pPr>
      <w:r w:rsidRPr="00E82AD8">
        <w:rPr>
          <w:rFonts w:asciiTheme="minorHAnsi" w:hAnsiTheme="minorHAnsi" w:cstheme="minorHAnsi"/>
          <w:b/>
          <w:bCs/>
        </w:rPr>
        <w:t xml:space="preserve">Table </w:t>
      </w:r>
      <w:r w:rsidR="004D0010">
        <w:rPr>
          <w:rFonts w:asciiTheme="minorHAnsi" w:hAnsiTheme="minorHAnsi" w:cstheme="minorHAnsi"/>
          <w:b/>
          <w:bCs/>
        </w:rPr>
        <w:t>9</w:t>
      </w:r>
      <w:r w:rsidRPr="00E82AD8">
        <w:rPr>
          <w:rFonts w:asciiTheme="minorHAnsi" w:hAnsiTheme="minorHAnsi" w:cstheme="minorHAnsi"/>
          <w:b/>
          <w:bCs/>
        </w:rPr>
        <w:t xml:space="preserve">  </w:t>
      </w:r>
      <w:r w:rsidRPr="00E82AD8">
        <w:rPr>
          <w:rFonts w:asciiTheme="minorHAnsi" w:eastAsiaTheme="minorHAnsi" w:hAnsiTheme="minorHAnsi" w:cstheme="minorBidi"/>
          <w:sz w:val="22"/>
          <w:szCs w:val="22"/>
          <w:lang w:val="en-US" w:eastAsia="en-US"/>
        </w:rPr>
        <w:t>H</w:t>
      </w:r>
      <w:r w:rsidRPr="00E82AD8">
        <w:rPr>
          <w:rFonts w:asciiTheme="minorHAnsi" w:eastAsiaTheme="minorHAnsi" w:hAnsiTheme="minorHAnsi" w:cstheme="minorBidi"/>
          <w:sz w:val="22"/>
          <w:szCs w:val="22"/>
          <w:vertAlign w:val="subscript"/>
          <w:lang w:val="en-US" w:eastAsia="en-US"/>
        </w:rPr>
        <w:t>1</w:t>
      </w:r>
      <w:r w:rsidRPr="00E82AD8">
        <w:rPr>
          <w:rFonts w:asciiTheme="minorHAnsi" w:eastAsiaTheme="minorHAnsi" w:hAnsiTheme="minorHAnsi" w:cstheme="minorBidi"/>
          <w:sz w:val="22"/>
          <w:szCs w:val="22"/>
          <w:lang w:val="en-US" w:eastAsia="en-US"/>
        </w:rPr>
        <w:t xml:space="preserve"> :</w:t>
      </w:r>
      <w:r w:rsidRPr="00E82AD8">
        <w:rPr>
          <w:rFonts w:asciiTheme="minorHAnsi" w:eastAsiaTheme="minorHAnsi" w:hAnsiTheme="minorHAnsi" w:cstheme="minorBidi"/>
          <w:sz w:val="22"/>
          <w:szCs w:val="22"/>
          <w:vertAlign w:val="subscript"/>
          <w:lang w:val="en-US" w:eastAsia="en-US"/>
        </w:rPr>
        <w:t xml:space="preserve"> </w:t>
      </w:r>
      <w:r w:rsidRPr="00E82AD8">
        <w:rPr>
          <w:rFonts w:asciiTheme="minorHAnsi" w:eastAsiaTheme="minorHAnsi" w:hAnsiTheme="minorHAnsi" w:cstheme="minorBidi"/>
          <w:sz w:val="22"/>
          <w:szCs w:val="22"/>
          <w:lang w:val="en-US" w:eastAsia="en-US"/>
        </w:rPr>
        <w:t>People who are willing to get tested because they are concerned of infecting others are more likely to take the vaccine</w:t>
      </w:r>
    </w:p>
    <w:tbl>
      <w:tblPr>
        <w:tblpPr w:leftFromText="180" w:rightFromText="180" w:vertAnchor="text" w:tblpY="1"/>
        <w:tblOverlap w:val="never"/>
        <w:tblW w:w="7230" w:type="dxa"/>
        <w:tblLook w:val="04A0" w:firstRow="1" w:lastRow="0" w:firstColumn="1" w:lastColumn="0" w:noHBand="0" w:noVBand="1"/>
      </w:tblPr>
      <w:tblGrid>
        <w:gridCol w:w="1300"/>
        <w:gridCol w:w="1372"/>
        <w:gridCol w:w="1723"/>
        <w:gridCol w:w="1417"/>
        <w:gridCol w:w="1418"/>
      </w:tblGrid>
      <w:tr w:rsidR="00E82AD8" w:rsidRPr="00E82AD8" w14:paraId="16DACD09"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6C1ED37" w14:textId="77777777" w:rsidR="00E82AD8" w:rsidRPr="00E82AD8" w:rsidRDefault="00E82AD8" w:rsidP="00E82AD8"/>
        </w:tc>
        <w:tc>
          <w:tcPr>
            <w:tcW w:w="1372" w:type="dxa"/>
            <w:tcBorders>
              <w:top w:val="single" w:sz="4" w:space="0" w:color="auto"/>
              <w:left w:val="nil"/>
              <w:bottom w:val="single" w:sz="4" w:space="0" w:color="auto"/>
              <w:right w:val="nil"/>
            </w:tcBorders>
            <w:shd w:val="clear" w:color="auto" w:fill="auto"/>
            <w:noWrap/>
            <w:vAlign w:val="center"/>
            <w:hideMark/>
          </w:tcPr>
          <w:p w14:paraId="48B636E3"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Value </w:t>
            </w:r>
          </w:p>
        </w:tc>
        <w:tc>
          <w:tcPr>
            <w:tcW w:w="1723" w:type="dxa"/>
            <w:tcBorders>
              <w:top w:val="single" w:sz="4" w:space="0" w:color="auto"/>
              <w:left w:val="nil"/>
              <w:bottom w:val="single" w:sz="4" w:space="0" w:color="auto"/>
              <w:right w:val="nil"/>
            </w:tcBorders>
            <w:shd w:val="clear" w:color="auto" w:fill="auto"/>
            <w:noWrap/>
            <w:vAlign w:val="center"/>
            <w:hideMark/>
          </w:tcPr>
          <w:p w14:paraId="11648F7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Std. Error    </w:t>
            </w:r>
          </w:p>
        </w:tc>
        <w:tc>
          <w:tcPr>
            <w:tcW w:w="1417" w:type="dxa"/>
            <w:tcBorders>
              <w:top w:val="single" w:sz="4" w:space="0" w:color="auto"/>
              <w:left w:val="nil"/>
              <w:bottom w:val="single" w:sz="4" w:space="0" w:color="auto"/>
              <w:right w:val="nil"/>
            </w:tcBorders>
            <w:shd w:val="clear" w:color="auto" w:fill="auto"/>
            <w:noWrap/>
            <w:vAlign w:val="center"/>
            <w:hideMark/>
          </w:tcPr>
          <w:p w14:paraId="59E16CE6"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t value     </w:t>
            </w:r>
          </w:p>
        </w:tc>
        <w:tc>
          <w:tcPr>
            <w:tcW w:w="1418" w:type="dxa"/>
            <w:tcBorders>
              <w:top w:val="single" w:sz="4" w:space="0" w:color="auto"/>
              <w:left w:val="nil"/>
              <w:bottom w:val="single" w:sz="4" w:space="0" w:color="auto"/>
              <w:right w:val="nil"/>
            </w:tcBorders>
            <w:shd w:val="clear" w:color="auto" w:fill="auto"/>
            <w:noWrap/>
            <w:vAlign w:val="center"/>
            <w:hideMark/>
          </w:tcPr>
          <w:p w14:paraId="381BA020"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 p value</w:t>
            </w:r>
          </w:p>
        </w:tc>
      </w:tr>
      <w:tr w:rsidR="00E82AD8" w:rsidRPr="00E82AD8" w14:paraId="0FEA3A5C" w14:textId="77777777" w:rsidTr="00636782">
        <w:trPr>
          <w:trHeight w:val="320"/>
        </w:trPr>
        <w:tc>
          <w:tcPr>
            <w:tcW w:w="1300" w:type="dxa"/>
            <w:tcBorders>
              <w:top w:val="single" w:sz="4" w:space="0" w:color="auto"/>
              <w:left w:val="nil"/>
              <w:bottom w:val="nil"/>
              <w:right w:val="nil"/>
            </w:tcBorders>
            <w:shd w:val="clear" w:color="auto" w:fill="auto"/>
            <w:noWrap/>
            <w:vAlign w:val="bottom"/>
            <w:hideMark/>
          </w:tcPr>
          <w:p w14:paraId="62F88AD7"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HR_05C  </w:t>
            </w:r>
          </w:p>
        </w:tc>
        <w:tc>
          <w:tcPr>
            <w:tcW w:w="1372" w:type="dxa"/>
            <w:tcBorders>
              <w:top w:val="single" w:sz="4" w:space="0" w:color="auto"/>
              <w:left w:val="nil"/>
              <w:bottom w:val="nil"/>
              <w:right w:val="nil"/>
            </w:tcBorders>
            <w:shd w:val="clear" w:color="auto" w:fill="auto"/>
            <w:noWrap/>
            <w:vAlign w:val="center"/>
            <w:hideMark/>
          </w:tcPr>
          <w:p w14:paraId="73F33943"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0.91886574</w:t>
            </w:r>
          </w:p>
        </w:tc>
        <w:tc>
          <w:tcPr>
            <w:tcW w:w="1723" w:type="dxa"/>
            <w:tcBorders>
              <w:top w:val="single" w:sz="4" w:space="0" w:color="auto"/>
              <w:left w:val="nil"/>
              <w:bottom w:val="nil"/>
              <w:right w:val="nil"/>
            </w:tcBorders>
            <w:shd w:val="clear" w:color="auto" w:fill="auto"/>
            <w:noWrap/>
            <w:vAlign w:val="center"/>
            <w:hideMark/>
          </w:tcPr>
          <w:p w14:paraId="54E8B367"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0.08054809</w:t>
            </w:r>
          </w:p>
        </w:tc>
        <w:tc>
          <w:tcPr>
            <w:tcW w:w="1417" w:type="dxa"/>
            <w:tcBorders>
              <w:top w:val="single" w:sz="4" w:space="0" w:color="auto"/>
              <w:left w:val="nil"/>
              <w:bottom w:val="nil"/>
              <w:right w:val="nil"/>
            </w:tcBorders>
            <w:shd w:val="clear" w:color="auto" w:fill="auto"/>
            <w:noWrap/>
            <w:vAlign w:val="center"/>
            <w:hideMark/>
          </w:tcPr>
          <w:p w14:paraId="7E375E31"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11.407666</w:t>
            </w:r>
          </w:p>
        </w:tc>
        <w:tc>
          <w:tcPr>
            <w:tcW w:w="1418" w:type="dxa"/>
            <w:tcBorders>
              <w:top w:val="single" w:sz="4" w:space="0" w:color="auto"/>
              <w:left w:val="nil"/>
              <w:bottom w:val="nil"/>
              <w:right w:val="nil"/>
            </w:tcBorders>
            <w:shd w:val="clear" w:color="auto" w:fill="auto"/>
            <w:noWrap/>
            <w:vAlign w:val="center"/>
            <w:hideMark/>
          </w:tcPr>
          <w:p w14:paraId="2D256D98"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3.83E-30</w:t>
            </w:r>
          </w:p>
        </w:tc>
      </w:tr>
      <w:tr w:rsidR="00E82AD8" w:rsidRPr="00E82AD8" w14:paraId="12FCE455" w14:textId="77777777" w:rsidTr="00636782">
        <w:trPr>
          <w:trHeight w:val="320"/>
        </w:trPr>
        <w:tc>
          <w:tcPr>
            <w:tcW w:w="1300" w:type="dxa"/>
            <w:tcBorders>
              <w:top w:val="nil"/>
              <w:left w:val="nil"/>
              <w:bottom w:val="nil"/>
              <w:right w:val="nil"/>
            </w:tcBorders>
            <w:shd w:val="clear" w:color="auto" w:fill="auto"/>
            <w:noWrap/>
            <w:vAlign w:val="bottom"/>
            <w:hideMark/>
          </w:tcPr>
          <w:p w14:paraId="27CDA29B"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RURURB  </w:t>
            </w:r>
          </w:p>
        </w:tc>
        <w:tc>
          <w:tcPr>
            <w:tcW w:w="1372" w:type="dxa"/>
            <w:tcBorders>
              <w:top w:val="nil"/>
              <w:left w:val="nil"/>
              <w:bottom w:val="nil"/>
              <w:right w:val="nil"/>
            </w:tcBorders>
            <w:shd w:val="clear" w:color="auto" w:fill="auto"/>
            <w:noWrap/>
            <w:vAlign w:val="center"/>
            <w:hideMark/>
          </w:tcPr>
          <w:p w14:paraId="16E3DD37"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0.37636281</w:t>
            </w:r>
          </w:p>
        </w:tc>
        <w:tc>
          <w:tcPr>
            <w:tcW w:w="1723" w:type="dxa"/>
            <w:tcBorders>
              <w:top w:val="nil"/>
              <w:left w:val="nil"/>
              <w:bottom w:val="nil"/>
              <w:right w:val="nil"/>
            </w:tcBorders>
            <w:shd w:val="clear" w:color="auto" w:fill="auto"/>
            <w:noWrap/>
            <w:vAlign w:val="center"/>
            <w:hideMark/>
          </w:tcPr>
          <w:p w14:paraId="3EAA56B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0.08634001</w:t>
            </w:r>
          </w:p>
        </w:tc>
        <w:tc>
          <w:tcPr>
            <w:tcW w:w="1417" w:type="dxa"/>
            <w:tcBorders>
              <w:top w:val="nil"/>
              <w:left w:val="nil"/>
              <w:bottom w:val="nil"/>
              <w:right w:val="nil"/>
            </w:tcBorders>
            <w:shd w:val="clear" w:color="auto" w:fill="auto"/>
            <w:noWrap/>
            <w:vAlign w:val="center"/>
            <w:hideMark/>
          </w:tcPr>
          <w:p w14:paraId="27CD1B6C"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4.3590776</w:t>
            </w:r>
          </w:p>
        </w:tc>
        <w:tc>
          <w:tcPr>
            <w:tcW w:w="1418" w:type="dxa"/>
            <w:tcBorders>
              <w:top w:val="nil"/>
              <w:left w:val="nil"/>
              <w:bottom w:val="nil"/>
              <w:right w:val="nil"/>
            </w:tcBorders>
            <w:shd w:val="clear" w:color="auto" w:fill="auto"/>
            <w:noWrap/>
            <w:vAlign w:val="center"/>
            <w:hideMark/>
          </w:tcPr>
          <w:p w14:paraId="02A1C485"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1.31E-05</w:t>
            </w:r>
          </w:p>
        </w:tc>
      </w:tr>
      <w:tr w:rsidR="00E82AD8" w:rsidRPr="00E82AD8" w14:paraId="71950713" w14:textId="77777777" w:rsidTr="00636782">
        <w:trPr>
          <w:trHeight w:val="320"/>
        </w:trPr>
        <w:tc>
          <w:tcPr>
            <w:tcW w:w="1300" w:type="dxa"/>
            <w:tcBorders>
              <w:top w:val="nil"/>
              <w:left w:val="nil"/>
              <w:bottom w:val="nil"/>
              <w:right w:val="nil"/>
            </w:tcBorders>
            <w:shd w:val="clear" w:color="auto" w:fill="auto"/>
            <w:noWrap/>
            <w:vAlign w:val="bottom"/>
            <w:hideMark/>
          </w:tcPr>
          <w:p w14:paraId="0AD04556"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AGEGRP  </w:t>
            </w:r>
          </w:p>
        </w:tc>
        <w:tc>
          <w:tcPr>
            <w:tcW w:w="1372" w:type="dxa"/>
            <w:tcBorders>
              <w:top w:val="nil"/>
              <w:left w:val="nil"/>
              <w:bottom w:val="nil"/>
              <w:right w:val="nil"/>
            </w:tcBorders>
            <w:shd w:val="clear" w:color="auto" w:fill="auto"/>
            <w:noWrap/>
            <w:vAlign w:val="center"/>
            <w:hideMark/>
          </w:tcPr>
          <w:p w14:paraId="73009E0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0.20380301</w:t>
            </w:r>
          </w:p>
        </w:tc>
        <w:tc>
          <w:tcPr>
            <w:tcW w:w="1723" w:type="dxa"/>
            <w:tcBorders>
              <w:top w:val="nil"/>
              <w:left w:val="nil"/>
              <w:bottom w:val="nil"/>
              <w:right w:val="nil"/>
            </w:tcBorders>
            <w:shd w:val="clear" w:color="auto" w:fill="auto"/>
            <w:noWrap/>
            <w:vAlign w:val="center"/>
            <w:hideMark/>
          </w:tcPr>
          <w:p w14:paraId="79BC4032"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0.02173411</w:t>
            </w:r>
          </w:p>
        </w:tc>
        <w:tc>
          <w:tcPr>
            <w:tcW w:w="1417" w:type="dxa"/>
            <w:tcBorders>
              <w:top w:val="nil"/>
              <w:left w:val="nil"/>
              <w:bottom w:val="nil"/>
              <w:right w:val="nil"/>
            </w:tcBorders>
            <w:shd w:val="clear" w:color="auto" w:fill="auto"/>
            <w:noWrap/>
            <w:vAlign w:val="center"/>
            <w:hideMark/>
          </w:tcPr>
          <w:p w14:paraId="45F7B886"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9.3771029</w:t>
            </w:r>
          </w:p>
        </w:tc>
        <w:tc>
          <w:tcPr>
            <w:tcW w:w="1418" w:type="dxa"/>
            <w:tcBorders>
              <w:top w:val="nil"/>
              <w:left w:val="nil"/>
              <w:bottom w:val="nil"/>
              <w:right w:val="nil"/>
            </w:tcBorders>
            <w:shd w:val="clear" w:color="auto" w:fill="auto"/>
            <w:noWrap/>
            <w:vAlign w:val="center"/>
            <w:hideMark/>
          </w:tcPr>
          <w:p w14:paraId="4B6EB7FB"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6.78E-21</w:t>
            </w:r>
          </w:p>
        </w:tc>
      </w:tr>
      <w:tr w:rsidR="00E82AD8" w:rsidRPr="00E82AD8" w14:paraId="70D59DCE" w14:textId="77777777" w:rsidTr="00636782">
        <w:trPr>
          <w:trHeight w:val="320"/>
        </w:trPr>
        <w:tc>
          <w:tcPr>
            <w:tcW w:w="1300" w:type="dxa"/>
            <w:tcBorders>
              <w:top w:val="nil"/>
              <w:left w:val="nil"/>
              <w:bottom w:val="nil"/>
              <w:right w:val="nil"/>
            </w:tcBorders>
            <w:shd w:val="clear" w:color="auto" w:fill="auto"/>
            <w:noWrap/>
            <w:vAlign w:val="bottom"/>
            <w:hideMark/>
          </w:tcPr>
          <w:p w14:paraId="7D3D5D82"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SEX     </w:t>
            </w:r>
          </w:p>
        </w:tc>
        <w:tc>
          <w:tcPr>
            <w:tcW w:w="1372" w:type="dxa"/>
            <w:tcBorders>
              <w:top w:val="nil"/>
              <w:left w:val="nil"/>
              <w:bottom w:val="nil"/>
              <w:right w:val="nil"/>
            </w:tcBorders>
            <w:shd w:val="clear" w:color="auto" w:fill="auto"/>
            <w:noWrap/>
            <w:vAlign w:val="center"/>
            <w:hideMark/>
          </w:tcPr>
          <w:p w14:paraId="36393CF0"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0.03327259</w:t>
            </w:r>
          </w:p>
        </w:tc>
        <w:tc>
          <w:tcPr>
            <w:tcW w:w="1723" w:type="dxa"/>
            <w:tcBorders>
              <w:top w:val="nil"/>
              <w:left w:val="nil"/>
              <w:bottom w:val="nil"/>
              <w:right w:val="nil"/>
            </w:tcBorders>
            <w:shd w:val="clear" w:color="auto" w:fill="auto"/>
            <w:noWrap/>
            <w:vAlign w:val="center"/>
            <w:hideMark/>
          </w:tcPr>
          <w:p w14:paraId="4CE38EA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0.07153014</w:t>
            </w:r>
          </w:p>
        </w:tc>
        <w:tc>
          <w:tcPr>
            <w:tcW w:w="1417" w:type="dxa"/>
            <w:tcBorders>
              <w:top w:val="nil"/>
              <w:left w:val="nil"/>
              <w:bottom w:val="nil"/>
              <w:right w:val="nil"/>
            </w:tcBorders>
            <w:shd w:val="clear" w:color="auto" w:fill="auto"/>
            <w:noWrap/>
            <w:vAlign w:val="center"/>
            <w:hideMark/>
          </w:tcPr>
          <w:p w14:paraId="50E4000B"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0.4651548</w:t>
            </w:r>
          </w:p>
        </w:tc>
        <w:tc>
          <w:tcPr>
            <w:tcW w:w="1418" w:type="dxa"/>
            <w:tcBorders>
              <w:top w:val="nil"/>
              <w:left w:val="nil"/>
              <w:bottom w:val="nil"/>
              <w:right w:val="nil"/>
            </w:tcBorders>
            <w:shd w:val="clear" w:color="auto" w:fill="auto"/>
            <w:noWrap/>
            <w:vAlign w:val="center"/>
            <w:hideMark/>
          </w:tcPr>
          <w:p w14:paraId="55E2975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6.42E-01</w:t>
            </w:r>
          </w:p>
        </w:tc>
      </w:tr>
      <w:tr w:rsidR="00E82AD8" w:rsidRPr="00E82AD8" w14:paraId="13D5850F" w14:textId="77777777" w:rsidTr="00636782">
        <w:trPr>
          <w:trHeight w:val="320"/>
        </w:trPr>
        <w:tc>
          <w:tcPr>
            <w:tcW w:w="1300" w:type="dxa"/>
            <w:tcBorders>
              <w:top w:val="nil"/>
              <w:left w:val="nil"/>
              <w:bottom w:val="nil"/>
              <w:right w:val="nil"/>
            </w:tcBorders>
            <w:shd w:val="clear" w:color="auto" w:fill="auto"/>
            <w:noWrap/>
            <w:vAlign w:val="bottom"/>
            <w:hideMark/>
          </w:tcPr>
          <w:p w14:paraId="4E13CB91"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1|2   </w:t>
            </w:r>
          </w:p>
        </w:tc>
        <w:tc>
          <w:tcPr>
            <w:tcW w:w="1372" w:type="dxa"/>
            <w:tcBorders>
              <w:top w:val="nil"/>
              <w:left w:val="nil"/>
              <w:bottom w:val="nil"/>
              <w:right w:val="nil"/>
            </w:tcBorders>
            <w:shd w:val="clear" w:color="auto" w:fill="auto"/>
            <w:noWrap/>
            <w:vAlign w:val="center"/>
            <w:hideMark/>
          </w:tcPr>
          <w:p w14:paraId="68754A85"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-0.5355165</w:t>
            </w:r>
          </w:p>
        </w:tc>
        <w:tc>
          <w:tcPr>
            <w:tcW w:w="1723" w:type="dxa"/>
            <w:tcBorders>
              <w:top w:val="nil"/>
              <w:left w:val="nil"/>
              <w:bottom w:val="nil"/>
              <w:right w:val="nil"/>
            </w:tcBorders>
            <w:shd w:val="clear" w:color="auto" w:fill="auto"/>
            <w:noWrap/>
            <w:vAlign w:val="center"/>
            <w:hideMark/>
          </w:tcPr>
          <w:p w14:paraId="76B8D02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0.22546056</w:t>
            </w:r>
          </w:p>
        </w:tc>
        <w:tc>
          <w:tcPr>
            <w:tcW w:w="1417" w:type="dxa"/>
            <w:tcBorders>
              <w:top w:val="nil"/>
              <w:left w:val="nil"/>
              <w:bottom w:val="nil"/>
              <w:right w:val="nil"/>
            </w:tcBorders>
            <w:shd w:val="clear" w:color="auto" w:fill="auto"/>
            <w:noWrap/>
            <w:vAlign w:val="center"/>
            <w:hideMark/>
          </w:tcPr>
          <w:p w14:paraId="2B15F0A3"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-2.3752113</w:t>
            </w:r>
          </w:p>
        </w:tc>
        <w:tc>
          <w:tcPr>
            <w:tcW w:w="1418" w:type="dxa"/>
            <w:tcBorders>
              <w:top w:val="nil"/>
              <w:left w:val="nil"/>
              <w:bottom w:val="nil"/>
              <w:right w:val="nil"/>
            </w:tcBorders>
            <w:shd w:val="clear" w:color="auto" w:fill="auto"/>
            <w:noWrap/>
            <w:vAlign w:val="center"/>
            <w:hideMark/>
          </w:tcPr>
          <w:p w14:paraId="03BD64E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1.75E-02</w:t>
            </w:r>
          </w:p>
        </w:tc>
      </w:tr>
      <w:tr w:rsidR="00E82AD8" w:rsidRPr="00E82AD8" w14:paraId="0F9DDA73" w14:textId="77777777" w:rsidTr="00636782">
        <w:trPr>
          <w:trHeight w:val="320"/>
        </w:trPr>
        <w:tc>
          <w:tcPr>
            <w:tcW w:w="1300" w:type="dxa"/>
            <w:tcBorders>
              <w:top w:val="nil"/>
              <w:left w:val="nil"/>
              <w:bottom w:val="nil"/>
              <w:right w:val="nil"/>
            </w:tcBorders>
            <w:shd w:val="clear" w:color="auto" w:fill="auto"/>
            <w:noWrap/>
            <w:vAlign w:val="bottom"/>
            <w:hideMark/>
          </w:tcPr>
          <w:p w14:paraId="015E4354"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2|3   </w:t>
            </w:r>
          </w:p>
        </w:tc>
        <w:tc>
          <w:tcPr>
            <w:tcW w:w="1372" w:type="dxa"/>
            <w:tcBorders>
              <w:top w:val="nil"/>
              <w:left w:val="nil"/>
              <w:bottom w:val="nil"/>
              <w:right w:val="nil"/>
            </w:tcBorders>
            <w:shd w:val="clear" w:color="auto" w:fill="auto"/>
            <w:noWrap/>
            <w:vAlign w:val="center"/>
            <w:hideMark/>
          </w:tcPr>
          <w:p w14:paraId="1849ADCF"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-0.0564413</w:t>
            </w:r>
          </w:p>
        </w:tc>
        <w:tc>
          <w:tcPr>
            <w:tcW w:w="1723" w:type="dxa"/>
            <w:tcBorders>
              <w:top w:val="nil"/>
              <w:left w:val="nil"/>
              <w:bottom w:val="nil"/>
              <w:right w:val="nil"/>
            </w:tcBorders>
            <w:shd w:val="clear" w:color="auto" w:fill="auto"/>
            <w:noWrap/>
            <w:vAlign w:val="center"/>
            <w:hideMark/>
          </w:tcPr>
          <w:p w14:paraId="5D9D8BD5"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0.22383433</w:t>
            </w:r>
          </w:p>
        </w:tc>
        <w:tc>
          <w:tcPr>
            <w:tcW w:w="1417" w:type="dxa"/>
            <w:tcBorders>
              <w:top w:val="nil"/>
              <w:left w:val="nil"/>
              <w:bottom w:val="nil"/>
              <w:right w:val="nil"/>
            </w:tcBorders>
            <w:shd w:val="clear" w:color="auto" w:fill="auto"/>
            <w:noWrap/>
            <w:vAlign w:val="center"/>
            <w:hideMark/>
          </w:tcPr>
          <w:p w14:paraId="000A411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-0.2521567</w:t>
            </w:r>
          </w:p>
        </w:tc>
        <w:tc>
          <w:tcPr>
            <w:tcW w:w="1418" w:type="dxa"/>
            <w:tcBorders>
              <w:top w:val="nil"/>
              <w:left w:val="nil"/>
              <w:bottom w:val="nil"/>
              <w:right w:val="nil"/>
            </w:tcBorders>
            <w:shd w:val="clear" w:color="auto" w:fill="auto"/>
            <w:noWrap/>
            <w:vAlign w:val="center"/>
            <w:hideMark/>
          </w:tcPr>
          <w:p w14:paraId="24709F59"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8.01E-01</w:t>
            </w:r>
          </w:p>
        </w:tc>
      </w:tr>
      <w:tr w:rsidR="00E82AD8" w:rsidRPr="00E82AD8" w14:paraId="3DA3658B" w14:textId="77777777" w:rsidTr="00636782">
        <w:trPr>
          <w:trHeight w:val="320"/>
        </w:trPr>
        <w:tc>
          <w:tcPr>
            <w:tcW w:w="1300" w:type="dxa"/>
            <w:tcBorders>
              <w:top w:val="nil"/>
              <w:left w:val="nil"/>
              <w:bottom w:val="nil"/>
              <w:right w:val="nil"/>
            </w:tcBorders>
            <w:shd w:val="clear" w:color="auto" w:fill="auto"/>
            <w:noWrap/>
            <w:vAlign w:val="bottom"/>
            <w:hideMark/>
          </w:tcPr>
          <w:p w14:paraId="35D228F9"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3|4     </w:t>
            </w:r>
          </w:p>
        </w:tc>
        <w:tc>
          <w:tcPr>
            <w:tcW w:w="1372" w:type="dxa"/>
            <w:tcBorders>
              <w:top w:val="nil"/>
              <w:left w:val="nil"/>
              <w:bottom w:val="nil"/>
              <w:right w:val="nil"/>
            </w:tcBorders>
            <w:shd w:val="clear" w:color="auto" w:fill="auto"/>
            <w:noWrap/>
            <w:vAlign w:val="bottom"/>
            <w:hideMark/>
          </w:tcPr>
          <w:p w14:paraId="5A7A9EF7"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1.11681604</w:t>
            </w:r>
          </w:p>
        </w:tc>
        <w:tc>
          <w:tcPr>
            <w:tcW w:w="1723" w:type="dxa"/>
            <w:tcBorders>
              <w:top w:val="nil"/>
              <w:left w:val="nil"/>
              <w:bottom w:val="nil"/>
              <w:right w:val="nil"/>
            </w:tcBorders>
            <w:shd w:val="clear" w:color="auto" w:fill="auto"/>
            <w:noWrap/>
            <w:vAlign w:val="bottom"/>
            <w:hideMark/>
          </w:tcPr>
          <w:p w14:paraId="2D3140A6"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0.22414844</w:t>
            </w:r>
          </w:p>
        </w:tc>
        <w:tc>
          <w:tcPr>
            <w:tcW w:w="1417" w:type="dxa"/>
            <w:tcBorders>
              <w:top w:val="nil"/>
              <w:left w:val="nil"/>
              <w:bottom w:val="nil"/>
              <w:right w:val="nil"/>
            </w:tcBorders>
            <w:shd w:val="clear" w:color="auto" w:fill="auto"/>
            <w:noWrap/>
            <w:vAlign w:val="bottom"/>
            <w:hideMark/>
          </w:tcPr>
          <w:p w14:paraId="5589EEC1"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4.982484</w:t>
            </w:r>
          </w:p>
        </w:tc>
        <w:tc>
          <w:tcPr>
            <w:tcW w:w="1418" w:type="dxa"/>
            <w:tcBorders>
              <w:top w:val="nil"/>
              <w:left w:val="nil"/>
              <w:bottom w:val="nil"/>
              <w:right w:val="nil"/>
            </w:tcBorders>
            <w:shd w:val="clear" w:color="auto" w:fill="auto"/>
            <w:noWrap/>
            <w:vAlign w:val="bottom"/>
            <w:hideMark/>
          </w:tcPr>
          <w:p w14:paraId="279942C6"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6.28E-07</w:t>
            </w:r>
          </w:p>
        </w:tc>
      </w:tr>
    </w:tbl>
    <w:p w14:paraId="407B6781" w14:textId="77777777" w:rsidR="00E82AD8" w:rsidRPr="00E82AD8" w:rsidRDefault="00E82AD8" w:rsidP="00E82AD8">
      <w:pPr>
        <w:jc w:val="both"/>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br w:type="textWrapping" w:clear="all"/>
      </w:r>
    </w:p>
    <w:p w14:paraId="593E89D1" w14:textId="77777777" w:rsidR="00E82AD8" w:rsidRPr="00E82AD8" w:rsidRDefault="00E82AD8" w:rsidP="00E82AD8">
      <w:pPr>
        <w:jc w:val="both"/>
        <w:rPr>
          <w:rFonts w:ascii="Calibri" w:hAnsi="Calibri" w:cs="Calibri"/>
          <w:color w:val="000000"/>
        </w:rPr>
      </w:pPr>
      <w:r w:rsidRPr="00E82AD8">
        <w:rPr>
          <w:rFonts w:ascii="Calibri" w:hAnsi="Calibri" w:cs="Calibri"/>
          <w:color w:val="000000"/>
          <w:lang w:val="en-US"/>
        </w:rPr>
        <w:t>Intercepts:</w:t>
      </w:r>
    </w:p>
    <w:tbl>
      <w:tblPr>
        <w:tblpPr w:leftFromText="180" w:rightFromText="180" w:vertAnchor="text" w:tblpY="1"/>
        <w:tblOverlap w:val="never"/>
        <w:tblW w:w="5812" w:type="dxa"/>
        <w:tblLook w:val="04A0" w:firstRow="1" w:lastRow="0" w:firstColumn="1" w:lastColumn="0" w:noHBand="0" w:noVBand="1"/>
      </w:tblPr>
      <w:tblGrid>
        <w:gridCol w:w="1300"/>
        <w:gridCol w:w="1372"/>
        <w:gridCol w:w="1581"/>
        <w:gridCol w:w="1559"/>
      </w:tblGrid>
      <w:tr w:rsidR="00E82AD8" w:rsidRPr="00E82AD8" w14:paraId="2CD9087B"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4F39FB7B" w14:textId="77777777" w:rsidR="00E82AD8" w:rsidRPr="00E82AD8" w:rsidRDefault="00E82AD8" w:rsidP="00E82AD8"/>
        </w:tc>
        <w:tc>
          <w:tcPr>
            <w:tcW w:w="1372" w:type="dxa"/>
            <w:tcBorders>
              <w:top w:val="single" w:sz="4" w:space="0" w:color="auto"/>
              <w:left w:val="nil"/>
              <w:bottom w:val="single" w:sz="4" w:space="0" w:color="auto"/>
              <w:right w:val="nil"/>
            </w:tcBorders>
            <w:shd w:val="clear" w:color="auto" w:fill="auto"/>
            <w:noWrap/>
            <w:vAlign w:val="center"/>
            <w:hideMark/>
          </w:tcPr>
          <w:p w14:paraId="7E716E61"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Value </w:t>
            </w:r>
          </w:p>
        </w:tc>
        <w:tc>
          <w:tcPr>
            <w:tcW w:w="1581" w:type="dxa"/>
            <w:tcBorders>
              <w:top w:val="single" w:sz="4" w:space="0" w:color="auto"/>
              <w:left w:val="nil"/>
              <w:bottom w:val="single" w:sz="4" w:space="0" w:color="auto"/>
              <w:right w:val="nil"/>
            </w:tcBorders>
            <w:shd w:val="clear" w:color="auto" w:fill="auto"/>
            <w:noWrap/>
            <w:vAlign w:val="center"/>
            <w:hideMark/>
          </w:tcPr>
          <w:p w14:paraId="60A47121"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Std. Error    </w:t>
            </w:r>
          </w:p>
        </w:tc>
        <w:tc>
          <w:tcPr>
            <w:tcW w:w="1559" w:type="dxa"/>
            <w:tcBorders>
              <w:top w:val="single" w:sz="4" w:space="0" w:color="auto"/>
              <w:left w:val="nil"/>
              <w:bottom w:val="single" w:sz="4" w:space="0" w:color="auto"/>
              <w:right w:val="nil"/>
            </w:tcBorders>
            <w:shd w:val="clear" w:color="auto" w:fill="auto"/>
            <w:noWrap/>
            <w:vAlign w:val="center"/>
            <w:hideMark/>
          </w:tcPr>
          <w:p w14:paraId="1F94DC6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t value     </w:t>
            </w:r>
          </w:p>
        </w:tc>
      </w:tr>
      <w:tr w:rsidR="00E82AD8" w:rsidRPr="00E82AD8" w14:paraId="5B909370" w14:textId="77777777" w:rsidTr="00636782">
        <w:trPr>
          <w:trHeight w:val="320"/>
        </w:trPr>
        <w:tc>
          <w:tcPr>
            <w:tcW w:w="1300" w:type="dxa"/>
            <w:tcBorders>
              <w:top w:val="nil"/>
              <w:left w:val="nil"/>
              <w:bottom w:val="nil"/>
              <w:right w:val="nil"/>
            </w:tcBorders>
            <w:shd w:val="clear" w:color="auto" w:fill="auto"/>
            <w:noWrap/>
            <w:vAlign w:val="bottom"/>
            <w:hideMark/>
          </w:tcPr>
          <w:p w14:paraId="1D272A15"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1|2   </w:t>
            </w:r>
          </w:p>
        </w:tc>
        <w:tc>
          <w:tcPr>
            <w:tcW w:w="1372" w:type="dxa"/>
            <w:tcBorders>
              <w:top w:val="nil"/>
              <w:left w:val="nil"/>
              <w:bottom w:val="nil"/>
              <w:right w:val="nil"/>
            </w:tcBorders>
            <w:shd w:val="clear" w:color="auto" w:fill="auto"/>
            <w:noWrap/>
            <w:vAlign w:val="center"/>
            <w:hideMark/>
          </w:tcPr>
          <w:p w14:paraId="0286217A"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-0.5355</w:t>
            </w:r>
          </w:p>
        </w:tc>
        <w:tc>
          <w:tcPr>
            <w:tcW w:w="1581" w:type="dxa"/>
            <w:tcBorders>
              <w:top w:val="nil"/>
              <w:left w:val="nil"/>
              <w:bottom w:val="nil"/>
              <w:right w:val="nil"/>
            </w:tcBorders>
            <w:shd w:val="clear" w:color="auto" w:fill="auto"/>
            <w:noWrap/>
            <w:vAlign w:val="center"/>
            <w:hideMark/>
          </w:tcPr>
          <w:p w14:paraId="6EBF017C"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0.2255   </w:t>
            </w:r>
          </w:p>
        </w:tc>
        <w:tc>
          <w:tcPr>
            <w:tcW w:w="1559" w:type="dxa"/>
            <w:tcBorders>
              <w:top w:val="nil"/>
              <w:left w:val="nil"/>
              <w:bottom w:val="nil"/>
              <w:right w:val="nil"/>
            </w:tcBorders>
            <w:shd w:val="clear" w:color="auto" w:fill="auto"/>
            <w:noWrap/>
            <w:vAlign w:val="center"/>
            <w:hideMark/>
          </w:tcPr>
          <w:p w14:paraId="30A8ECC8"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-2.3752</w:t>
            </w:r>
          </w:p>
        </w:tc>
      </w:tr>
      <w:tr w:rsidR="00E82AD8" w:rsidRPr="00E82AD8" w14:paraId="0E846468" w14:textId="77777777" w:rsidTr="00636782">
        <w:trPr>
          <w:trHeight w:val="320"/>
        </w:trPr>
        <w:tc>
          <w:tcPr>
            <w:tcW w:w="1300" w:type="dxa"/>
            <w:tcBorders>
              <w:top w:val="nil"/>
              <w:left w:val="nil"/>
              <w:bottom w:val="nil"/>
              <w:right w:val="nil"/>
            </w:tcBorders>
            <w:shd w:val="clear" w:color="auto" w:fill="auto"/>
            <w:noWrap/>
            <w:vAlign w:val="bottom"/>
            <w:hideMark/>
          </w:tcPr>
          <w:p w14:paraId="54752746"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2|3   </w:t>
            </w:r>
          </w:p>
        </w:tc>
        <w:tc>
          <w:tcPr>
            <w:tcW w:w="1372" w:type="dxa"/>
            <w:tcBorders>
              <w:top w:val="nil"/>
              <w:left w:val="nil"/>
              <w:bottom w:val="nil"/>
              <w:right w:val="nil"/>
            </w:tcBorders>
            <w:shd w:val="clear" w:color="auto" w:fill="auto"/>
            <w:noWrap/>
            <w:vAlign w:val="center"/>
            <w:hideMark/>
          </w:tcPr>
          <w:p w14:paraId="2D707E60"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-0.0564</w:t>
            </w:r>
          </w:p>
        </w:tc>
        <w:tc>
          <w:tcPr>
            <w:tcW w:w="1581" w:type="dxa"/>
            <w:tcBorders>
              <w:top w:val="nil"/>
              <w:left w:val="nil"/>
              <w:bottom w:val="nil"/>
              <w:right w:val="nil"/>
            </w:tcBorders>
            <w:shd w:val="clear" w:color="auto" w:fill="auto"/>
            <w:noWrap/>
            <w:vAlign w:val="center"/>
            <w:hideMark/>
          </w:tcPr>
          <w:p w14:paraId="4FACE976"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0.2238</w:t>
            </w:r>
          </w:p>
        </w:tc>
        <w:tc>
          <w:tcPr>
            <w:tcW w:w="1559" w:type="dxa"/>
            <w:tcBorders>
              <w:top w:val="nil"/>
              <w:left w:val="nil"/>
              <w:bottom w:val="nil"/>
              <w:right w:val="nil"/>
            </w:tcBorders>
            <w:shd w:val="clear" w:color="auto" w:fill="auto"/>
            <w:noWrap/>
            <w:vAlign w:val="center"/>
            <w:hideMark/>
          </w:tcPr>
          <w:p w14:paraId="378543BC"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-0.2522</w:t>
            </w:r>
          </w:p>
        </w:tc>
      </w:tr>
      <w:tr w:rsidR="00E82AD8" w:rsidRPr="00E82AD8" w14:paraId="21D53C55" w14:textId="77777777" w:rsidTr="00636782">
        <w:trPr>
          <w:trHeight w:val="320"/>
        </w:trPr>
        <w:tc>
          <w:tcPr>
            <w:tcW w:w="1300" w:type="dxa"/>
            <w:tcBorders>
              <w:top w:val="nil"/>
              <w:left w:val="nil"/>
              <w:bottom w:val="nil"/>
              <w:right w:val="nil"/>
            </w:tcBorders>
            <w:shd w:val="clear" w:color="auto" w:fill="auto"/>
            <w:noWrap/>
            <w:vAlign w:val="bottom"/>
            <w:hideMark/>
          </w:tcPr>
          <w:p w14:paraId="080CACD9"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3|4     </w:t>
            </w:r>
          </w:p>
        </w:tc>
        <w:tc>
          <w:tcPr>
            <w:tcW w:w="1372" w:type="dxa"/>
            <w:tcBorders>
              <w:top w:val="nil"/>
              <w:left w:val="nil"/>
              <w:bottom w:val="nil"/>
              <w:right w:val="nil"/>
            </w:tcBorders>
            <w:shd w:val="clear" w:color="auto" w:fill="auto"/>
            <w:noWrap/>
            <w:vAlign w:val="bottom"/>
            <w:hideMark/>
          </w:tcPr>
          <w:p w14:paraId="694FA3BF"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1.1168</w:t>
            </w:r>
          </w:p>
        </w:tc>
        <w:tc>
          <w:tcPr>
            <w:tcW w:w="1581" w:type="dxa"/>
            <w:tcBorders>
              <w:top w:val="nil"/>
              <w:left w:val="nil"/>
              <w:bottom w:val="nil"/>
              <w:right w:val="nil"/>
            </w:tcBorders>
            <w:shd w:val="clear" w:color="auto" w:fill="auto"/>
            <w:noWrap/>
            <w:vAlign w:val="bottom"/>
            <w:hideMark/>
          </w:tcPr>
          <w:p w14:paraId="2F49C8F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0.2241</w:t>
            </w:r>
          </w:p>
        </w:tc>
        <w:tc>
          <w:tcPr>
            <w:tcW w:w="1559" w:type="dxa"/>
            <w:tcBorders>
              <w:top w:val="nil"/>
              <w:left w:val="nil"/>
              <w:bottom w:val="nil"/>
              <w:right w:val="nil"/>
            </w:tcBorders>
            <w:shd w:val="clear" w:color="auto" w:fill="auto"/>
            <w:noWrap/>
            <w:vAlign w:val="bottom"/>
            <w:hideMark/>
          </w:tcPr>
          <w:p w14:paraId="3CAF0811"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4.9825</w:t>
            </w:r>
          </w:p>
        </w:tc>
      </w:tr>
    </w:tbl>
    <w:p w14:paraId="0C785FA6" w14:textId="77777777" w:rsidR="00E82AD8" w:rsidRPr="00E82AD8" w:rsidRDefault="00E82AD8" w:rsidP="00E82AD8">
      <w:pPr>
        <w:jc w:val="both"/>
        <w:rPr>
          <w:rFonts w:asciiTheme="minorHAnsi" w:eastAsiaTheme="minorHAnsi" w:hAnsiTheme="minorHAnsi" w:cstheme="minorBidi"/>
          <w:lang w:val="en-US" w:eastAsia="en-US"/>
        </w:rPr>
      </w:pPr>
      <w:r w:rsidRPr="00E82AD8">
        <w:rPr>
          <w:rFonts w:asciiTheme="minorHAnsi" w:eastAsiaTheme="minorHAnsi" w:hAnsiTheme="minorHAnsi" w:cstheme="minorBidi"/>
          <w:noProof/>
          <w:lang w:val="en-US" w:eastAsia="en-US"/>
        </w:rPr>
        <mc:AlternateContent>
          <mc:Choice Requires="wps">
            <w:drawing>
              <wp:anchor distT="0" distB="0" distL="114300" distR="114300" simplePos="0" relativeHeight="251665408" behindDoc="1" locked="0" layoutInCell="1" allowOverlap="1" wp14:anchorId="3FA4DB38" wp14:editId="327AB715">
                <wp:simplePos x="0" y="0"/>
                <wp:positionH relativeFrom="column">
                  <wp:posOffset>4065621</wp:posOffset>
                </wp:positionH>
                <wp:positionV relativeFrom="paragraph">
                  <wp:posOffset>6148</wp:posOffset>
                </wp:positionV>
                <wp:extent cx="1994170" cy="485775"/>
                <wp:effectExtent l="0" t="0" r="12700" b="9525"/>
                <wp:wrapNone/>
                <wp:docPr id="10" name="Text Box 10"/>
                <wp:cNvGraphicFramePr/>
                <a:graphic xmlns:a="http://schemas.openxmlformats.org/drawingml/2006/main">
                  <a:graphicData uri="http://schemas.microsoft.com/office/word/2010/wordprocessingShape">
                    <wps:wsp>
                      <wps:cNvSpPr txBox="1"/>
                      <wps:spPr>
                        <a:xfrm>
                          <a:off x="0" y="0"/>
                          <a:ext cx="1994170" cy="485775"/>
                        </a:xfrm>
                        <a:prstGeom prst="rect">
                          <a:avLst/>
                        </a:prstGeom>
                        <a:solidFill>
                          <a:sysClr val="window" lastClr="FFFFFF"/>
                        </a:solidFill>
                        <a:ln w="6350">
                          <a:solidFill>
                            <a:prstClr val="black"/>
                          </a:solidFill>
                        </a:ln>
                      </wps:spPr>
                      <wps:txbx>
                        <w:txbxContent>
                          <w:p w14:paraId="4989960E" w14:textId="77777777" w:rsidR="00E82AD8" w:rsidRPr="00020511" w:rsidRDefault="00E82AD8" w:rsidP="00E82AD8">
                            <w:pPr>
                              <w:spacing w:after="40"/>
                            </w:pPr>
                            <w:r w:rsidRPr="00020511">
                              <w:t>Residual Deviance: 6540.622</w:t>
                            </w:r>
                          </w:p>
                          <w:p w14:paraId="3E4E6F21" w14:textId="77777777" w:rsidR="00E82AD8" w:rsidRDefault="00E82AD8" w:rsidP="00E82AD8">
                            <w:pPr>
                              <w:spacing w:after="40"/>
                            </w:pPr>
                            <w:r w:rsidRPr="00020511">
                              <w:t>AIC: 6554.622</w:t>
                            </w:r>
                          </w:p>
                          <w:p w14:paraId="620A08DF" w14:textId="77777777" w:rsidR="00E82AD8" w:rsidRDefault="00E82AD8" w:rsidP="00E82A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4DB38" id="Text Box 10" o:spid="_x0000_s1036" type="#_x0000_t202" style="position:absolute;left:0;text-align:left;margin-left:320.15pt;margin-top:.5pt;width:157pt;height:3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" fillcolor="window" strokeweight=".5pt">
                <v:textbox>
                  <w:txbxContent>
                    <w:p w14:paraId="4989960E" w14:textId="77777777" w:rsidR="00E82AD8" w:rsidRPr="00020511" w:rsidRDefault="00E82AD8" w:rsidP="00E82AD8">
                      <w:pPr>
                        <w:spacing w:after="40"/>
                      </w:pPr>
                      <w:r w:rsidRPr="00020511">
                        <w:t>Residual Deviance: 6540.622</w:t>
                      </w:r>
                    </w:p>
                    <w:p w14:paraId="3E4E6F21" w14:textId="77777777" w:rsidR="00E82AD8" w:rsidRDefault="00E82AD8" w:rsidP="00E82AD8">
                      <w:pPr>
                        <w:spacing w:after="40"/>
                      </w:pPr>
                      <w:r w:rsidRPr="00020511">
                        <w:t>AIC: 6554.622</w:t>
                      </w:r>
                    </w:p>
                    <w:p w14:paraId="620A08DF" w14:textId="77777777" w:rsidR="00E82AD8" w:rsidRDefault="00E82AD8" w:rsidP="00E82AD8"/>
                  </w:txbxContent>
                </v:textbox>
              </v:shape>
            </w:pict>
          </mc:Fallback>
        </mc:AlternateContent>
      </w:r>
      <w:r w:rsidRPr="00E82AD8">
        <w:rPr>
          <w:rFonts w:asciiTheme="minorHAnsi" w:eastAsiaTheme="minorHAnsi" w:hAnsiTheme="minorHAnsi" w:cstheme="minorBidi"/>
          <w:lang w:val="en-US" w:eastAsia="en-US"/>
        </w:rPr>
        <w:br w:type="textWrapping" w:clear="all"/>
      </w:r>
    </w:p>
    <w:tbl>
      <w:tblPr>
        <w:tblW w:w="5812" w:type="dxa"/>
        <w:tblLook w:val="04A0" w:firstRow="1" w:lastRow="0" w:firstColumn="1" w:lastColumn="0" w:noHBand="0" w:noVBand="1"/>
      </w:tblPr>
      <w:tblGrid>
        <w:gridCol w:w="1300"/>
        <w:gridCol w:w="1535"/>
        <w:gridCol w:w="1418"/>
        <w:gridCol w:w="1559"/>
      </w:tblGrid>
      <w:tr w:rsidR="00E82AD8" w:rsidRPr="00E82AD8" w14:paraId="0BB6FE56"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00FA23D2" w14:textId="77777777" w:rsidR="00E82AD8" w:rsidRPr="00E82AD8" w:rsidRDefault="00E82AD8" w:rsidP="00E82AD8">
            <w:pPr>
              <w:jc w:val="both"/>
            </w:pPr>
          </w:p>
        </w:tc>
        <w:tc>
          <w:tcPr>
            <w:tcW w:w="1535" w:type="dxa"/>
            <w:tcBorders>
              <w:top w:val="single" w:sz="4" w:space="0" w:color="auto"/>
              <w:left w:val="nil"/>
              <w:bottom w:val="single" w:sz="4" w:space="0" w:color="auto"/>
              <w:right w:val="nil"/>
            </w:tcBorders>
            <w:shd w:val="clear" w:color="auto" w:fill="auto"/>
            <w:noWrap/>
            <w:vAlign w:val="center"/>
            <w:hideMark/>
          </w:tcPr>
          <w:p w14:paraId="173CF1D4" w14:textId="77777777" w:rsidR="00E82AD8" w:rsidRPr="00E82AD8" w:rsidRDefault="00E82AD8" w:rsidP="00E82AD8">
            <w:pPr>
              <w:jc w:val="both"/>
              <w:rPr>
                <w:rFonts w:ascii="Calibri" w:hAnsi="Calibri" w:cs="Calibri"/>
                <w:color w:val="000000"/>
              </w:rPr>
            </w:pPr>
            <w:r w:rsidRPr="00E82AD8">
              <w:rPr>
                <w:rFonts w:ascii="Calibri" w:hAnsi="Calibri" w:cs="Calibri"/>
                <w:color w:val="000000"/>
                <w:lang w:val="en-US"/>
              </w:rPr>
              <w:t xml:space="preserve">OddsRatio </w:t>
            </w:r>
          </w:p>
        </w:tc>
        <w:tc>
          <w:tcPr>
            <w:tcW w:w="1418" w:type="dxa"/>
            <w:tcBorders>
              <w:top w:val="single" w:sz="4" w:space="0" w:color="auto"/>
              <w:left w:val="nil"/>
              <w:bottom w:val="single" w:sz="4" w:space="0" w:color="auto"/>
              <w:right w:val="nil"/>
            </w:tcBorders>
            <w:shd w:val="clear" w:color="auto" w:fill="auto"/>
            <w:noWrap/>
            <w:vAlign w:val="center"/>
            <w:hideMark/>
          </w:tcPr>
          <w:p w14:paraId="181610E2" w14:textId="77777777" w:rsidR="00E82AD8" w:rsidRPr="00E82AD8" w:rsidRDefault="00E82AD8" w:rsidP="00E82AD8">
            <w:pPr>
              <w:jc w:val="both"/>
              <w:rPr>
                <w:rFonts w:ascii="Calibri" w:hAnsi="Calibri" w:cs="Calibri"/>
                <w:color w:val="000000"/>
              </w:rPr>
            </w:pPr>
            <w:r w:rsidRPr="00E82AD8">
              <w:rPr>
                <w:rFonts w:ascii="Calibri" w:hAnsi="Calibri" w:cs="Calibri"/>
                <w:color w:val="000000"/>
                <w:lang w:val="en-US"/>
              </w:rPr>
              <w:t>2.5%</w:t>
            </w:r>
          </w:p>
        </w:tc>
        <w:tc>
          <w:tcPr>
            <w:tcW w:w="1559" w:type="dxa"/>
            <w:tcBorders>
              <w:top w:val="single" w:sz="4" w:space="0" w:color="auto"/>
              <w:left w:val="nil"/>
              <w:bottom w:val="single" w:sz="4" w:space="0" w:color="auto"/>
              <w:right w:val="nil"/>
            </w:tcBorders>
            <w:shd w:val="clear" w:color="auto" w:fill="auto"/>
            <w:noWrap/>
            <w:vAlign w:val="center"/>
            <w:hideMark/>
          </w:tcPr>
          <w:p w14:paraId="21927C4B" w14:textId="77777777" w:rsidR="00E82AD8" w:rsidRPr="00E82AD8" w:rsidRDefault="00E82AD8" w:rsidP="00E82AD8">
            <w:pPr>
              <w:jc w:val="both"/>
              <w:rPr>
                <w:rFonts w:ascii="Calibri" w:hAnsi="Calibri" w:cs="Calibri"/>
                <w:color w:val="000000"/>
              </w:rPr>
            </w:pPr>
            <w:r w:rsidRPr="00E82AD8">
              <w:rPr>
                <w:rFonts w:ascii="Calibri" w:hAnsi="Calibri" w:cs="Calibri"/>
                <w:color w:val="000000"/>
                <w:lang w:val="en-US"/>
              </w:rPr>
              <w:t xml:space="preserve">97.5%     </w:t>
            </w:r>
          </w:p>
        </w:tc>
      </w:tr>
    </w:tbl>
    <w:p w14:paraId="0647E41A"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HR_05C  </w:t>
      </w:r>
      <w:r w:rsidRPr="00E82AD8">
        <w:rPr>
          <w:rFonts w:ascii="Calibri" w:hAnsi="Calibri" w:cs="Calibri"/>
          <w:color w:val="000000"/>
        </w:rPr>
        <w:tab/>
        <w:t>2.506446</w:t>
      </w:r>
      <w:r w:rsidRPr="00E82AD8">
        <w:rPr>
          <w:rFonts w:ascii="Calibri" w:hAnsi="Calibri" w:cs="Calibri"/>
          <w:color w:val="000000"/>
        </w:rPr>
        <w:tab/>
        <w:t>2.1429700</w:t>
      </w:r>
      <w:r w:rsidRPr="00E82AD8">
        <w:rPr>
          <w:rFonts w:ascii="Calibri" w:hAnsi="Calibri" w:cs="Calibri"/>
          <w:color w:val="000000"/>
        </w:rPr>
        <w:tab/>
        <w:t>2.938873</w:t>
      </w:r>
      <w:r w:rsidRPr="00E82AD8">
        <w:rPr>
          <w:rFonts w:ascii="Calibri" w:hAnsi="Calibri" w:cs="Calibri"/>
          <w:color w:val="000000"/>
        </w:rPr>
        <w:tab/>
      </w:r>
    </w:p>
    <w:p w14:paraId="0F0673C8"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RURURB    </w:t>
      </w:r>
      <w:r w:rsidRPr="00E82AD8">
        <w:rPr>
          <w:rFonts w:ascii="Calibri" w:hAnsi="Calibri" w:cs="Calibri"/>
          <w:color w:val="000000"/>
        </w:rPr>
        <w:tab/>
        <w:t>1.456976</w:t>
      </w:r>
      <w:r w:rsidRPr="00E82AD8">
        <w:rPr>
          <w:rFonts w:ascii="Calibri" w:hAnsi="Calibri" w:cs="Calibri"/>
          <w:color w:val="000000"/>
        </w:rPr>
        <w:tab/>
        <w:t>1.2291357</w:t>
      </w:r>
      <w:r w:rsidRPr="00E82AD8">
        <w:rPr>
          <w:rFonts w:ascii="Calibri" w:hAnsi="Calibri" w:cs="Calibri"/>
          <w:color w:val="000000"/>
        </w:rPr>
        <w:tab/>
        <w:t>1.724363</w:t>
      </w:r>
    </w:p>
    <w:p w14:paraId="05946F94"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AGEGRP   </w:t>
      </w:r>
      <w:r w:rsidRPr="00E82AD8">
        <w:rPr>
          <w:rFonts w:ascii="Calibri" w:hAnsi="Calibri" w:cs="Calibri"/>
          <w:color w:val="000000"/>
        </w:rPr>
        <w:tab/>
        <w:t>1.226057</w:t>
      </w:r>
      <w:r w:rsidRPr="00E82AD8">
        <w:rPr>
          <w:rFonts w:ascii="Calibri" w:hAnsi="Calibri" w:cs="Calibri"/>
          <w:color w:val="000000"/>
        </w:rPr>
        <w:tab/>
        <w:t>1.1750451</w:t>
      </w:r>
      <w:r w:rsidRPr="00E82AD8">
        <w:rPr>
          <w:rFonts w:ascii="Calibri" w:hAnsi="Calibri" w:cs="Calibri"/>
          <w:color w:val="000000"/>
        </w:rPr>
        <w:tab/>
        <w:t>1.279563</w:t>
      </w:r>
      <w:r w:rsidRPr="00E82AD8">
        <w:rPr>
          <w:rFonts w:ascii="Calibri" w:hAnsi="Calibri" w:cs="Calibri"/>
          <w:color w:val="000000"/>
        </w:rPr>
        <w:tab/>
      </w:r>
    </w:p>
    <w:p w14:paraId="2A89272B" w14:textId="77777777" w:rsidR="00E82AD8" w:rsidRPr="00E82AD8" w:rsidRDefault="00E82AD8" w:rsidP="00E82AD8">
      <w:pPr>
        <w:spacing w:after="40"/>
        <w:jc w:val="both"/>
        <w:rPr>
          <w:rFonts w:asciiTheme="minorHAnsi" w:hAnsiTheme="minorHAnsi" w:cstheme="minorHAnsi"/>
          <w:b/>
          <w:bCs/>
        </w:rPr>
      </w:pPr>
      <w:r w:rsidRPr="00E82AD8">
        <w:rPr>
          <w:rFonts w:ascii="Calibri" w:hAnsi="Calibri" w:cs="Calibri"/>
          <w:color w:val="000000"/>
        </w:rPr>
        <w:t xml:space="preserve">SEX       </w:t>
      </w:r>
      <w:r w:rsidRPr="00E82AD8">
        <w:rPr>
          <w:rFonts w:ascii="Calibri" w:hAnsi="Calibri" w:cs="Calibri"/>
          <w:color w:val="000000"/>
        </w:rPr>
        <w:tab/>
        <w:t>1.033832</w:t>
      </w:r>
      <w:r w:rsidRPr="00E82AD8">
        <w:rPr>
          <w:rFonts w:ascii="Calibri" w:hAnsi="Calibri" w:cs="Calibri"/>
          <w:color w:val="000000"/>
        </w:rPr>
        <w:tab/>
        <w:t>0.8985235</w:t>
      </w:r>
      <w:r w:rsidRPr="00E82AD8">
        <w:rPr>
          <w:rFonts w:ascii="Calibri" w:hAnsi="Calibri" w:cs="Calibri"/>
          <w:color w:val="000000"/>
        </w:rPr>
        <w:tab/>
        <w:t>1.189382</w:t>
      </w:r>
    </w:p>
    <w:p w14:paraId="6AB066C3" w14:textId="77777777" w:rsidR="00E82AD8" w:rsidRPr="00E82AD8" w:rsidRDefault="00E82AD8" w:rsidP="00E82AD8">
      <w:pPr>
        <w:spacing w:after="40"/>
        <w:rPr>
          <w:rFonts w:asciiTheme="minorHAnsi" w:hAnsiTheme="minorHAnsi" w:cstheme="minorHAnsi"/>
          <w:b/>
          <w:bCs/>
        </w:rPr>
      </w:pPr>
    </w:p>
    <w:p w14:paraId="0C6329A3" w14:textId="2825D486" w:rsidR="00E82AD8" w:rsidRPr="00E82AD8" w:rsidRDefault="00E82AD8" w:rsidP="00E82AD8">
      <w:pPr>
        <w:spacing w:after="40"/>
        <w:rPr>
          <w:rFonts w:asciiTheme="minorHAnsi" w:eastAsiaTheme="minorHAnsi" w:hAnsiTheme="minorHAnsi" w:cstheme="minorBidi"/>
          <w:sz w:val="22"/>
          <w:szCs w:val="22"/>
          <w:lang w:val="en-US" w:eastAsia="en-US"/>
        </w:rPr>
      </w:pPr>
      <w:r w:rsidRPr="00E82AD8">
        <w:rPr>
          <w:rFonts w:asciiTheme="minorHAnsi" w:hAnsiTheme="minorHAnsi" w:cstheme="minorHAnsi"/>
          <w:b/>
          <w:bCs/>
        </w:rPr>
        <w:t xml:space="preserve">Table </w:t>
      </w:r>
      <w:r w:rsidR="004D0010">
        <w:rPr>
          <w:rFonts w:asciiTheme="minorHAnsi" w:hAnsiTheme="minorHAnsi" w:cstheme="minorHAnsi"/>
          <w:b/>
          <w:bCs/>
        </w:rPr>
        <w:t>10</w:t>
      </w:r>
      <w:r w:rsidRPr="00E82AD8">
        <w:rPr>
          <w:rFonts w:asciiTheme="minorHAnsi" w:hAnsiTheme="minorHAnsi" w:cstheme="minorHAnsi"/>
          <w:b/>
          <w:bCs/>
        </w:rPr>
        <w:t xml:space="preserve"> </w:t>
      </w:r>
      <w:r w:rsidRPr="00E82AD8">
        <w:rPr>
          <w:rFonts w:asciiTheme="minorHAnsi" w:eastAsiaTheme="minorHAnsi" w:hAnsiTheme="minorHAnsi" w:cstheme="minorBidi"/>
          <w:sz w:val="22"/>
          <w:szCs w:val="22"/>
          <w:lang w:val="en-US" w:eastAsia="en-US"/>
        </w:rPr>
        <w:t>H</w:t>
      </w:r>
      <w:r w:rsidRPr="00E82AD8">
        <w:rPr>
          <w:rFonts w:asciiTheme="minorHAnsi" w:eastAsiaTheme="minorHAnsi" w:hAnsiTheme="minorHAnsi" w:cstheme="minorBidi"/>
          <w:sz w:val="22"/>
          <w:szCs w:val="22"/>
          <w:vertAlign w:val="subscript"/>
          <w:lang w:val="en-US" w:eastAsia="en-US"/>
        </w:rPr>
        <w:t xml:space="preserve">2 </w:t>
      </w:r>
      <w:r w:rsidRPr="00E82AD8">
        <w:rPr>
          <w:rFonts w:asciiTheme="minorHAnsi" w:eastAsiaTheme="minorHAnsi" w:hAnsiTheme="minorHAnsi" w:cstheme="minorBidi"/>
          <w:sz w:val="22"/>
          <w:szCs w:val="22"/>
          <w:lang w:val="en-US" w:eastAsia="en-US"/>
        </w:rPr>
        <w:t xml:space="preserve"> :</w:t>
      </w:r>
      <w:r w:rsidRPr="00E82AD8">
        <w:rPr>
          <w:rFonts w:asciiTheme="minorHAnsi" w:eastAsiaTheme="minorHAnsi" w:hAnsiTheme="minorHAnsi" w:cstheme="minorBidi"/>
          <w:sz w:val="22"/>
          <w:szCs w:val="22"/>
          <w:vertAlign w:val="subscript"/>
          <w:lang w:val="en-US" w:eastAsia="en-US"/>
        </w:rPr>
        <w:t xml:space="preserve"> </w:t>
      </w:r>
      <w:r w:rsidRPr="00E82AD8">
        <w:rPr>
          <w:rFonts w:asciiTheme="minorHAnsi" w:eastAsiaTheme="minorHAnsi" w:hAnsiTheme="minorHAnsi" w:cstheme="minorBidi"/>
          <w:sz w:val="22"/>
          <w:szCs w:val="22"/>
          <w:lang w:val="en-US" w:eastAsia="en-US"/>
        </w:rPr>
        <w:t>People who are living with their spouse or partner are more likely to take the vaccine</w:t>
      </w:r>
    </w:p>
    <w:tbl>
      <w:tblPr>
        <w:tblW w:w="7230" w:type="dxa"/>
        <w:tblLook w:val="04A0" w:firstRow="1" w:lastRow="0" w:firstColumn="1" w:lastColumn="0" w:noHBand="0" w:noVBand="1"/>
      </w:tblPr>
      <w:tblGrid>
        <w:gridCol w:w="1300"/>
        <w:gridCol w:w="1372"/>
        <w:gridCol w:w="1723"/>
        <w:gridCol w:w="1417"/>
        <w:gridCol w:w="1418"/>
      </w:tblGrid>
      <w:tr w:rsidR="00E82AD8" w:rsidRPr="00E82AD8" w14:paraId="2890A943"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53410577" w14:textId="77777777" w:rsidR="00E82AD8" w:rsidRPr="00E82AD8" w:rsidRDefault="00E82AD8" w:rsidP="00E82AD8"/>
        </w:tc>
        <w:tc>
          <w:tcPr>
            <w:tcW w:w="1372" w:type="dxa"/>
            <w:tcBorders>
              <w:top w:val="single" w:sz="4" w:space="0" w:color="auto"/>
              <w:left w:val="nil"/>
              <w:bottom w:val="single" w:sz="4" w:space="0" w:color="auto"/>
              <w:right w:val="nil"/>
            </w:tcBorders>
            <w:shd w:val="clear" w:color="auto" w:fill="auto"/>
            <w:noWrap/>
            <w:vAlign w:val="center"/>
            <w:hideMark/>
          </w:tcPr>
          <w:p w14:paraId="007B895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Value </w:t>
            </w:r>
          </w:p>
        </w:tc>
        <w:tc>
          <w:tcPr>
            <w:tcW w:w="1723" w:type="dxa"/>
            <w:tcBorders>
              <w:top w:val="single" w:sz="4" w:space="0" w:color="auto"/>
              <w:left w:val="nil"/>
              <w:bottom w:val="single" w:sz="4" w:space="0" w:color="auto"/>
              <w:right w:val="nil"/>
            </w:tcBorders>
            <w:shd w:val="clear" w:color="auto" w:fill="auto"/>
            <w:noWrap/>
            <w:vAlign w:val="center"/>
            <w:hideMark/>
          </w:tcPr>
          <w:p w14:paraId="1E51742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Std. Error    </w:t>
            </w:r>
          </w:p>
        </w:tc>
        <w:tc>
          <w:tcPr>
            <w:tcW w:w="1417" w:type="dxa"/>
            <w:tcBorders>
              <w:top w:val="single" w:sz="4" w:space="0" w:color="auto"/>
              <w:left w:val="nil"/>
              <w:bottom w:val="single" w:sz="4" w:space="0" w:color="auto"/>
              <w:right w:val="nil"/>
            </w:tcBorders>
            <w:shd w:val="clear" w:color="auto" w:fill="auto"/>
            <w:noWrap/>
            <w:vAlign w:val="center"/>
            <w:hideMark/>
          </w:tcPr>
          <w:p w14:paraId="35E2AF73"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t value     </w:t>
            </w:r>
          </w:p>
        </w:tc>
        <w:tc>
          <w:tcPr>
            <w:tcW w:w="1418" w:type="dxa"/>
            <w:tcBorders>
              <w:top w:val="single" w:sz="4" w:space="0" w:color="auto"/>
              <w:left w:val="nil"/>
              <w:bottom w:val="single" w:sz="4" w:space="0" w:color="auto"/>
              <w:right w:val="nil"/>
            </w:tcBorders>
            <w:shd w:val="clear" w:color="auto" w:fill="auto"/>
            <w:noWrap/>
            <w:vAlign w:val="center"/>
            <w:hideMark/>
          </w:tcPr>
          <w:p w14:paraId="5471B098"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 p value</w:t>
            </w:r>
          </w:p>
        </w:tc>
      </w:tr>
      <w:tr w:rsidR="00E82AD8" w:rsidRPr="00E82AD8" w14:paraId="33CC9458" w14:textId="77777777" w:rsidTr="00636782">
        <w:trPr>
          <w:trHeight w:val="320"/>
        </w:trPr>
        <w:tc>
          <w:tcPr>
            <w:tcW w:w="1300" w:type="dxa"/>
            <w:tcBorders>
              <w:top w:val="single" w:sz="4" w:space="0" w:color="auto"/>
              <w:left w:val="nil"/>
              <w:bottom w:val="nil"/>
              <w:right w:val="nil"/>
            </w:tcBorders>
            <w:shd w:val="clear" w:color="auto" w:fill="auto"/>
            <w:noWrap/>
            <w:vAlign w:val="center"/>
            <w:hideMark/>
          </w:tcPr>
          <w:p w14:paraId="50BA3459"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FCR_05  </w:t>
            </w:r>
          </w:p>
        </w:tc>
        <w:tc>
          <w:tcPr>
            <w:tcW w:w="1372" w:type="dxa"/>
            <w:tcBorders>
              <w:top w:val="single" w:sz="4" w:space="0" w:color="auto"/>
              <w:left w:val="nil"/>
              <w:bottom w:val="nil"/>
              <w:right w:val="nil"/>
            </w:tcBorders>
            <w:shd w:val="clear" w:color="auto" w:fill="auto"/>
            <w:noWrap/>
            <w:vAlign w:val="center"/>
            <w:hideMark/>
          </w:tcPr>
          <w:p w14:paraId="12771F57"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0.22032172</w:t>
            </w:r>
          </w:p>
        </w:tc>
        <w:tc>
          <w:tcPr>
            <w:tcW w:w="1723" w:type="dxa"/>
            <w:tcBorders>
              <w:top w:val="single" w:sz="4" w:space="0" w:color="auto"/>
              <w:left w:val="nil"/>
              <w:bottom w:val="nil"/>
              <w:right w:val="nil"/>
            </w:tcBorders>
            <w:shd w:val="clear" w:color="auto" w:fill="auto"/>
            <w:noWrap/>
            <w:vAlign w:val="center"/>
            <w:hideMark/>
          </w:tcPr>
          <w:p w14:paraId="7EF9FA62"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0.07387193</w:t>
            </w:r>
          </w:p>
        </w:tc>
        <w:tc>
          <w:tcPr>
            <w:tcW w:w="1417" w:type="dxa"/>
            <w:tcBorders>
              <w:top w:val="single" w:sz="4" w:space="0" w:color="auto"/>
              <w:left w:val="nil"/>
              <w:bottom w:val="nil"/>
              <w:right w:val="nil"/>
            </w:tcBorders>
            <w:shd w:val="clear" w:color="auto" w:fill="auto"/>
            <w:noWrap/>
            <w:vAlign w:val="center"/>
            <w:hideMark/>
          </w:tcPr>
          <w:p w14:paraId="57078121"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2.982482</w:t>
            </w:r>
          </w:p>
        </w:tc>
        <w:tc>
          <w:tcPr>
            <w:tcW w:w="1418" w:type="dxa"/>
            <w:tcBorders>
              <w:top w:val="single" w:sz="4" w:space="0" w:color="auto"/>
              <w:left w:val="nil"/>
              <w:bottom w:val="nil"/>
              <w:right w:val="nil"/>
            </w:tcBorders>
            <w:shd w:val="clear" w:color="auto" w:fill="auto"/>
            <w:noWrap/>
            <w:vAlign w:val="center"/>
            <w:hideMark/>
          </w:tcPr>
          <w:p w14:paraId="55F1AED2"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2.86E-03</w:t>
            </w:r>
          </w:p>
        </w:tc>
      </w:tr>
      <w:tr w:rsidR="00E82AD8" w:rsidRPr="00E82AD8" w14:paraId="3B0BC668" w14:textId="77777777" w:rsidTr="00636782">
        <w:trPr>
          <w:trHeight w:val="320"/>
        </w:trPr>
        <w:tc>
          <w:tcPr>
            <w:tcW w:w="1300" w:type="dxa"/>
            <w:tcBorders>
              <w:top w:val="nil"/>
              <w:left w:val="nil"/>
              <w:bottom w:val="nil"/>
              <w:right w:val="nil"/>
            </w:tcBorders>
            <w:shd w:val="clear" w:color="auto" w:fill="auto"/>
            <w:noWrap/>
            <w:vAlign w:val="center"/>
            <w:hideMark/>
          </w:tcPr>
          <w:p w14:paraId="4A63B694"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RURURB</w:t>
            </w:r>
          </w:p>
        </w:tc>
        <w:tc>
          <w:tcPr>
            <w:tcW w:w="1372" w:type="dxa"/>
            <w:tcBorders>
              <w:top w:val="nil"/>
              <w:left w:val="nil"/>
              <w:bottom w:val="nil"/>
              <w:right w:val="nil"/>
            </w:tcBorders>
            <w:shd w:val="clear" w:color="auto" w:fill="auto"/>
            <w:noWrap/>
            <w:vAlign w:val="center"/>
            <w:hideMark/>
          </w:tcPr>
          <w:p w14:paraId="6E6037F6"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0.40276414</w:t>
            </w:r>
          </w:p>
        </w:tc>
        <w:tc>
          <w:tcPr>
            <w:tcW w:w="1723" w:type="dxa"/>
            <w:tcBorders>
              <w:top w:val="nil"/>
              <w:left w:val="nil"/>
              <w:bottom w:val="nil"/>
              <w:right w:val="nil"/>
            </w:tcBorders>
            <w:shd w:val="clear" w:color="auto" w:fill="auto"/>
            <w:noWrap/>
            <w:vAlign w:val="center"/>
            <w:hideMark/>
          </w:tcPr>
          <w:p w14:paraId="7C4FBD4B"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0.08544478</w:t>
            </w:r>
          </w:p>
        </w:tc>
        <w:tc>
          <w:tcPr>
            <w:tcW w:w="1417" w:type="dxa"/>
            <w:tcBorders>
              <w:top w:val="nil"/>
              <w:left w:val="nil"/>
              <w:bottom w:val="nil"/>
              <w:right w:val="nil"/>
            </w:tcBorders>
            <w:shd w:val="clear" w:color="auto" w:fill="auto"/>
            <w:noWrap/>
            <w:vAlign w:val="center"/>
            <w:hideMark/>
          </w:tcPr>
          <w:p w14:paraId="1A1DD9DD"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4.7137362</w:t>
            </w:r>
          </w:p>
        </w:tc>
        <w:tc>
          <w:tcPr>
            <w:tcW w:w="1418" w:type="dxa"/>
            <w:tcBorders>
              <w:top w:val="nil"/>
              <w:left w:val="nil"/>
              <w:bottom w:val="nil"/>
              <w:right w:val="nil"/>
            </w:tcBorders>
            <w:shd w:val="clear" w:color="auto" w:fill="auto"/>
            <w:noWrap/>
            <w:vAlign w:val="center"/>
            <w:hideMark/>
          </w:tcPr>
          <w:p w14:paraId="063BB141"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2.43E-06</w:t>
            </w:r>
          </w:p>
        </w:tc>
      </w:tr>
      <w:tr w:rsidR="00E82AD8" w:rsidRPr="00E82AD8" w14:paraId="5CA40387" w14:textId="77777777" w:rsidTr="00636782">
        <w:trPr>
          <w:trHeight w:val="320"/>
        </w:trPr>
        <w:tc>
          <w:tcPr>
            <w:tcW w:w="1300" w:type="dxa"/>
            <w:tcBorders>
              <w:top w:val="nil"/>
              <w:left w:val="nil"/>
              <w:bottom w:val="nil"/>
              <w:right w:val="nil"/>
            </w:tcBorders>
            <w:shd w:val="clear" w:color="auto" w:fill="auto"/>
            <w:noWrap/>
            <w:vAlign w:val="center"/>
            <w:hideMark/>
          </w:tcPr>
          <w:p w14:paraId="4DC75BAC"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AGEGRP</w:t>
            </w:r>
          </w:p>
        </w:tc>
        <w:tc>
          <w:tcPr>
            <w:tcW w:w="1372" w:type="dxa"/>
            <w:tcBorders>
              <w:top w:val="nil"/>
              <w:left w:val="nil"/>
              <w:bottom w:val="nil"/>
              <w:right w:val="nil"/>
            </w:tcBorders>
            <w:shd w:val="clear" w:color="auto" w:fill="auto"/>
            <w:noWrap/>
            <w:vAlign w:val="center"/>
            <w:hideMark/>
          </w:tcPr>
          <w:p w14:paraId="7414B1CB"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0.18017364</w:t>
            </w:r>
          </w:p>
        </w:tc>
        <w:tc>
          <w:tcPr>
            <w:tcW w:w="1723" w:type="dxa"/>
            <w:tcBorders>
              <w:top w:val="nil"/>
              <w:left w:val="nil"/>
              <w:bottom w:val="nil"/>
              <w:right w:val="nil"/>
            </w:tcBorders>
            <w:shd w:val="clear" w:color="auto" w:fill="auto"/>
            <w:noWrap/>
            <w:vAlign w:val="center"/>
            <w:hideMark/>
          </w:tcPr>
          <w:p w14:paraId="58F5B08E"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0.02138356</w:t>
            </w:r>
          </w:p>
        </w:tc>
        <w:tc>
          <w:tcPr>
            <w:tcW w:w="1417" w:type="dxa"/>
            <w:tcBorders>
              <w:top w:val="nil"/>
              <w:left w:val="nil"/>
              <w:bottom w:val="nil"/>
              <w:right w:val="nil"/>
            </w:tcBorders>
            <w:shd w:val="clear" w:color="auto" w:fill="auto"/>
            <w:noWrap/>
            <w:vAlign w:val="center"/>
            <w:hideMark/>
          </w:tcPr>
          <w:p w14:paraId="64832282"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8.4258012</w:t>
            </w:r>
          </w:p>
        </w:tc>
        <w:tc>
          <w:tcPr>
            <w:tcW w:w="1418" w:type="dxa"/>
            <w:tcBorders>
              <w:top w:val="nil"/>
              <w:left w:val="nil"/>
              <w:bottom w:val="nil"/>
              <w:right w:val="nil"/>
            </w:tcBorders>
            <w:shd w:val="clear" w:color="auto" w:fill="auto"/>
            <w:noWrap/>
            <w:vAlign w:val="center"/>
            <w:hideMark/>
          </w:tcPr>
          <w:p w14:paraId="15CFB6C9"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3.58E-17</w:t>
            </w:r>
          </w:p>
        </w:tc>
      </w:tr>
      <w:tr w:rsidR="00E82AD8" w:rsidRPr="00E82AD8" w14:paraId="0C5B2FAB" w14:textId="77777777" w:rsidTr="00636782">
        <w:trPr>
          <w:trHeight w:val="320"/>
        </w:trPr>
        <w:tc>
          <w:tcPr>
            <w:tcW w:w="1300" w:type="dxa"/>
            <w:tcBorders>
              <w:top w:val="nil"/>
              <w:left w:val="nil"/>
              <w:bottom w:val="nil"/>
              <w:right w:val="nil"/>
            </w:tcBorders>
            <w:shd w:val="clear" w:color="auto" w:fill="auto"/>
            <w:noWrap/>
            <w:vAlign w:val="center"/>
            <w:hideMark/>
          </w:tcPr>
          <w:p w14:paraId="1B2828F6"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SEX         </w:t>
            </w:r>
          </w:p>
        </w:tc>
        <w:tc>
          <w:tcPr>
            <w:tcW w:w="1372" w:type="dxa"/>
            <w:tcBorders>
              <w:top w:val="nil"/>
              <w:left w:val="nil"/>
              <w:bottom w:val="nil"/>
              <w:right w:val="nil"/>
            </w:tcBorders>
            <w:shd w:val="clear" w:color="auto" w:fill="auto"/>
            <w:noWrap/>
            <w:vAlign w:val="center"/>
            <w:hideMark/>
          </w:tcPr>
          <w:p w14:paraId="6EB833D1"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0.04721444</w:t>
            </w:r>
          </w:p>
        </w:tc>
        <w:tc>
          <w:tcPr>
            <w:tcW w:w="1723" w:type="dxa"/>
            <w:tcBorders>
              <w:top w:val="nil"/>
              <w:left w:val="nil"/>
              <w:bottom w:val="nil"/>
              <w:right w:val="nil"/>
            </w:tcBorders>
            <w:shd w:val="clear" w:color="auto" w:fill="auto"/>
            <w:noWrap/>
            <w:vAlign w:val="center"/>
            <w:hideMark/>
          </w:tcPr>
          <w:p w14:paraId="2BA8B996"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0.07084088</w:t>
            </w:r>
          </w:p>
        </w:tc>
        <w:tc>
          <w:tcPr>
            <w:tcW w:w="1417" w:type="dxa"/>
            <w:tcBorders>
              <w:top w:val="nil"/>
              <w:left w:val="nil"/>
              <w:bottom w:val="nil"/>
              <w:right w:val="nil"/>
            </w:tcBorders>
            <w:shd w:val="clear" w:color="auto" w:fill="auto"/>
            <w:noWrap/>
            <w:vAlign w:val="center"/>
            <w:hideMark/>
          </w:tcPr>
          <w:p w14:paraId="02E46F43"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0.6664858</w:t>
            </w:r>
          </w:p>
        </w:tc>
        <w:tc>
          <w:tcPr>
            <w:tcW w:w="1418" w:type="dxa"/>
            <w:tcBorders>
              <w:top w:val="nil"/>
              <w:left w:val="nil"/>
              <w:bottom w:val="nil"/>
              <w:right w:val="nil"/>
            </w:tcBorders>
            <w:shd w:val="clear" w:color="auto" w:fill="auto"/>
            <w:noWrap/>
            <w:vAlign w:val="center"/>
            <w:hideMark/>
          </w:tcPr>
          <w:p w14:paraId="108D008F"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5.05E-01</w:t>
            </w:r>
          </w:p>
        </w:tc>
      </w:tr>
      <w:tr w:rsidR="00E82AD8" w:rsidRPr="00E82AD8" w14:paraId="518BB583" w14:textId="77777777" w:rsidTr="00636782">
        <w:trPr>
          <w:trHeight w:val="320"/>
        </w:trPr>
        <w:tc>
          <w:tcPr>
            <w:tcW w:w="1300" w:type="dxa"/>
            <w:tcBorders>
              <w:top w:val="nil"/>
              <w:left w:val="nil"/>
              <w:bottom w:val="nil"/>
              <w:right w:val="nil"/>
            </w:tcBorders>
            <w:shd w:val="clear" w:color="auto" w:fill="auto"/>
            <w:noWrap/>
            <w:vAlign w:val="center"/>
            <w:hideMark/>
          </w:tcPr>
          <w:p w14:paraId="214062B4"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1|2         </w:t>
            </w:r>
          </w:p>
        </w:tc>
        <w:tc>
          <w:tcPr>
            <w:tcW w:w="1372" w:type="dxa"/>
            <w:tcBorders>
              <w:top w:val="nil"/>
              <w:left w:val="nil"/>
              <w:bottom w:val="nil"/>
              <w:right w:val="nil"/>
            </w:tcBorders>
            <w:shd w:val="clear" w:color="auto" w:fill="auto"/>
            <w:noWrap/>
            <w:vAlign w:val="center"/>
            <w:hideMark/>
          </w:tcPr>
          <w:p w14:paraId="3E1753FB"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-0.6776071</w:t>
            </w:r>
          </w:p>
        </w:tc>
        <w:tc>
          <w:tcPr>
            <w:tcW w:w="1723" w:type="dxa"/>
            <w:tcBorders>
              <w:top w:val="nil"/>
              <w:left w:val="nil"/>
              <w:bottom w:val="nil"/>
              <w:right w:val="nil"/>
            </w:tcBorders>
            <w:shd w:val="clear" w:color="auto" w:fill="auto"/>
            <w:noWrap/>
            <w:vAlign w:val="center"/>
            <w:hideMark/>
          </w:tcPr>
          <w:p w14:paraId="1FFD8DB1"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0.22844511</w:t>
            </w:r>
          </w:p>
        </w:tc>
        <w:tc>
          <w:tcPr>
            <w:tcW w:w="1417" w:type="dxa"/>
            <w:tcBorders>
              <w:top w:val="nil"/>
              <w:left w:val="nil"/>
              <w:bottom w:val="nil"/>
              <w:right w:val="nil"/>
            </w:tcBorders>
            <w:shd w:val="clear" w:color="auto" w:fill="auto"/>
            <w:noWrap/>
            <w:vAlign w:val="center"/>
            <w:hideMark/>
          </w:tcPr>
          <w:p w14:paraId="5D317A0B"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-2.9661701</w:t>
            </w:r>
          </w:p>
        </w:tc>
        <w:tc>
          <w:tcPr>
            <w:tcW w:w="1418" w:type="dxa"/>
            <w:tcBorders>
              <w:top w:val="nil"/>
              <w:left w:val="nil"/>
              <w:bottom w:val="nil"/>
              <w:right w:val="nil"/>
            </w:tcBorders>
            <w:shd w:val="clear" w:color="auto" w:fill="auto"/>
            <w:noWrap/>
            <w:vAlign w:val="center"/>
            <w:hideMark/>
          </w:tcPr>
          <w:p w14:paraId="4E23E16B"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3.02E-03</w:t>
            </w:r>
          </w:p>
        </w:tc>
      </w:tr>
      <w:tr w:rsidR="00E82AD8" w:rsidRPr="00E82AD8" w14:paraId="01D34623" w14:textId="77777777" w:rsidTr="00636782">
        <w:trPr>
          <w:trHeight w:val="320"/>
        </w:trPr>
        <w:tc>
          <w:tcPr>
            <w:tcW w:w="1300" w:type="dxa"/>
            <w:tcBorders>
              <w:top w:val="nil"/>
              <w:left w:val="nil"/>
              <w:bottom w:val="nil"/>
              <w:right w:val="nil"/>
            </w:tcBorders>
            <w:shd w:val="clear" w:color="auto" w:fill="auto"/>
            <w:noWrap/>
            <w:vAlign w:val="center"/>
            <w:hideMark/>
          </w:tcPr>
          <w:p w14:paraId="77BF5527"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2|3        </w:t>
            </w:r>
          </w:p>
        </w:tc>
        <w:tc>
          <w:tcPr>
            <w:tcW w:w="1372" w:type="dxa"/>
            <w:tcBorders>
              <w:top w:val="nil"/>
              <w:left w:val="nil"/>
              <w:bottom w:val="nil"/>
              <w:right w:val="nil"/>
            </w:tcBorders>
            <w:shd w:val="clear" w:color="auto" w:fill="auto"/>
            <w:noWrap/>
            <w:vAlign w:val="center"/>
            <w:hideMark/>
          </w:tcPr>
          <w:p w14:paraId="0232AEF6"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-0.207044</w:t>
            </w:r>
          </w:p>
        </w:tc>
        <w:tc>
          <w:tcPr>
            <w:tcW w:w="1723" w:type="dxa"/>
            <w:tcBorders>
              <w:top w:val="nil"/>
              <w:left w:val="nil"/>
              <w:bottom w:val="nil"/>
              <w:right w:val="nil"/>
            </w:tcBorders>
            <w:shd w:val="clear" w:color="auto" w:fill="auto"/>
            <w:noWrap/>
            <w:vAlign w:val="center"/>
            <w:hideMark/>
          </w:tcPr>
          <w:p w14:paraId="6D6EB528"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0.22672203</w:t>
            </w:r>
          </w:p>
        </w:tc>
        <w:tc>
          <w:tcPr>
            <w:tcW w:w="1417" w:type="dxa"/>
            <w:tcBorders>
              <w:top w:val="nil"/>
              <w:left w:val="nil"/>
              <w:bottom w:val="nil"/>
              <w:right w:val="nil"/>
            </w:tcBorders>
            <w:shd w:val="clear" w:color="auto" w:fill="auto"/>
            <w:noWrap/>
            <w:vAlign w:val="center"/>
            <w:hideMark/>
          </w:tcPr>
          <w:p w14:paraId="4B28BCAA"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-0.9132065</w:t>
            </w:r>
          </w:p>
        </w:tc>
        <w:tc>
          <w:tcPr>
            <w:tcW w:w="1418" w:type="dxa"/>
            <w:tcBorders>
              <w:top w:val="nil"/>
              <w:left w:val="nil"/>
              <w:bottom w:val="nil"/>
              <w:right w:val="nil"/>
            </w:tcBorders>
            <w:shd w:val="clear" w:color="auto" w:fill="auto"/>
            <w:noWrap/>
            <w:vAlign w:val="center"/>
            <w:hideMark/>
          </w:tcPr>
          <w:p w14:paraId="74DA9D59"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3.61E-01</w:t>
            </w:r>
          </w:p>
        </w:tc>
      </w:tr>
      <w:tr w:rsidR="00E82AD8" w:rsidRPr="00E82AD8" w14:paraId="5D4D66A9" w14:textId="77777777" w:rsidTr="00636782">
        <w:trPr>
          <w:trHeight w:val="320"/>
        </w:trPr>
        <w:tc>
          <w:tcPr>
            <w:tcW w:w="1300" w:type="dxa"/>
            <w:tcBorders>
              <w:top w:val="nil"/>
              <w:left w:val="nil"/>
              <w:bottom w:val="nil"/>
              <w:right w:val="nil"/>
            </w:tcBorders>
            <w:shd w:val="clear" w:color="auto" w:fill="auto"/>
            <w:noWrap/>
            <w:vAlign w:val="bottom"/>
            <w:hideMark/>
          </w:tcPr>
          <w:p w14:paraId="21366849"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3|4         </w:t>
            </w:r>
          </w:p>
        </w:tc>
        <w:tc>
          <w:tcPr>
            <w:tcW w:w="1372" w:type="dxa"/>
            <w:tcBorders>
              <w:top w:val="nil"/>
              <w:left w:val="nil"/>
              <w:bottom w:val="nil"/>
              <w:right w:val="nil"/>
            </w:tcBorders>
            <w:shd w:val="clear" w:color="auto" w:fill="auto"/>
            <w:noWrap/>
            <w:vAlign w:val="bottom"/>
            <w:hideMark/>
          </w:tcPr>
          <w:p w14:paraId="3F4B7B82"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0.9365209</w:t>
            </w:r>
          </w:p>
        </w:tc>
        <w:tc>
          <w:tcPr>
            <w:tcW w:w="1723" w:type="dxa"/>
            <w:tcBorders>
              <w:top w:val="nil"/>
              <w:left w:val="nil"/>
              <w:bottom w:val="nil"/>
              <w:right w:val="nil"/>
            </w:tcBorders>
            <w:shd w:val="clear" w:color="auto" w:fill="auto"/>
            <w:noWrap/>
            <w:vAlign w:val="bottom"/>
            <w:hideMark/>
          </w:tcPr>
          <w:p w14:paraId="4DCE038A"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0.22663193</w:t>
            </w:r>
          </w:p>
        </w:tc>
        <w:tc>
          <w:tcPr>
            <w:tcW w:w="1417" w:type="dxa"/>
            <w:tcBorders>
              <w:top w:val="nil"/>
              <w:left w:val="nil"/>
              <w:bottom w:val="nil"/>
              <w:right w:val="nil"/>
            </w:tcBorders>
            <w:shd w:val="clear" w:color="auto" w:fill="auto"/>
            <w:noWrap/>
            <w:vAlign w:val="bottom"/>
            <w:hideMark/>
          </w:tcPr>
          <w:p w14:paraId="736AB2C0"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4.1323431</w:t>
            </w:r>
          </w:p>
        </w:tc>
        <w:tc>
          <w:tcPr>
            <w:tcW w:w="1418" w:type="dxa"/>
            <w:tcBorders>
              <w:top w:val="nil"/>
              <w:left w:val="nil"/>
              <w:bottom w:val="nil"/>
              <w:right w:val="nil"/>
            </w:tcBorders>
            <w:shd w:val="clear" w:color="auto" w:fill="auto"/>
            <w:noWrap/>
            <w:vAlign w:val="bottom"/>
            <w:hideMark/>
          </w:tcPr>
          <w:p w14:paraId="5F5865FC"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3.59E-05</w:t>
            </w:r>
          </w:p>
        </w:tc>
      </w:tr>
    </w:tbl>
    <w:p w14:paraId="7D6853BB" w14:textId="77777777" w:rsidR="00E82AD8" w:rsidRPr="00E82AD8" w:rsidRDefault="00E82AD8" w:rsidP="00E82AD8">
      <w:pPr>
        <w:jc w:val="both"/>
        <w:rPr>
          <w:rFonts w:ascii="Calibri" w:hAnsi="Calibri" w:cs="Calibri"/>
          <w:color w:val="000000"/>
          <w:lang w:val="en-US"/>
        </w:rPr>
      </w:pPr>
    </w:p>
    <w:p w14:paraId="2661342E" w14:textId="77777777" w:rsidR="00E82AD8" w:rsidRPr="00E82AD8" w:rsidRDefault="00E82AD8" w:rsidP="00E82AD8">
      <w:pPr>
        <w:jc w:val="both"/>
        <w:rPr>
          <w:rFonts w:ascii="Calibri" w:hAnsi="Calibri" w:cs="Calibri"/>
          <w:color w:val="000000"/>
        </w:rPr>
      </w:pPr>
      <w:r w:rsidRPr="00E82AD8">
        <w:rPr>
          <w:rFonts w:ascii="Calibri" w:hAnsi="Calibri" w:cs="Calibri"/>
          <w:color w:val="000000"/>
          <w:lang w:val="en-US"/>
        </w:rPr>
        <w:t>Intercepts:</w:t>
      </w:r>
    </w:p>
    <w:tbl>
      <w:tblPr>
        <w:tblpPr w:leftFromText="180" w:rightFromText="180" w:vertAnchor="text" w:tblpY="1"/>
        <w:tblOverlap w:val="never"/>
        <w:tblW w:w="5812" w:type="dxa"/>
        <w:tblLook w:val="04A0" w:firstRow="1" w:lastRow="0" w:firstColumn="1" w:lastColumn="0" w:noHBand="0" w:noVBand="1"/>
      </w:tblPr>
      <w:tblGrid>
        <w:gridCol w:w="1300"/>
        <w:gridCol w:w="1372"/>
        <w:gridCol w:w="1581"/>
        <w:gridCol w:w="1559"/>
      </w:tblGrid>
      <w:tr w:rsidR="00E82AD8" w:rsidRPr="00E82AD8" w14:paraId="6F6FDB21"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7A1B9D4D" w14:textId="77777777" w:rsidR="00E82AD8" w:rsidRPr="00E82AD8" w:rsidRDefault="00E82AD8" w:rsidP="00E82AD8"/>
        </w:tc>
        <w:tc>
          <w:tcPr>
            <w:tcW w:w="1372" w:type="dxa"/>
            <w:tcBorders>
              <w:top w:val="single" w:sz="4" w:space="0" w:color="auto"/>
              <w:left w:val="nil"/>
              <w:bottom w:val="single" w:sz="4" w:space="0" w:color="auto"/>
              <w:right w:val="nil"/>
            </w:tcBorders>
            <w:shd w:val="clear" w:color="auto" w:fill="auto"/>
            <w:noWrap/>
            <w:vAlign w:val="center"/>
            <w:hideMark/>
          </w:tcPr>
          <w:p w14:paraId="106E95F3"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Value </w:t>
            </w:r>
          </w:p>
        </w:tc>
        <w:tc>
          <w:tcPr>
            <w:tcW w:w="1581" w:type="dxa"/>
            <w:tcBorders>
              <w:top w:val="single" w:sz="4" w:space="0" w:color="auto"/>
              <w:left w:val="nil"/>
              <w:bottom w:val="single" w:sz="4" w:space="0" w:color="auto"/>
              <w:right w:val="nil"/>
            </w:tcBorders>
            <w:shd w:val="clear" w:color="auto" w:fill="auto"/>
            <w:noWrap/>
            <w:vAlign w:val="center"/>
            <w:hideMark/>
          </w:tcPr>
          <w:p w14:paraId="7D7B523B"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Std. Error    </w:t>
            </w:r>
          </w:p>
        </w:tc>
        <w:tc>
          <w:tcPr>
            <w:tcW w:w="1559" w:type="dxa"/>
            <w:tcBorders>
              <w:top w:val="single" w:sz="4" w:space="0" w:color="auto"/>
              <w:left w:val="nil"/>
              <w:bottom w:val="single" w:sz="4" w:space="0" w:color="auto"/>
              <w:right w:val="nil"/>
            </w:tcBorders>
            <w:shd w:val="clear" w:color="auto" w:fill="auto"/>
            <w:noWrap/>
            <w:vAlign w:val="center"/>
            <w:hideMark/>
          </w:tcPr>
          <w:p w14:paraId="7F0EA228"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t value     </w:t>
            </w:r>
          </w:p>
        </w:tc>
      </w:tr>
      <w:tr w:rsidR="00E82AD8" w:rsidRPr="00E82AD8" w14:paraId="4D8F2FA1" w14:textId="77777777" w:rsidTr="00636782">
        <w:trPr>
          <w:trHeight w:val="320"/>
        </w:trPr>
        <w:tc>
          <w:tcPr>
            <w:tcW w:w="1300" w:type="dxa"/>
            <w:tcBorders>
              <w:top w:val="nil"/>
              <w:left w:val="nil"/>
              <w:bottom w:val="nil"/>
              <w:right w:val="nil"/>
            </w:tcBorders>
            <w:shd w:val="clear" w:color="auto" w:fill="auto"/>
            <w:noWrap/>
            <w:vAlign w:val="bottom"/>
            <w:hideMark/>
          </w:tcPr>
          <w:p w14:paraId="313671E8"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1|2   </w:t>
            </w:r>
          </w:p>
        </w:tc>
        <w:tc>
          <w:tcPr>
            <w:tcW w:w="1372" w:type="dxa"/>
            <w:tcBorders>
              <w:top w:val="nil"/>
              <w:left w:val="nil"/>
              <w:bottom w:val="nil"/>
              <w:right w:val="nil"/>
            </w:tcBorders>
            <w:shd w:val="clear" w:color="auto" w:fill="auto"/>
            <w:noWrap/>
            <w:vAlign w:val="center"/>
            <w:hideMark/>
          </w:tcPr>
          <w:p w14:paraId="10BCA0EF"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-0.6776</w:t>
            </w:r>
          </w:p>
        </w:tc>
        <w:tc>
          <w:tcPr>
            <w:tcW w:w="1581" w:type="dxa"/>
            <w:tcBorders>
              <w:top w:val="nil"/>
              <w:left w:val="nil"/>
              <w:bottom w:val="nil"/>
              <w:right w:val="nil"/>
            </w:tcBorders>
            <w:shd w:val="clear" w:color="auto" w:fill="auto"/>
            <w:noWrap/>
            <w:vAlign w:val="center"/>
            <w:hideMark/>
          </w:tcPr>
          <w:p w14:paraId="2F76A786"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0.2284</w:t>
            </w:r>
          </w:p>
        </w:tc>
        <w:tc>
          <w:tcPr>
            <w:tcW w:w="1559" w:type="dxa"/>
            <w:tcBorders>
              <w:top w:val="nil"/>
              <w:left w:val="nil"/>
              <w:bottom w:val="nil"/>
              <w:right w:val="nil"/>
            </w:tcBorders>
            <w:shd w:val="clear" w:color="auto" w:fill="auto"/>
            <w:noWrap/>
            <w:vAlign w:val="center"/>
            <w:hideMark/>
          </w:tcPr>
          <w:p w14:paraId="76058A15"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-2.9662</w:t>
            </w:r>
          </w:p>
        </w:tc>
      </w:tr>
      <w:tr w:rsidR="00E82AD8" w:rsidRPr="00E82AD8" w14:paraId="7281766A" w14:textId="77777777" w:rsidTr="00636782">
        <w:trPr>
          <w:trHeight w:val="320"/>
        </w:trPr>
        <w:tc>
          <w:tcPr>
            <w:tcW w:w="1300" w:type="dxa"/>
            <w:tcBorders>
              <w:top w:val="nil"/>
              <w:left w:val="nil"/>
              <w:bottom w:val="nil"/>
              <w:right w:val="nil"/>
            </w:tcBorders>
            <w:shd w:val="clear" w:color="auto" w:fill="auto"/>
            <w:noWrap/>
            <w:vAlign w:val="bottom"/>
            <w:hideMark/>
          </w:tcPr>
          <w:p w14:paraId="092311D4"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2|3   </w:t>
            </w:r>
          </w:p>
        </w:tc>
        <w:tc>
          <w:tcPr>
            <w:tcW w:w="1372" w:type="dxa"/>
            <w:tcBorders>
              <w:top w:val="nil"/>
              <w:left w:val="nil"/>
              <w:bottom w:val="nil"/>
              <w:right w:val="nil"/>
            </w:tcBorders>
            <w:shd w:val="clear" w:color="auto" w:fill="auto"/>
            <w:noWrap/>
            <w:vAlign w:val="center"/>
            <w:hideMark/>
          </w:tcPr>
          <w:p w14:paraId="216F996E"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-0.2070</w:t>
            </w:r>
          </w:p>
        </w:tc>
        <w:tc>
          <w:tcPr>
            <w:tcW w:w="1581" w:type="dxa"/>
            <w:tcBorders>
              <w:top w:val="nil"/>
              <w:left w:val="nil"/>
              <w:bottom w:val="nil"/>
              <w:right w:val="nil"/>
            </w:tcBorders>
            <w:shd w:val="clear" w:color="auto" w:fill="auto"/>
            <w:noWrap/>
            <w:vAlign w:val="center"/>
            <w:hideMark/>
          </w:tcPr>
          <w:p w14:paraId="515DD94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0.2267</w:t>
            </w:r>
          </w:p>
        </w:tc>
        <w:tc>
          <w:tcPr>
            <w:tcW w:w="1559" w:type="dxa"/>
            <w:tcBorders>
              <w:top w:val="nil"/>
              <w:left w:val="nil"/>
              <w:bottom w:val="nil"/>
              <w:right w:val="nil"/>
            </w:tcBorders>
            <w:shd w:val="clear" w:color="auto" w:fill="auto"/>
            <w:noWrap/>
            <w:vAlign w:val="center"/>
            <w:hideMark/>
          </w:tcPr>
          <w:p w14:paraId="1864EA69"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-0.9132</w:t>
            </w:r>
          </w:p>
        </w:tc>
      </w:tr>
      <w:tr w:rsidR="00E82AD8" w:rsidRPr="00E82AD8" w14:paraId="1624AD84" w14:textId="77777777" w:rsidTr="00636782">
        <w:trPr>
          <w:trHeight w:val="320"/>
        </w:trPr>
        <w:tc>
          <w:tcPr>
            <w:tcW w:w="1300" w:type="dxa"/>
            <w:tcBorders>
              <w:top w:val="nil"/>
              <w:left w:val="nil"/>
              <w:bottom w:val="nil"/>
              <w:right w:val="nil"/>
            </w:tcBorders>
            <w:shd w:val="clear" w:color="auto" w:fill="auto"/>
            <w:noWrap/>
            <w:vAlign w:val="bottom"/>
            <w:hideMark/>
          </w:tcPr>
          <w:p w14:paraId="6BA8AA28"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3|4     </w:t>
            </w:r>
          </w:p>
        </w:tc>
        <w:tc>
          <w:tcPr>
            <w:tcW w:w="1372" w:type="dxa"/>
            <w:tcBorders>
              <w:top w:val="nil"/>
              <w:left w:val="nil"/>
              <w:bottom w:val="nil"/>
              <w:right w:val="nil"/>
            </w:tcBorders>
            <w:shd w:val="clear" w:color="auto" w:fill="auto"/>
            <w:noWrap/>
            <w:vAlign w:val="bottom"/>
            <w:hideMark/>
          </w:tcPr>
          <w:p w14:paraId="40949EDE"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0.9365</w:t>
            </w:r>
          </w:p>
        </w:tc>
        <w:tc>
          <w:tcPr>
            <w:tcW w:w="1581" w:type="dxa"/>
            <w:tcBorders>
              <w:top w:val="nil"/>
              <w:left w:val="nil"/>
              <w:bottom w:val="nil"/>
              <w:right w:val="nil"/>
            </w:tcBorders>
            <w:shd w:val="clear" w:color="auto" w:fill="auto"/>
            <w:noWrap/>
            <w:vAlign w:val="bottom"/>
            <w:hideMark/>
          </w:tcPr>
          <w:p w14:paraId="209F7880"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0.2266</w:t>
            </w:r>
          </w:p>
        </w:tc>
        <w:tc>
          <w:tcPr>
            <w:tcW w:w="1559" w:type="dxa"/>
            <w:tcBorders>
              <w:top w:val="nil"/>
              <w:left w:val="nil"/>
              <w:bottom w:val="nil"/>
              <w:right w:val="nil"/>
            </w:tcBorders>
            <w:shd w:val="clear" w:color="auto" w:fill="auto"/>
            <w:noWrap/>
            <w:vAlign w:val="bottom"/>
            <w:hideMark/>
          </w:tcPr>
          <w:p w14:paraId="20DE95C7"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4.1323</w:t>
            </w:r>
          </w:p>
        </w:tc>
      </w:tr>
    </w:tbl>
    <w:p w14:paraId="1821599A" w14:textId="77777777" w:rsidR="00E82AD8" w:rsidRPr="00E82AD8" w:rsidRDefault="00E82AD8" w:rsidP="00E82AD8">
      <w:pPr>
        <w:jc w:val="both"/>
        <w:rPr>
          <w:rFonts w:asciiTheme="minorHAnsi" w:eastAsiaTheme="minorHAnsi" w:hAnsiTheme="minorHAnsi" w:cstheme="minorBidi"/>
          <w:lang w:val="en-US" w:eastAsia="en-US"/>
        </w:rPr>
      </w:pPr>
      <w:r w:rsidRPr="00E82AD8">
        <w:rPr>
          <w:rFonts w:asciiTheme="minorHAnsi" w:eastAsiaTheme="minorHAnsi" w:hAnsiTheme="minorHAnsi" w:cstheme="minorBidi"/>
          <w:noProof/>
          <w:lang w:val="en-US" w:eastAsia="en-US"/>
        </w:rPr>
        <mc:AlternateContent>
          <mc:Choice Requires="wps">
            <w:drawing>
              <wp:anchor distT="0" distB="0" distL="114300" distR="114300" simplePos="0" relativeHeight="251664384" behindDoc="1" locked="0" layoutInCell="1" allowOverlap="1" wp14:anchorId="28CE5BE6" wp14:editId="771A01A1">
                <wp:simplePos x="0" y="0"/>
                <wp:positionH relativeFrom="column">
                  <wp:posOffset>3810000</wp:posOffset>
                </wp:positionH>
                <wp:positionV relativeFrom="paragraph">
                  <wp:posOffset>379730</wp:posOffset>
                </wp:positionV>
                <wp:extent cx="1993900" cy="485775"/>
                <wp:effectExtent l="0" t="0" r="12700" b="9525"/>
                <wp:wrapNone/>
                <wp:docPr id="9" name="Text Box 9"/>
                <wp:cNvGraphicFramePr/>
                <a:graphic xmlns:a="http://schemas.openxmlformats.org/drawingml/2006/main">
                  <a:graphicData uri="http://schemas.microsoft.com/office/word/2010/wordprocessingShape">
                    <wps:wsp>
                      <wps:cNvSpPr txBox="1"/>
                      <wps:spPr>
                        <a:xfrm>
                          <a:off x="0" y="0"/>
                          <a:ext cx="1993900" cy="485775"/>
                        </a:xfrm>
                        <a:prstGeom prst="rect">
                          <a:avLst/>
                        </a:prstGeom>
                        <a:solidFill>
                          <a:sysClr val="window" lastClr="FFFFFF"/>
                        </a:solidFill>
                        <a:ln w="6350">
                          <a:solidFill>
                            <a:prstClr val="black"/>
                          </a:solidFill>
                        </a:ln>
                      </wps:spPr>
                      <wps:txbx>
                        <w:txbxContent>
                          <w:p w14:paraId="36034295" w14:textId="77777777" w:rsidR="00E82AD8" w:rsidRPr="00020511" w:rsidRDefault="00E82AD8" w:rsidP="00E82AD8">
                            <w:pPr>
                              <w:spacing w:after="40"/>
                            </w:pPr>
                            <w:r w:rsidRPr="00020511">
                              <w:t>Residual Deviance: 6672.449</w:t>
                            </w:r>
                          </w:p>
                          <w:p w14:paraId="361E135D" w14:textId="77777777" w:rsidR="00E82AD8" w:rsidRDefault="00E82AD8" w:rsidP="00E82AD8">
                            <w:pPr>
                              <w:spacing w:after="40"/>
                            </w:pPr>
                            <w:r w:rsidRPr="00020511">
                              <w:t>AIC: 6686.449</w:t>
                            </w:r>
                          </w:p>
                          <w:p w14:paraId="3AD9AA55" w14:textId="77777777" w:rsidR="00E82AD8" w:rsidRDefault="00E82AD8" w:rsidP="00E82A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5BE6" id="Text Box 9" o:spid="_x0000_s1037" type="#_x0000_t202" style="position:absolute;left:0;text-align:left;margin-left:300pt;margin-top:29.9pt;width:157pt;height:3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" fillcolor="window" strokeweight=".5pt">
                <v:textbox>
                  <w:txbxContent>
                    <w:p w14:paraId="36034295" w14:textId="77777777" w:rsidR="00E82AD8" w:rsidRPr="00020511" w:rsidRDefault="00E82AD8" w:rsidP="00E82AD8">
                      <w:pPr>
                        <w:spacing w:after="40"/>
                      </w:pPr>
                      <w:r w:rsidRPr="00020511">
                        <w:t>Residual Deviance: 6672.449</w:t>
                      </w:r>
                    </w:p>
                    <w:p w14:paraId="361E135D" w14:textId="77777777" w:rsidR="00E82AD8" w:rsidRDefault="00E82AD8" w:rsidP="00E82AD8">
                      <w:pPr>
                        <w:spacing w:after="40"/>
                      </w:pPr>
                      <w:r w:rsidRPr="00020511">
                        <w:t>AIC: 6686.449</w:t>
                      </w:r>
                    </w:p>
                    <w:p w14:paraId="3AD9AA55" w14:textId="77777777" w:rsidR="00E82AD8" w:rsidRDefault="00E82AD8" w:rsidP="00E82AD8"/>
                  </w:txbxContent>
                </v:textbox>
              </v:shape>
            </w:pict>
          </mc:Fallback>
        </mc:AlternateContent>
      </w:r>
      <w:r w:rsidRPr="00E82AD8">
        <w:rPr>
          <w:rFonts w:asciiTheme="minorHAnsi" w:eastAsiaTheme="minorHAnsi" w:hAnsiTheme="minorHAnsi" w:cstheme="minorBidi"/>
          <w:lang w:val="en-US" w:eastAsia="en-US"/>
        </w:rPr>
        <w:br w:type="textWrapping" w:clear="all"/>
      </w:r>
    </w:p>
    <w:tbl>
      <w:tblPr>
        <w:tblW w:w="5812" w:type="dxa"/>
        <w:tblLook w:val="04A0" w:firstRow="1" w:lastRow="0" w:firstColumn="1" w:lastColumn="0" w:noHBand="0" w:noVBand="1"/>
      </w:tblPr>
      <w:tblGrid>
        <w:gridCol w:w="1300"/>
        <w:gridCol w:w="1535"/>
        <w:gridCol w:w="1418"/>
        <w:gridCol w:w="1559"/>
      </w:tblGrid>
      <w:tr w:rsidR="00E82AD8" w:rsidRPr="00E82AD8" w14:paraId="028BEF64"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527728B5" w14:textId="77777777" w:rsidR="00E82AD8" w:rsidRPr="00E82AD8" w:rsidRDefault="00E82AD8" w:rsidP="00E82AD8"/>
        </w:tc>
        <w:tc>
          <w:tcPr>
            <w:tcW w:w="1535" w:type="dxa"/>
            <w:tcBorders>
              <w:top w:val="single" w:sz="4" w:space="0" w:color="auto"/>
              <w:left w:val="nil"/>
              <w:bottom w:val="single" w:sz="4" w:space="0" w:color="auto"/>
              <w:right w:val="nil"/>
            </w:tcBorders>
            <w:shd w:val="clear" w:color="auto" w:fill="auto"/>
            <w:noWrap/>
            <w:vAlign w:val="center"/>
            <w:hideMark/>
          </w:tcPr>
          <w:p w14:paraId="406197B2"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OddsRatio</w:t>
            </w:r>
          </w:p>
        </w:tc>
        <w:tc>
          <w:tcPr>
            <w:tcW w:w="1418" w:type="dxa"/>
            <w:tcBorders>
              <w:top w:val="single" w:sz="4" w:space="0" w:color="auto"/>
              <w:left w:val="nil"/>
              <w:bottom w:val="single" w:sz="4" w:space="0" w:color="auto"/>
              <w:right w:val="nil"/>
            </w:tcBorders>
            <w:shd w:val="clear" w:color="auto" w:fill="auto"/>
            <w:noWrap/>
            <w:vAlign w:val="center"/>
            <w:hideMark/>
          </w:tcPr>
          <w:p w14:paraId="7B056FBC"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2.5%</w:t>
            </w:r>
          </w:p>
        </w:tc>
        <w:tc>
          <w:tcPr>
            <w:tcW w:w="1559" w:type="dxa"/>
            <w:tcBorders>
              <w:top w:val="single" w:sz="4" w:space="0" w:color="auto"/>
              <w:left w:val="nil"/>
              <w:bottom w:val="single" w:sz="4" w:space="0" w:color="auto"/>
              <w:right w:val="nil"/>
            </w:tcBorders>
            <w:shd w:val="clear" w:color="auto" w:fill="auto"/>
            <w:noWrap/>
            <w:vAlign w:val="center"/>
            <w:hideMark/>
          </w:tcPr>
          <w:p w14:paraId="1A9C8AF7"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97.5%     </w:t>
            </w:r>
          </w:p>
        </w:tc>
      </w:tr>
    </w:tbl>
    <w:p w14:paraId="4D6B71A5" w14:textId="77777777" w:rsidR="00E82AD8" w:rsidRPr="00E82AD8" w:rsidRDefault="00E82AD8" w:rsidP="00E82AD8">
      <w:pPr>
        <w:jc w:val="both"/>
        <w:rPr>
          <w:rFonts w:ascii="Calibri" w:hAnsi="Calibri" w:cs="Calibri"/>
          <w:color w:val="000000"/>
        </w:rPr>
      </w:pPr>
      <w:r w:rsidRPr="00E82AD8">
        <w:rPr>
          <w:rFonts w:ascii="Calibri" w:eastAsiaTheme="minorHAnsi" w:hAnsi="Calibri" w:cs="Calibri"/>
          <w:color w:val="000000"/>
          <w:lang w:val="en-US" w:eastAsia="en-US"/>
        </w:rPr>
        <w:t xml:space="preserve">FCR_05 </w:t>
      </w:r>
      <w:r w:rsidRPr="00E82AD8">
        <w:rPr>
          <w:rFonts w:ascii="Calibri" w:eastAsiaTheme="minorHAnsi" w:hAnsi="Calibri" w:cs="Calibri"/>
          <w:color w:val="000000"/>
          <w:lang w:val="en-US" w:eastAsia="en-US"/>
        </w:rPr>
        <w:tab/>
      </w:r>
      <w:r w:rsidRPr="00E82AD8">
        <w:rPr>
          <w:rFonts w:ascii="Calibri" w:hAnsi="Calibri" w:cs="Calibri"/>
          <w:color w:val="000000"/>
        </w:rPr>
        <w:t>1.246478</w:t>
      </w:r>
      <w:r w:rsidRPr="00E82AD8">
        <w:rPr>
          <w:rFonts w:ascii="Calibri" w:hAnsi="Calibri" w:cs="Calibri"/>
          <w:color w:val="000000"/>
        </w:rPr>
        <w:tab/>
        <w:t>1.0780819</w:t>
      </w:r>
      <w:r w:rsidRPr="00E82AD8">
        <w:rPr>
          <w:rFonts w:ascii="Calibri" w:hAnsi="Calibri" w:cs="Calibri"/>
          <w:color w:val="000000"/>
        </w:rPr>
        <w:tab/>
        <w:t>1.440236</w:t>
      </w:r>
      <w:r w:rsidRPr="00E82AD8">
        <w:rPr>
          <w:rFonts w:ascii="Calibri" w:hAnsi="Calibri" w:cs="Calibri"/>
          <w:color w:val="000000"/>
        </w:rPr>
        <w:tab/>
      </w:r>
    </w:p>
    <w:p w14:paraId="2DF3A821"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RURURB    </w:t>
      </w:r>
      <w:r w:rsidRPr="00E82AD8">
        <w:rPr>
          <w:rFonts w:ascii="Calibri" w:hAnsi="Calibri" w:cs="Calibri"/>
          <w:color w:val="000000"/>
        </w:rPr>
        <w:tab/>
        <w:t>1.495954</w:t>
      </w:r>
      <w:r w:rsidRPr="00E82AD8">
        <w:rPr>
          <w:rFonts w:ascii="Calibri" w:hAnsi="Calibri" w:cs="Calibri"/>
          <w:color w:val="000000"/>
        </w:rPr>
        <w:tab/>
        <w:t>1.2642483</w:t>
      </w:r>
      <w:r w:rsidRPr="00E82AD8">
        <w:rPr>
          <w:rFonts w:ascii="Calibri" w:hAnsi="Calibri" w:cs="Calibri"/>
          <w:color w:val="000000"/>
        </w:rPr>
        <w:tab/>
        <w:t>1.767411</w:t>
      </w:r>
    </w:p>
    <w:p w14:paraId="7785B4A7"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AGEGRP   </w:t>
      </w:r>
      <w:r w:rsidRPr="00E82AD8">
        <w:rPr>
          <w:rFonts w:ascii="Calibri" w:hAnsi="Calibri" w:cs="Calibri"/>
          <w:color w:val="000000"/>
        </w:rPr>
        <w:tab/>
        <w:t>1.197425</w:t>
      </w:r>
      <w:r w:rsidRPr="00E82AD8">
        <w:rPr>
          <w:rFonts w:ascii="Calibri" w:hAnsi="Calibri" w:cs="Calibri"/>
          <w:color w:val="000000"/>
        </w:rPr>
        <w:tab/>
        <w:t>1.1483821</w:t>
      </w:r>
      <w:r w:rsidRPr="00E82AD8">
        <w:rPr>
          <w:rFonts w:ascii="Calibri" w:hAnsi="Calibri" w:cs="Calibri"/>
          <w:color w:val="000000"/>
        </w:rPr>
        <w:tab/>
        <w:t>1.248810</w:t>
      </w:r>
      <w:r w:rsidRPr="00E82AD8">
        <w:rPr>
          <w:rFonts w:ascii="Calibri" w:hAnsi="Calibri" w:cs="Calibri"/>
          <w:color w:val="000000"/>
        </w:rPr>
        <w:tab/>
      </w:r>
    </w:p>
    <w:p w14:paraId="5F70737C" w14:textId="77777777" w:rsidR="00E82AD8" w:rsidRPr="00E82AD8" w:rsidRDefault="00E82AD8" w:rsidP="00E82AD8">
      <w:pPr>
        <w:spacing w:after="40"/>
        <w:rPr>
          <w:rFonts w:ascii="Calibri" w:hAnsi="Calibri" w:cs="Calibri"/>
          <w:color w:val="000000"/>
        </w:rPr>
      </w:pPr>
      <w:r w:rsidRPr="00E82AD8">
        <w:rPr>
          <w:rFonts w:ascii="Calibri" w:hAnsi="Calibri" w:cs="Calibri"/>
          <w:color w:val="000000"/>
        </w:rPr>
        <w:t xml:space="preserve">SEX       </w:t>
      </w:r>
      <w:r w:rsidRPr="00E82AD8">
        <w:rPr>
          <w:rFonts w:ascii="Calibri" w:hAnsi="Calibri" w:cs="Calibri"/>
          <w:color w:val="000000"/>
        </w:rPr>
        <w:tab/>
        <w:t>1.048347</w:t>
      </w:r>
      <w:r w:rsidRPr="00E82AD8">
        <w:rPr>
          <w:rFonts w:ascii="Calibri" w:hAnsi="Calibri" w:cs="Calibri"/>
          <w:color w:val="000000"/>
        </w:rPr>
        <w:tab/>
        <w:t>0.9123751</w:t>
      </w:r>
      <w:r w:rsidRPr="00E82AD8">
        <w:rPr>
          <w:rFonts w:ascii="Calibri" w:hAnsi="Calibri" w:cs="Calibri"/>
          <w:color w:val="000000"/>
        </w:rPr>
        <w:tab/>
        <w:t>1.204458</w:t>
      </w:r>
    </w:p>
    <w:p w14:paraId="780B4FF5" w14:textId="77777777" w:rsidR="00E82AD8" w:rsidRPr="00E82AD8" w:rsidRDefault="00E82AD8" w:rsidP="00E82AD8">
      <w:pPr>
        <w:spacing w:after="40"/>
        <w:rPr>
          <w:rFonts w:ascii="Calibri" w:hAnsi="Calibri" w:cs="Calibri"/>
          <w:color w:val="000000"/>
        </w:rPr>
      </w:pPr>
    </w:p>
    <w:p w14:paraId="65076A21" w14:textId="77777777" w:rsidR="00E82AD8" w:rsidRPr="00E82AD8" w:rsidRDefault="00E82AD8" w:rsidP="00E82AD8">
      <w:pPr>
        <w:spacing w:after="40"/>
        <w:rPr>
          <w:rFonts w:asciiTheme="minorHAnsi" w:hAnsiTheme="minorHAnsi" w:cstheme="minorHAnsi"/>
          <w:b/>
          <w:bCs/>
        </w:rPr>
      </w:pPr>
    </w:p>
    <w:p w14:paraId="687F6534" w14:textId="5E90BD4A" w:rsidR="00E82AD8" w:rsidRPr="00E82AD8" w:rsidRDefault="00E82AD8" w:rsidP="00E82AD8">
      <w:pPr>
        <w:rPr>
          <w:rFonts w:asciiTheme="minorHAnsi" w:eastAsiaTheme="minorHAnsi" w:hAnsiTheme="minorHAnsi" w:cstheme="minorBidi"/>
          <w:sz w:val="22"/>
          <w:szCs w:val="22"/>
          <w:lang w:val="en-US" w:eastAsia="en-US"/>
        </w:rPr>
      </w:pPr>
      <w:r w:rsidRPr="00E82AD8">
        <w:rPr>
          <w:rFonts w:asciiTheme="minorHAnsi" w:hAnsiTheme="minorHAnsi" w:cstheme="minorHAnsi"/>
          <w:b/>
          <w:bCs/>
        </w:rPr>
        <w:t xml:space="preserve">Table </w:t>
      </w:r>
      <w:r w:rsidR="004D0010">
        <w:rPr>
          <w:rFonts w:asciiTheme="minorHAnsi" w:hAnsiTheme="minorHAnsi" w:cstheme="minorHAnsi"/>
          <w:b/>
          <w:bCs/>
        </w:rPr>
        <w:t>11</w:t>
      </w:r>
      <w:r w:rsidRPr="00E82AD8">
        <w:rPr>
          <w:rFonts w:asciiTheme="minorHAnsi" w:hAnsiTheme="minorHAnsi" w:cstheme="minorHAnsi"/>
          <w:b/>
          <w:bCs/>
        </w:rPr>
        <w:t xml:space="preserve">  </w:t>
      </w:r>
      <w:r w:rsidRPr="00E82AD8">
        <w:rPr>
          <w:rFonts w:asciiTheme="minorHAnsi" w:eastAsiaTheme="minorHAnsi" w:hAnsiTheme="minorHAnsi" w:cstheme="minorBidi"/>
          <w:sz w:val="22"/>
          <w:szCs w:val="22"/>
          <w:lang w:val="en-US" w:eastAsia="en-US"/>
        </w:rPr>
        <w:t>H</w:t>
      </w:r>
      <w:r w:rsidRPr="00E82AD8">
        <w:rPr>
          <w:rFonts w:asciiTheme="minorHAnsi" w:eastAsiaTheme="minorHAnsi" w:hAnsiTheme="minorHAnsi" w:cstheme="minorBidi"/>
          <w:sz w:val="22"/>
          <w:szCs w:val="22"/>
          <w:vertAlign w:val="subscript"/>
          <w:lang w:val="en-US" w:eastAsia="en-US"/>
        </w:rPr>
        <w:t xml:space="preserve">3 </w:t>
      </w:r>
      <w:r w:rsidRPr="00E82AD8">
        <w:rPr>
          <w:rFonts w:asciiTheme="minorHAnsi" w:eastAsiaTheme="minorHAnsi" w:hAnsiTheme="minorHAnsi" w:cstheme="minorBidi"/>
          <w:sz w:val="22"/>
          <w:szCs w:val="22"/>
          <w:lang w:val="en-US" w:eastAsia="en-US"/>
        </w:rPr>
        <w:t xml:space="preserve"> :</w:t>
      </w:r>
      <w:r w:rsidRPr="00E82AD8">
        <w:rPr>
          <w:rFonts w:asciiTheme="minorHAnsi" w:eastAsiaTheme="minorHAnsi" w:hAnsiTheme="minorHAnsi" w:cstheme="minorBidi"/>
          <w:sz w:val="22"/>
          <w:szCs w:val="22"/>
          <w:vertAlign w:val="subscript"/>
          <w:lang w:val="en-US" w:eastAsia="en-US"/>
        </w:rPr>
        <w:t xml:space="preserve"> </w:t>
      </w:r>
      <w:r w:rsidRPr="00E82AD8">
        <w:rPr>
          <w:rFonts w:asciiTheme="minorHAnsi" w:eastAsiaTheme="minorHAnsi" w:hAnsiTheme="minorHAnsi" w:cstheme="minorBidi"/>
          <w:sz w:val="22"/>
          <w:szCs w:val="22"/>
          <w:lang w:val="en-US" w:eastAsia="en-US"/>
        </w:rPr>
        <w:t>People who are very concerned about attending shows, festivals, movies, and sports are more likely to take the vaccine</w:t>
      </w:r>
    </w:p>
    <w:tbl>
      <w:tblPr>
        <w:tblW w:w="6946" w:type="dxa"/>
        <w:tblLook w:val="04A0" w:firstRow="1" w:lastRow="0" w:firstColumn="1" w:lastColumn="0" w:noHBand="0" w:noVBand="1"/>
      </w:tblPr>
      <w:tblGrid>
        <w:gridCol w:w="1300"/>
        <w:gridCol w:w="1372"/>
        <w:gridCol w:w="1723"/>
        <w:gridCol w:w="1417"/>
        <w:gridCol w:w="1134"/>
      </w:tblGrid>
      <w:tr w:rsidR="00E82AD8" w:rsidRPr="00E82AD8" w14:paraId="2181AC1B"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7A5A6756" w14:textId="77777777" w:rsidR="00E82AD8" w:rsidRPr="00E82AD8" w:rsidRDefault="00E82AD8" w:rsidP="00E82AD8"/>
        </w:tc>
        <w:tc>
          <w:tcPr>
            <w:tcW w:w="1372" w:type="dxa"/>
            <w:tcBorders>
              <w:top w:val="single" w:sz="4" w:space="0" w:color="auto"/>
              <w:left w:val="nil"/>
              <w:bottom w:val="single" w:sz="4" w:space="0" w:color="auto"/>
              <w:right w:val="nil"/>
            </w:tcBorders>
            <w:shd w:val="clear" w:color="auto" w:fill="auto"/>
            <w:noWrap/>
            <w:vAlign w:val="center"/>
            <w:hideMark/>
          </w:tcPr>
          <w:p w14:paraId="793B3A36"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Value </w:t>
            </w:r>
          </w:p>
        </w:tc>
        <w:tc>
          <w:tcPr>
            <w:tcW w:w="1723" w:type="dxa"/>
            <w:tcBorders>
              <w:top w:val="single" w:sz="4" w:space="0" w:color="auto"/>
              <w:left w:val="nil"/>
              <w:bottom w:val="single" w:sz="4" w:space="0" w:color="auto"/>
              <w:right w:val="nil"/>
            </w:tcBorders>
            <w:shd w:val="clear" w:color="auto" w:fill="auto"/>
            <w:noWrap/>
            <w:vAlign w:val="center"/>
            <w:hideMark/>
          </w:tcPr>
          <w:p w14:paraId="7035201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Std. Error    </w:t>
            </w:r>
          </w:p>
        </w:tc>
        <w:tc>
          <w:tcPr>
            <w:tcW w:w="1417" w:type="dxa"/>
            <w:tcBorders>
              <w:top w:val="single" w:sz="4" w:space="0" w:color="auto"/>
              <w:left w:val="nil"/>
              <w:bottom w:val="single" w:sz="4" w:space="0" w:color="auto"/>
              <w:right w:val="nil"/>
            </w:tcBorders>
            <w:shd w:val="clear" w:color="auto" w:fill="auto"/>
            <w:noWrap/>
            <w:vAlign w:val="center"/>
            <w:hideMark/>
          </w:tcPr>
          <w:p w14:paraId="411C7FD9"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t value     </w:t>
            </w:r>
          </w:p>
        </w:tc>
        <w:tc>
          <w:tcPr>
            <w:tcW w:w="1134" w:type="dxa"/>
            <w:tcBorders>
              <w:top w:val="single" w:sz="4" w:space="0" w:color="auto"/>
              <w:left w:val="nil"/>
              <w:bottom w:val="single" w:sz="4" w:space="0" w:color="auto"/>
              <w:right w:val="nil"/>
            </w:tcBorders>
            <w:shd w:val="clear" w:color="auto" w:fill="auto"/>
            <w:noWrap/>
            <w:vAlign w:val="center"/>
            <w:hideMark/>
          </w:tcPr>
          <w:p w14:paraId="7D6186EA"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 p value</w:t>
            </w:r>
          </w:p>
        </w:tc>
      </w:tr>
      <w:tr w:rsidR="00E82AD8" w:rsidRPr="00E82AD8" w14:paraId="223D2D22" w14:textId="77777777" w:rsidTr="00636782">
        <w:trPr>
          <w:trHeight w:val="320"/>
        </w:trPr>
        <w:tc>
          <w:tcPr>
            <w:tcW w:w="1300" w:type="dxa"/>
            <w:tcBorders>
              <w:top w:val="single" w:sz="4" w:space="0" w:color="auto"/>
              <w:left w:val="nil"/>
              <w:bottom w:val="nil"/>
              <w:right w:val="nil"/>
            </w:tcBorders>
            <w:shd w:val="clear" w:color="auto" w:fill="auto"/>
            <w:noWrap/>
            <w:vAlign w:val="center"/>
            <w:hideMark/>
          </w:tcPr>
          <w:p w14:paraId="06B44D45"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PTC_05E </w:t>
            </w:r>
          </w:p>
        </w:tc>
        <w:tc>
          <w:tcPr>
            <w:tcW w:w="1372" w:type="dxa"/>
            <w:tcBorders>
              <w:top w:val="single" w:sz="4" w:space="0" w:color="auto"/>
              <w:left w:val="nil"/>
              <w:bottom w:val="nil"/>
              <w:right w:val="nil"/>
            </w:tcBorders>
            <w:shd w:val="clear" w:color="auto" w:fill="auto"/>
            <w:noWrap/>
            <w:vAlign w:val="center"/>
            <w:hideMark/>
          </w:tcPr>
          <w:p w14:paraId="4E051227"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1.0282755</w:t>
            </w:r>
          </w:p>
        </w:tc>
        <w:tc>
          <w:tcPr>
            <w:tcW w:w="1723" w:type="dxa"/>
            <w:tcBorders>
              <w:top w:val="single" w:sz="4" w:space="0" w:color="auto"/>
              <w:left w:val="nil"/>
              <w:bottom w:val="nil"/>
              <w:right w:val="nil"/>
            </w:tcBorders>
            <w:shd w:val="clear" w:color="auto" w:fill="auto"/>
            <w:noWrap/>
            <w:vAlign w:val="center"/>
            <w:hideMark/>
          </w:tcPr>
          <w:p w14:paraId="339643F3"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0.05767268</w:t>
            </w:r>
          </w:p>
        </w:tc>
        <w:tc>
          <w:tcPr>
            <w:tcW w:w="1417" w:type="dxa"/>
            <w:tcBorders>
              <w:top w:val="single" w:sz="4" w:space="0" w:color="auto"/>
              <w:left w:val="nil"/>
              <w:bottom w:val="nil"/>
              <w:right w:val="nil"/>
            </w:tcBorders>
            <w:shd w:val="clear" w:color="auto" w:fill="auto"/>
            <w:noWrap/>
            <w:vAlign w:val="center"/>
            <w:hideMark/>
          </w:tcPr>
          <w:p w14:paraId="26B99CB1"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17.829509</w:t>
            </w:r>
          </w:p>
        </w:tc>
        <w:tc>
          <w:tcPr>
            <w:tcW w:w="1134" w:type="dxa"/>
            <w:tcBorders>
              <w:top w:val="single" w:sz="4" w:space="0" w:color="auto"/>
              <w:left w:val="nil"/>
              <w:bottom w:val="nil"/>
              <w:right w:val="nil"/>
            </w:tcBorders>
            <w:shd w:val="clear" w:color="auto" w:fill="auto"/>
            <w:noWrap/>
            <w:vAlign w:val="center"/>
            <w:hideMark/>
          </w:tcPr>
          <w:p w14:paraId="39BCFCDB"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4.17E-71</w:t>
            </w:r>
          </w:p>
        </w:tc>
      </w:tr>
      <w:tr w:rsidR="00E82AD8" w:rsidRPr="00E82AD8" w14:paraId="72B3930C" w14:textId="77777777" w:rsidTr="00636782">
        <w:trPr>
          <w:trHeight w:val="320"/>
        </w:trPr>
        <w:tc>
          <w:tcPr>
            <w:tcW w:w="1300" w:type="dxa"/>
            <w:tcBorders>
              <w:top w:val="nil"/>
              <w:left w:val="nil"/>
              <w:bottom w:val="nil"/>
              <w:right w:val="nil"/>
            </w:tcBorders>
            <w:shd w:val="clear" w:color="auto" w:fill="auto"/>
            <w:noWrap/>
            <w:vAlign w:val="center"/>
            <w:hideMark/>
          </w:tcPr>
          <w:p w14:paraId="1FF94772"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RURURB  </w:t>
            </w:r>
          </w:p>
        </w:tc>
        <w:tc>
          <w:tcPr>
            <w:tcW w:w="1372" w:type="dxa"/>
            <w:tcBorders>
              <w:top w:val="nil"/>
              <w:left w:val="nil"/>
              <w:bottom w:val="nil"/>
              <w:right w:val="nil"/>
            </w:tcBorders>
            <w:shd w:val="clear" w:color="auto" w:fill="auto"/>
            <w:noWrap/>
            <w:vAlign w:val="center"/>
            <w:hideMark/>
          </w:tcPr>
          <w:p w14:paraId="3936AEF1"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0.2868861</w:t>
            </w:r>
          </w:p>
        </w:tc>
        <w:tc>
          <w:tcPr>
            <w:tcW w:w="1723" w:type="dxa"/>
            <w:tcBorders>
              <w:top w:val="nil"/>
              <w:left w:val="nil"/>
              <w:bottom w:val="nil"/>
              <w:right w:val="nil"/>
            </w:tcBorders>
            <w:shd w:val="clear" w:color="auto" w:fill="auto"/>
            <w:noWrap/>
            <w:vAlign w:val="center"/>
            <w:hideMark/>
          </w:tcPr>
          <w:p w14:paraId="01E214D1"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0.08757247</w:t>
            </w:r>
          </w:p>
        </w:tc>
        <w:tc>
          <w:tcPr>
            <w:tcW w:w="1417" w:type="dxa"/>
            <w:tcBorders>
              <w:top w:val="nil"/>
              <w:left w:val="nil"/>
              <w:bottom w:val="nil"/>
              <w:right w:val="nil"/>
            </w:tcBorders>
            <w:shd w:val="clear" w:color="auto" w:fill="auto"/>
            <w:noWrap/>
            <w:vAlign w:val="center"/>
            <w:hideMark/>
          </w:tcPr>
          <w:p w14:paraId="5945516B"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3.275985</w:t>
            </w:r>
          </w:p>
        </w:tc>
        <w:tc>
          <w:tcPr>
            <w:tcW w:w="1134" w:type="dxa"/>
            <w:tcBorders>
              <w:top w:val="nil"/>
              <w:left w:val="nil"/>
              <w:bottom w:val="nil"/>
              <w:right w:val="nil"/>
            </w:tcBorders>
            <w:shd w:val="clear" w:color="auto" w:fill="auto"/>
            <w:noWrap/>
            <w:vAlign w:val="center"/>
            <w:hideMark/>
          </w:tcPr>
          <w:p w14:paraId="53515841"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1.05E-03</w:t>
            </w:r>
          </w:p>
        </w:tc>
      </w:tr>
      <w:tr w:rsidR="00E82AD8" w:rsidRPr="00E82AD8" w14:paraId="4DE6BAD2" w14:textId="77777777" w:rsidTr="00636782">
        <w:trPr>
          <w:trHeight w:val="320"/>
        </w:trPr>
        <w:tc>
          <w:tcPr>
            <w:tcW w:w="1300" w:type="dxa"/>
            <w:tcBorders>
              <w:top w:val="nil"/>
              <w:left w:val="nil"/>
              <w:bottom w:val="nil"/>
              <w:right w:val="nil"/>
            </w:tcBorders>
            <w:shd w:val="clear" w:color="auto" w:fill="auto"/>
            <w:noWrap/>
            <w:vAlign w:val="center"/>
            <w:hideMark/>
          </w:tcPr>
          <w:p w14:paraId="6E1D209A"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AGEGRP  </w:t>
            </w:r>
          </w:p>
        </w:tc>
        <w:tc>
          <w:tcPr>
            <w:tcW w:w="1372" w:type="dxa"/>
            <w:tcBorders>
              <w:top w:val="nil"/>
              <w:left w:val="nil"/>
              <w:bottom w:val="nil"/>
              <w:right w:val="nil"/>
            </w:tcBorders>
            <w:shd w:val="clear" w:color="auto" w:fill="auto"/>
            <w:noWrap/>
            <w:vAlign w:val="center"/>
            <w:hideMark/>
          </w:tcPr>
          <w:p w14:paraId="6E78ADDA"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0.1371886</w:t>
            </w:r>
          </w:p>
        </w:tc>
        <w:tc>
          <w:tcPr>
            <w:tcW w:w="1723" w:type="dxa"/>
            <w:tcBorders>
              <w:top w:val="nil"/>
              <w:left w:val="nil"/>
              <w:bottom w:val="nil"/>
              <w:right w:val="nil"/>
            </w:tcBorders>
            <w:shd w:val="clear" w:color="auto" w:fill="auto"/>
            <w:noWrap/>
            <w:vAlign w:val="center"/>
            <w:hideMark/>
          </w:tcPr>
          <w:p w14:paraId="26B2726B"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0.02211625</w:t>
            </w:r>
          </w:p>
        </w:tc>
        <w:tc>
          <w:tcPr>
            <w:tcW w:w="1417" w:type="dxa"/>
            <w:tcBorders>
              <w:top w:val="nil"/>
              <w:left w:val="nil"/>
              <w:bottom w:val="nil"/>
              <w:right w:val="nil"/>
            </w:tcBorders>
            <w:shd w:val="clear" w:color="auto" w:fill="auto"/>
            <w:noWrap/>
            <w:vAlign w:val="center"/>
            <w:hideMark/>
          </w:tcPr>
          <w:p w14:paraId="26DC2DD7"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6.20307</w:t>
            </w:r>
          </w:p>
        </w:tc>
        <w:tc>
          <w:tcPr>
            <w:tcW w:w="1134" w:type="dxa"/>
            <w:tcBorders>
              <w:top w:val="nil"/>
              <w:left w:val="nil"/>
              <w:bottom w:val="nil"/>
              <w:right w:val="nil"/>
            </w:tcBorders>
            <w:shd w:val="clear" w:color="auto" w:fill="auto"/>
            <w:noWrap/>
            <w:vAlign w:val="center"/>
            <w:hideMark/>
          </w:tcPr>
          <w:p w14:paraId="67D76912"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5.54E-10</w:t>
            </w:r>
          </w:p>
        </w:tc>
      </w:tr>
      <w:tr w:rsidR="00E82AD8" w:rsidRPr="00E82AD8" w14:paraId="3F179E0D" w14:textId="77777777" w:rsidTr="00636782">
        <w:trPr>
          <w:trHeight w:val="320"/>
        </w:trPr>
        <w:tc>
          <w:tcPr>
            <w:tcW w:w="1300" w:type="dxa"/>
            <w:tcBorders>
              <w:top w:val="nil"/>
              <w:left w:val="nil"/>
              <w:bottom w:val="nil"/>
              <w:right w:val="nil"/>
            </w:tcBorders>
            <w:shd w:val="clear" w:color="auto" w:fill="auto"/>
            <w:noWrap/>
            <w:vAlign w:val="center"/>
            <w:hideMark/>
          </w:tcPr>
          <w:p w14:paraId="2799D79E"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SEX     </w:t>
            </w:r>
          </w:p>
        </w:tc>
        <w:tc>
          <w:tcPr>
            <w:tcW w:w="1372" w:type="dxa"/>
            <w:tcBorders>
              <w:top w:val="nil"/>
              <w:left w:val="nil"/>
              <w:bottom w:val="nil"/>
              <w:right w:val="nil"/>
            </w:tcBorders>
            <w:shd w:val="clear" w:color="auto" w:fill="auto"/>
            <w:noWrap/>
            <w:vAlign w:val="center"/>
            <w:hideMark/>
          </w:tcPr>
          <w:p w14:paraId="53F18D42"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-0.1018075</w:t>
            </w:r>
          </w:p>
        </w:tc>
        <w:tc>
          <w:tcPr>
            <w:tcW w:w="1723" w:type="dxa"/>
            <w:tcBorders>
              <w:top w:val="nil"/>
              <w:left w:val="nil"/>
              <w:bottom w:val="nil"/>
              <w:right w:val="nil"/>
            </w:tcBorders>
            <w:shd w:val="clear" w:color="auto" w:fill="auto"/>
            <w:noWrap/>
            <w:vAlign w:val="center"/>
            <w:hideMark/>
          </w:tcPr>
          <w:p w14:paraId="74C4F40A"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0.07301445</w:t>
            </w:r>
          </w:p>
        </w:tc>
        <w:tc>
          <w:tcPr>
            <w:tcW w:w="1417" w:type="dxa"/>
            <w:tcBorders>
              <w:top w:val="nil"/>
              <w:left w:val="nil"/>
              <w:bottom w:val="nil"/>
              <w:right w:val="nil"/>
            </w:tcBorders>
            <w:shd w:val="clear" w:color="auto" w:fill="auto"/>
            <w:noWrap/>
            <w:vAlign w:val="center"/>
            <w:hideMark/>
          </w:tcPr>
          <w:p w14:paraId="42D32662"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-1.394348</w:t>
            </w:r>
          </w:p>
        </w:tc>
        <w:tc>
          <w:tcPr>
            <w:tcW w:w="1134" w:type="dxa"/>
            <w:tcBorders>
              <w:top w:val="nil"/>
              <w:left w:val="nil"/>
              <w:bottom w:val="nil"/>
              <w:right w:val="nil"/>
            </w:tcBorders>
            <w:shd w:val="clear" w:color="auto" w:fill="auto"/>
            <w:noWrap/>
            <w:vAlign w:val="center"/>
            <w:hideMark/>
          </w:tcPr>
          <w:p w14:paraId="39745618"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1.63E-01</w:t>
            </w:r>
          </w:p>
        </w:tc>
      </w:tr>
      <w:tr w:rsidR="00E82AD8" w:rsidRPr="00E82AD8" w14:paraId="702379F3" w14:textId="77777777" w:rsidTr="00636782">
        <w:trPr>
          <w:trHeight w:val="320"/>
        </w:trPr>
        <w:tc>
          <w:tcPr>
            <w:tcW w:w="1300" w:type="dxa"/>
            <w:tcBorders>
              <w:top w:val="nil"/>
              <w:left w:val="nil"/>
              <w:bottom w:val="nil"/>
              <w:right w:val="nil"/>
            </w:tcBorders>
            <w:shd w:val="clear" w:color="auto" w:fill="auto"/>
            <w:noWrap/>
            <w:vAlign w:val="center"/>
            <w:hideMark/>
          </w:tcPr>
          <w:p w14:paraId="08172F91"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1|2      </w:t>
            </w:r>
          </w:p>
        </w:tc>
        <w:tc>
          <w:tcPr>
            <w:tcW w:w="1372" w:type="dxa"/>
            <w:tcBorders>
              <w:top w:val="nil"/>
              <w:left w:val="nil"/>
              <w:bottom w:val="nil"/>
              <w:right w:val="nil"/>
            </w:tcBorders>
            <w:shd w:val="clear" w:color="auto" w:fill="auto"/>
            <w:noWrap/>
            <w:vAlign w:val="center"/>
            <w:hideMark/>
          </w:tcPr>
          <w:p w14:paraId="7C889527"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1.0659926</w:t>
            </w:r>
          </w:p>
        </w:tc>
        <w:tc>
          <w:tcPr>
            <w:tcW w:w="1723" w:type="dxa"/>
            <w:tcBorders>
              <w:top w:val="nil"/>
              <w:left w:val="nil"/>
              <w:bottom w:val="nil"/>
              <w:right w:val="nil"/>
            </w:tcBorders>
            <w:shd w:val="clear" w:color="auto" w:fill="auto"/>
            <w:noWrap/>
            <w:vAlign w:val="center"/>
            <w:hideMark/>
          </w:tcPr>
          <w:p w14:paraId="1ECF0450"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0.24749474</w:t>
            </w:r>
          </w:p>
        </w:tc>
        <w:tc>
          <w:tcPr>
            <w:tcW w:w="1417" w:type="dxa"/>
            <w:tcBorders>
              <w:top w:val="nil"/>
              <w:left w:val="nil"/>
              <w:bottom w:val="nil"/>
              <w:right w:val="nil"/>
            </w:tcBorders>
            <w:shd w:val="clear" w:color="auto" w:fill="auto"/>
            <w:noWrap/>
            <w:vAlign w:val="center"/>
            <w:hideMark/>
          </w:tcPr>
          <w:p w14:paraId="06E53061"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4.307132</w:t>
            </w:r>
          </w:p>
        </w:tc>
        <w:tc>
          <w:tcPr>
            <w:tcW w:w="1134" w:type="dxa"/>
            <w:tcBorders>
              <w:top w:val="nil"/>
              <w:left w:val="nil"/>
              <w:bottom w:val="nil"/>
              <w:right w:val="nil"/>
            </w:tcBorders>
            <w:shd w:val="clear" w:color="auto" w:fill="auto"/>
            <w:noWrap/>
            <w:vAlign w:val="center"/>
            <w:hideMark/>
          </w:tcPr>
          <w:p w14:paraId="217DBF60"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1.65E-05</w:t>
            </w:r>
          </w:p>
        </w:tc>
      </w:tr>
      <w:tr w:rsidR="00E82AD8" w:rsidRPr="00E82AD8" w14:paraId="1B8CB203" w14:textId="77777777" w:rsidTr="00636782">
        <w:trPr>
          <w:trHeight w:val="320"/>
        </w:trPr>
        <w:tc>
          <w:tcPr>
            <w:tcW w:w="1300" w:type="dxa"/>
            <w:tcBorders>
              <w:top w:val="nil"/>
              <w:left w:val="nil"/>
              <w:bottom w:val="nil"/>
              <w:right w:val="nil"/>
            </w:tcBorders>
            <w:shd w:val="clear" w:color="auto" w:fill="auto"/>
            <w:noWrap/>
            <w:vAlign w:val="center"/>
            <w:hideMark/>
          </w:tcPr>
          <w:p w14:paraId="1C0A4256"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2|3      </w:t>
            </w:r>
          </w:p>
        </w:tc>
        <w:tc>
          <w:tcPr>
            <w:tcW w:w="1372" w:type="dxa"/>
            <w:tcBorders>
              <w:top w:val="nil"/>
              <w:left w:val="nil"/>
              <w:bottom w:val="nil"/>
              <w:right w:val="nil"/>
            </w:tcBorders>
            <w:shd w:val="clear" w:color="auto" w:fill="auto"/>
            <w:noWrap/>
            <w:vAlign w:val="center"/>
            <w:hideMark/>
          </w:tcPr>
          <w:p w14:paraId="509F95D0"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1.5787405</w:t>
            </w:r>
          </w:p>
        </w:tc>
        <w:tc>
          <w:tcPr>
            <w:tcW w:w="1723" w:type="dxa"/>
            <w:tcBorders>
              <w:top w:val="nil"/>
              <w:left w:val="nil"/>
              <w:bottom w:val="nil"/>
              <w:right w:val="nil"/>
            </w:tcBorders>
            <w:shd w:val="clear" w:color="auto" w:fill="auto"/>
            <w:noWrap/>
            <w:vAlign w:val="center"/>
            <w:hideMark/>
          </w:tcPr>
          <w:p w14:paraId="15432BB9"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0.2474944</w:t>
            </w:r>
          </w:p>
        </w:tc>
        <w:tc>
          <w:tcPr>
            <w:tcW w:w="1417" w:type="dxa"/>
            <w:tcBorders>
              <w:top w:val="nil"/>
              <w:left w:val="nil"/>
              <w:bottom w:val="nil"/>
              <w:right w:val="nil"/>
            </w:tcBorders>
            <w:shd w:val="clear" w:color="auto" w:fill="auto"/>
            <w:noWrap/>
            <w:vAlign w:val="center"/>
            <w:hideMark/>
          </w:tcPr>
          <w:p w14:paraId="4CF125E8"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6.378894</w:t>
            </w:r>
          </w:p>
        </w:tc>
        <w:tc>
          <w:tcPr>
            <w:tcW w:w="1134" w:type="dxa"/>
            <w:tcBorders>
              <w:top w:val="nil"/>
              <w:left w:val="nil"/>
              <w:bottom w:val="nil"/>
              <w:right w:val="nil"/>
            </w:tcBorders>
            <w:shd w:val="clear" w:color="auto" w:fill="auto"/>
            <w:noWrap/>
            <w:vAlign w:val="center"/>
            <w:hideMark/>
          </w:tcPr>
          <w:p w14:paraId="5A481CFB"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1.78E-10</w:t>
            </w:r>
          </w:p>
        </w:tc>
      </w:tr>
      <w:tr w:rsidR="00E82AD8" w:rsidRPr="00E82AD8" w14:paraId="46A442ED" w14:textId="77777777" w:rsidTr="00636782">
        <w:trPr>
          <w:trHeight w:val="320"/>
        </w:trPr>
        <w:tc>
          <w:tcPr>
            <w:tcW w:w="1300" w:type="dxa"/>
            <w:tcBorders>
              <w:top w:val="nil"/>
              <w:left w:val="nil"/>
              <w:bottom w:val="nil"/>
              <w:right w:val="nil"/>
            </w:tcBorders>
            <w:shd w:val="clear" w:color="auto" w:fill="auto"/>
            <w:noWrap/>
            <w:vAlign w:val="bottom"/>
            <w:hideMark/>
          </w:tcPr>
          <w:p w14:paraId="7F95D4FC"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3|4      </w:t>
            </w:r>
          </w:p>
        </w:tc>
        <w:tc>
          <w:tcPr>
            <w:tcW w:w="1372" w:type="dxa"/>
            <w:tcBorders>
              <w:top w:val="nil"/>
              <w:left w:val="nil"/>
              <w:bottom w:val="nil"/>
              <w:right w:val="nil"/>
            </w:tcBorders>
            <w:shd w:val="clear" w:color="auto" w:fill="auto"/>
            <w:noWrap/>
            <w:vAlign w:val="bottom"/>
            <w:hideMark/>
          </w:tcPr>
          <w:p w14:paraId="3218B4B8"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2.8149773</w:t>
            </w:r>
          </w:p>
        </w:tc>
        <w:tc>
          <w:tcPr>
            <w:tcW w:w="1723" w:type="dxa"/>
            <w:tcBorders>
              <w:top w:val="nil"/>
              <w:left w:val="nil"/>
              <w:bottom w:val="nil"/>
              <w:right w:val="nil"/>
            </w:tcBorders>
            <w:shd w:val="clear" w:color="auto" w:fill="auto"/>
            <w:noWrap/>
            <w:vAlign w:val="bottom"/>
            <w:hideMark/>
          </w:tcPr>
          <w:p w14:paraId="78D9C358"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0.25105518</w:t>
            </w:r>
          </w:p>
        </w:tc>
        <w:tc>
          <w:tcPr>
            <w:tcW w:w="1417" w:type="dxa"/>
            <w:tcBorders>
              <w:top w:val="nil"/>
              <w:left w:val="nil"/>
              <w:bottom w:val="nil"/>
              <w:right w:val="nil"/>
            </w:tcBorders>
            <w:shd w:val="clear" w:color="auto" w:fill="auto"/>
            <w:noWrap/>
            <w:vAlign w:val="bottom"/>
            <w:hideMark/>
          </w:tcPr>
          <w:p w14:paraId="5527F244"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11.212584</w:t>
            </w:r>
          </w:p>
        </w:tc>
        <w:tc>
          <w:tcPr>
            <w:tcW w:w="1134" w:type="dxa"/>
            <w:tcBorders>
              <w:top w:val="nil"/>
              <w:left w:val="nil"/>
              <w:bottom w:val="nil"/>
              <w:right w:val="nil"/>
            </w:tcBorders>
            <w:shd w:val="clear" w:color="auto" w:fill="auto"/>
            <w:noWrap/>
            <w:vAlign w:val="bottom"/>
            <w:hideMark/>
          </w:tcPr>
          <w:p w14:paraId="7885F8BC"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3.54E-29</w:t>
            </w:r>
          </w:p>
        </w:tc>
      </w:tr>
    </w:tbl>
    <w:p w14:paraId="26A8570A" w14:textId="77777777" w:rsidR="00E82AD8" w:rsidRPr="00E82AD8" w:rsidRDefault="00E82AD8" w:rsidP="00E82AD8">
      <w:pPr>
        <w:jc w:val="both"/>
        <w:rPr>
          <w:rFonts w:asciiTheme="minorHAnsi" w:eastAsiaTheme="minorHAnsi" w:hAnsiTheme="minorHAnsi" w:cstheme="minorBidi"/>
          <w:lang w:val="en-US" w:eastAsia="en-US"/>
        </w:rPr>
      </w:pPr>
    </w:p>
    <w:p w14:paraId="231FE56A" w14:textId="77777777" w:rsidR="00E82AD8" w:rsidRPr="00E82AD8" w:rsidRDefault="00E82AD8" w:rsidP="00E82AD8">
      <w:pPr>
        <w:jc w:val="both"/>
        <w:rPr>
          <w:rFonts w:ascii="Calibri" w:hAnsi="Calibri" w:cs="Calibri"/>
          <w:color w:val="000000"/>
        </w:rPr>
      </w:pPr>
      <w:r w:rsidRPr="00E82AD8">
        <w:rPr>
          <w:rFonts w:ascii="Calibri" w:hAnsi="Calibri" w:cs="Calibri"/>
          <w:color w:val="000000"/>
          <w:lang w:val="en-US"/>
        </w:rPr>
        <w:t>Intercepts:</w:t>
      </w:r>
    </w:p>
    <w:tbl>
      <w:tblPr>
        <w:tblpPr w:leftFromText="180" w:rightFromText="180" w:vertAnchor="text" w:tblpY="1"/>
        <w:tblOverlap w:val="never"/>
        <w:tblW w:w="5812" w:type="dxa"/>
        <w:tblLook w:val="04A0" w:firstRow="1" w:lastRow="0" w:firstColumn="1" w:lastColumn="0" w:noHBand="0" w:noVBand="1"/>
      </w:tblPr>
      <w:tblGrid>
        <w:gridCol w:w="1300"/>
        <w:gridCol w:w="1372"/>
        <w:gridCol w:w="1581"/>
        <w:gridCol w:w="1559"/>
      </w:tblGrid>
      <w:tr w:rsidR="00E82AD8" w:rsidRPr="00E82AD8" w14:paraId="646D9CD4"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19B0D1A0" w14:textId="77777777" w:rsidR="00E82AD8" w:rsidRPr="00E82AD8" w:rsidRDefault="00E82AD8" w:rsidP="00E82AD8"/>
        </w:tc>
        <w:tc>
          <w:tcPr>
            <w:tcW w:w="1372" w:type="dxa"/>
            <w:tcBorders>
              <w:top w:val="single" w:sz="4" w:space="0" w:color="auto"/>
              <w:left w:val="nil"/>
              <w:bottom w:val="single" w:sz="4" w:space="0" w:color="auto"/>
              <w:right w:val="nil"/>
            </w:tcBorders>
            <w:shd w:val="clear" w:color="auto" w:fill="auto"/>
            <w:noWrap/>
            <w:vAlign w:val="center"/>
            <w:hideMark/>
          </w:tcPr>
          <w:p w14:paraId="2F66B0DB"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Value </w:t>
            </w:r>
          </w:p>
        </w:tc>
        <w:tc>
          <w:tcPr>
            <w:tcW w:w="1581" w:type="dxa"/>
            <w:tcBorders>
              <w:top w:val="single" w:sz="4" w:space="0" w:color="auto"/>
              <w:left w:val="nil"/>
              <w:bottom w:val="single" w:sz="4" w:space="0" w:color="auto"/>
              <w:right w:val="nil"/>
            </w:tcBorders>
            <w:shd w:val="clear" w:color="auto" w:fill="auto"/>
            <w:noWrap/>
            <w:vAlign w:val="center"/>
            <w:hideMark/>
          </w:tcPr>
          <w:p w14:paraId="119B9136"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Std. Error    </w:t>
            </w:r>
          </w:p>
        </w:tc>
        <w:tc>
          <w:tcPr>
            <w:tcW w:w="1559" w:type="dxa"/>
            <w:tcBorders>
              <w:top w:val="single" w:sz="4" w:space="0" w:color="auto"/>
              <w:left w:val="nil"/>
              <w:bottom w:val="single" w:sz="4" w:space="0" w:color="auto"/>
              <w:right w:val="nil"/>
            </w:tcBorders>
            <w:shd w:val="clear" w:color="auto" w:fill="auto"/>
            <w:noWrap/>
            <w:vAlign w:val="center"/>
            <w:hideMark/>
          </w:tcPr>
          <w:p w14:paraId="181E7B51"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t value     </w:t>
            </w:r>
          </w:p>
        </w:tc>
      </w:tr>
      <w:tr w:rsidR="00E82AD8" w:rsidRPr="00E82AD8" w14:paraId="7954894D" w14:textId="77777777" w:rsidTr="00636782">
        <w:trPr>
          <w:trHeight w:val="320"/>
        </w:trPr>
        <w:tc>
          <w:tcPr>
            <w:tcW w:w="1300" w:type="dxa"/>
            <w:tcBorders>
              <w:top w:val="nil"/>
              <w:left w:val="nil"/>
              <w:bottom w:val="nil"/>
              <w:right w:val="nil"/>
            </w:tcBorders>
            <w:shd w:val="clear" w:color="auto" w:fill="auto"/>
            <w:noWrap/>
            <w:vAlign w:val="bottom"/>
            <w:hideMark/>
          </w:tcPr>
          <w:p w14:paraId="5C265904"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1|2   </w:t>
            </w:r>
          </w:p>
        </w:tc>
        <w:tc>
          <w:tcPr>
            <w:tcW w:w="1372" w:type="dxa"/>
            <w:tcBorders>
              <w:top w:val="nil"/>
              <w:left w:val="nil"/>
              <w:bottom w:val="nil"/>
              <w:right w:val="nil"/>
            </w:tcBorders>
            <w:shd w:val="clear" w:color="auto" w:fill="auto"/>
            <w:noWrap/>
            <w:vAlign w:val="center"/>
            <w:hideMark/>
          </w:tcPr>
          <w:p w14:paraId="4631CCCA"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1.0660</w:t>
            </w:r>
          </w:p>
        </w:tc>
        <w:tc>
          <w:tcPr>
            <w:tcW w:w="1581" w:type="dxa"/>
            <w:tcBorders>
              <w:top w:val="nil"/>
              <w:left w:val="nil"/>
              <w:bottom w:val="nil"/>
              <w:right w:val="nil"/>
            </w:tcBorders>
            <w:shd w:val="clear" w:color="auto" w:fill="auto"/>
            <w:noWrap/>
            <w:vAlign w:val="center"/>
            <w:hideMark/>
          </w:tcPr>
          <w:p w14:paraId="7F8A2F28"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0.2475</w:t>
            </w:r>
          </w:p>
        </w:tc>
        <w:tc>
          <w:tcPr>
            <w:tcW w:w="1559" w:type="dxa"/>
            <w:tcBorders>
              <w:top w:val="nil"/>
              <w:left w:val="nil"/>
              <w:bottom w:val="nil"/>
              <w:right w:val="nil"/>
            </w:tcBorders>
            <w:shd w:val="clear" w:color="auto" w:fill="auto"/>
            <w:noWrap/>
            <w:vAlign w:val="center"/>
            <w:hideMark/>
          </w:tcPr>
          <w:p w14:paraId="73400033"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4.3071</w:t>
            </w:r>
          </w:p>
        </w:tc>
      </w:tr>
      <w:tr w:rsidR="00E82AD8" w:rsidRPr="00E82AD8" w14:paraId="538549F0" w14:textId="77777777" w:rsidTr="00636782">
        <w:trPr>
          <w:trHeight w:val="320"/>
        </w:trPr>
        <w:tc>
          <w:tcPr>
            <w:tcW w:w="1300" w:type="dxa"/>
            <w:tcBorders>
              <w:top w:val="nil"/>
              <w:left w:val="nil"/>
              <w:bottom w:val="nil"/>
              <w:right w:val="nil"/>
            </w:tcBorders>
            <w:shd w:val="clear" w:color="auto" w:fill="auto"/>
            <w:noWrap/>
            <w:vAlign w:val="bottom"/>
            <w:hideMark/>
          </w:tcPr>
          <w:p w14:paraId="3B245B04"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2|3   </w:t>
            </w:r>
          </w:p>
        </w:tc>
        <w:tc>
          <w:tcPr>
            <w:tcW w:w="1372" w:type="dxa"/>
            <w:tcBorders>
              <w:top w:val="nil"/>
              <w:left w:val="nil"/>
              <w:bottom w:val="nil"/>
              <w:right w:val="nil"/>
            </w:tcBorders>
            <w:shd w:val="clear" w:color="auto" w:fill="auto"/>
            <w:noWrap/>
            <w:vAlign w:val="center"/>
            <w:hideMark/>
          </w:tcPr>
          <w:p w14:paraId="7CC46EA8"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1.5787</w:t>
            </w:r>
          </w:p>
        </w:tc>
        <w:tc>
          <w:tcPr>
            <w:tcW w:w="1581" w:type="dxa"/>
            <w:tcBorders>
              <w:top w:val="nil"/>
              <w:left w:val="nil"/>
              <w:bottom w:val="nil"/>
              <w:right w:val="nil"/>
            </w:tcBorders>
            <w:shd w:val="clear" w:color="auto" w:fill="auto"/>
            <w:noWrap/>
            <w:vAlign w:val="center"/>
            <w:hideMark/>
          </w:tcPr>
          <w:p w14:paraId="16D62ACE"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0.2475</w:t>
            </w:r>
          </w:p>
        </w:tc>
        <w:tc>
          <w:tcPr>
            <w:tcW w:w="1559" w:type="dxa"/>
            <w:tcBorders>
              <w:top w:val="nil"/>
              <w:left w:val="nil"/>
              <w:bottom w:val="nil"/>
              <w:right w:val="nil"/>
            </w:tcBorders>
            <w:shd w:val="clear" w:color="auto" w:fill="auto"/>
            <w:noWrap/>
            <w:vAlign w:val="center"/>
            <w:hideMark/>
          </w:tcPr>
          <w:p w14:paraId="3134D968"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6.3789</w:t>
            </w:r>
          </w:p>
        </w:tc>
      </w:tr>
      <w:tr w:rsidR="00E82AD8" w:rsidRPr="00E82AD8" w14:paraId="258FCE91" w14:textId="77777777" w:rsidTr="00636782">
        <w:trPr>
          <w:trHeight w:val="320"/>
        </w:trPr>
        <w:tc>
          <w:tcPr>
            <w:tcW w:w="1300" w:type="dxa"/>
            <w:tcBorders>
              <w:top w:val="nil"/>
              <w:left w:val="nil"/>
              <w:bottom w:val="nil"/>
              <w:right w:val="nil"/>
            </w:tcBorders>
            <w:shd w:val="clear" w:color="auto" w:fill="auto"/>
            <w:noWrap/>
            <w:vAlign w:val="bottom"/>
            <w:hideMark/>
          </w:tcPr>
          <w:p w14:paraId="3B727041"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3|4     </w:t>
            </w:r>
          </w:p>
        </w:tc>
        <w:tc>
          <w:tcPr>
            <w:tcW w:w="1372" w:type="dxa"/>
            <w:tcBorders>
              <w:top w:val="nil"/>
              <w:left w:val="nil"/>
              <w:bottom w:val="nil"/>
              <w:right w:val="nil"/>
            </w:tcBorders>
            <w:shd w:val="clear" w:color="auto" w:fill="auto"/>
            <w:noWrap/>
            <w:vAlign w:val="bottom"/>
            <w:hideMark/>
          </w:tcPr>
          <w:p w14:paraId="30492EF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2.8150</w:t>
            </w:r>
          </w:p>
        </w:tc>
        <w:tc>
          <w:tcPr>
            <w:tcW w:w="1581" w:type="dxa"/>
            <w:tcBorders>
              <w:top w:val="nil"/>
              <w:left w:val="nil"/>
              <w:bottom w:val="nil"/>
              <w:right w:val="nil"/>
            </w:tcBorders>
            <w:shd w:val="clear" w:color="auto" w:fill="auto"/>
            <w:noWrap/>
            <w:vAlign w:val="bottom"/>
            <w:hideMark/>
          </w:tcPr>
          <w:p w14:paraId="029B091B"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0.2511</w:t>
            </w:r>
          </w:p>
        </w:tc>
        <w:tc>
          <w:tcPr>
            <w:tcW w:w="1559" w:type="dxa"/>
            <w:tcBorders>
              <w:top w:val="nil"/>
              <w:left w:val="nil"/>
              <w:bottom w:val="nil"/>
              <w:right w:val="nil"/>
            </w:tcBorders>
            <w:shd w:val="clear" w:color="auto" w:fill="auto"/>
            <w:noWrap/>
            <w:vAlign w:val="bottom"/>
            <w:hideMark/>
          </w:tcPr>
          <w:p w14:paraId="10B908B5"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11.2126</w:t>
            </w:r>
          </w:p>
        </w:tc>
      </w:tr>
    </w:tbl>
    <w:p w14:paraId="18F44DBF" w14:textId="77777777" w:rsidR="00E82AD8" w:rsidRPr="00E82AD8" w:rsidRDefault="00E82AD8" w:rsidP="00E82AD8">
      <w:pPr>
        <w:jc w:val="both"/>
        <w:rPr>
          <w:rFonts w:asciiTheme="minorHAnsi" w:eastAsiaTheme="minorHAnsi" w:hAnsiTheme="minorHAnsi" w:cstheme="minorBidi"/>
          <w:lang w:val="en-US" w:eastAsia="en-US"/>
        </w:rPr>
      </w:pPr>
      <w:r w:rsidRPr="00E82AD8">
        <w:rPr>
          <w:rFonts w:asciiTheme="minorHAnsi" w:eastAsiaTheme="minorHAnsi" w:hAnsiTheme="minorHAnsi" w:cstheme="minorBidi"/>
          <w:noProof/>
          <w:lang w:val="en-US" w:eastAsia="en-US"/>
        </w:rPr>
        <mc:AlternateContent>
          <mc:Choice Requires="wps">
            <w:drawing>
              <wp:anchor distT="0" distB="0" distL="114300" distR="114300" simplePos="0" relativeHeight="251663360" behindDoc="1" locked="0" layoutInCell="1" allowOverlap="1" wp14:anchorId="47AC89B4" wp14:editId="412B8D37">
                <wp:simplePos x="0" y="0"/>
                <wp:positionH relativeFrom="column">
                  <wp:posOffset>3852152</wp:posOffset>
                </wp:positionH>
                <wp:positionV relativeFrom="paragraph">
                  <wp:posOffset>329822</wp:posOffset>
                </wp:positionV>
                <wp:extent cx="2033081" cy="485775"/>
                <wp:effectExtent l="0" t="0" r="12065" b="9525"/>
                <wp:wrapNone/>
                <wp:docPr id="8" name="Text Box 8"/>
                <wp:cNvGraphicFramePr/>
                <a:graphic xmlns:a="http://schemas.openxmlformats.org/drawingml/2006/main">
                  <a:graphicData uri="http://schemas.microsoft.com/office/word/2010/wordprocessingShape">
                    <wps:wsp>
                      <wps:cNvSpPr txBox="1"/>
                      <wps:spPr>
                        <a:xfrm>
                          <a:off x="0" y="0"/>
                          <a:ext cx="2033081" cy="485775"/>
                        </a:xfrm>
                        <a:prstGeom prst="rect">
                          <a:avLst/>
                        </a:prstGeom>
                        <a:solidFill>
                          <a:sysClr val="window" lastClr="FFFFFF"/>
                        </a:solidFill>
                        <a:ln w="6350">
                          <a:solidFill>
                            <a:prstClr val="black"/>
                          </a:solidFill>
                        </a:ln>
                      </wps:spPr>
                      <wps:txbx>
                        <w:txbxContent>
                          <w:p w14:paraId="4B6846A9" w14:textId="77777777" w:rsidR="00E82AD8" w:rsidRPr="00020511" w:rsidRDefault="00E82AD8" w:rsidP="00E82AD8">
                            <w:pPr>
                              <w:spacing w:after="40"/>
                            </w:pPr>
                            <w:r w:rsidRPr="00020511">
                              <w:t>Residual Deviance: 6362.546</w:t>
                            </w:r>
                          </w:p>
                          <w:p w14:paraId="7A6B9BAE" w14:textId="77777777" w:rsidR="00E82AD8" w:rsidRDefault="00E82AD8" w:rsidP="00E82AD8">
                            <w:pPr>
                              <w:spacing w:after="40"/>
                            </w:pPr>
                            <w:r w:rsidRPr="00020511">
                              <w:t>AIC: 6376.546</w:t>
                            </w:r>
                          </w:p>
                          <w:p w14:paraId="0D405DB2" w14:textId="77777777" w:rsidR="00E82AD8" w:rsidRDefault="00E82AD8" w:rsidP="00E82A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89B4" id="Text Box 8" o:spid="_x0000_s1038" type="#_x0000_t202" style="position:absolute;left:0;text-align:left;margin-left:303.3pt;margin-top:25.95pt;width:160.1pt;height:3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" fillcolor="window" strokeweight=".5pt">
                <v:textbox>
                  <w:txbxContent>
                    <w:p w14:paraId="4B6846A9" w14:textId="77777777" w:rsidR="00E82AD8" w:rsidRPr="00020511" w:rsidRDefault="00E82AD8" w:rsidP="00E82AD8">
                      <w:pPr>
                        <w:spacing w:after="40"/>
                      </w:pPr>
                      <w:r w:rsidRPr="00020511">
                        <w:t>Residual Deviance: 6362.546</w:t>
                      </w:r>
                    </w:p>
                    <w:p w14:paraId="7A6B9BAE" w14:textId="77777777" w:rsidR="00E82AD8" w:rsidRDefault="00E82AD8" w:rsidP="00E82AD8">
                      <w:pPr>
                        <w:spacing w:after="40"/>
                      </w:pPr>
                      <w:r w:rsidRPr="00020511">
                        <w:t>AIC: 6376.546</w:t>
                      </w:r>
                    </w:p>
                    <w:p w14:paraId="0D405DB2" w14:textId="77777777" w:rsidR="00E82AD8" w:rsidRDefault="00E82AD8" w:rsidP="00E82AD8"/>
                  </w:txbxContent>
                </v:textbox>
              </v:shape>
            </w:pict>
          </mc:Fallback>
        </mc:AlternateContent>
      </w:r>
      <w:r w:rsidRPr="00E82AD8">
        <w:rPr>
          <w:rFonts w:asciiTheme="minorHAnsi" w:eastAsiaTheme="minorHAnsi" w:hAnsiTheme="minorHAnsi" w:cstheme="minorBidi"/>
          <w:lang w:val="en-US" w:eastAsia="en-US"/>
        </w:rPr>
        <w:br w:type="textWrapping" w:clear="all"/>
      </w:r>
    </w:p>
    <w:tbl>
      <w:tblPr>
        <w:tblW w:w="5812" w:type="dxa"/>
        <w:tblLook w:val="04A0" w:firstRow="1" w:lastRow="0" w:firstColumn="1" w:lastColumn="0" w:noHBand="0" w:noVBand="1"/>
      </w:tblPr>
      <w:tblGrid>
        <w:gridCol w:w="1300"/>
        <w:gridCol w:w="1535"/>
        <w:gridCol w:w="1418"/>
        <w:gridCol w:w="1559"/>
      </w:tblGrid>
      <w:tr w:rsidR="00E82AD8" w:rsidRPr="00E82AD8" w14:paraId="3475A607"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6F574D49" w14:textId="77777777" w:rsidR="00E82AD8" w:rsidRPr="00E82AD8" w:rsidRDefault="00E82AD8" w:rsidP="00E82AD8"/>
        </w:tc>
        <w:tc>
          <w:tcPr>
            <w:tcW w:w="1535" w:type="dxa"/>
            <w:tcBorders>
              <w:top w:val="single" w:sz="4" w:space="0" w:color="auto"/>
              <w:left w:val="nil"/>
              <w:bottom w:val="single" w:sz="4" w:space="0" w:color="auto"/>
              <w:right w:val="nil"/>
            </w:tcBorders>
            <w:shd w:val="clear" w:color="auto" w:fill="auto"/>
            <w:noWrap/>
            <w:vAlign w:val="center"/>
            <w:hideMark/>
          </w:tcPr>
          <w:p w14:paraId="033CCC81"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OddsRatio</w:t>
            </w:r>
          </w:p>
        </w:tc>
        <w:tc>
          <w:tcPr>
            <w:tcW w:w="1418" w:type="dxa"/>
            <w:tcBorders>
              <w:top w:val="single" w:sz="4" w:space="0" w:color="auto"/>
              <w:left w:val="nil"/>
              <w:bottom w:val="single" w:sz="4" w:space="0" w:color="auto"/>
              <w:right w:val="nil"/>
            </w:tcBorders>
            <w:shd w:val="clear" w:color="auto" w:fill="auto"/>
            <w:noWrap/>
            <w:vAlign w:val="center"/>
            <w:hideMark/>
          </w:tcPr>
          <w:p w14:paraId="4E7E226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2.5%</w:t>
            </w:r>
          </w:p>
        </w:tc>
        <w:tc>
          <w:tcPr>
            <w:tcW w:w="1559" w:type="dxa"/>
            <w:tcBorders>
              <w:top w:val="single" w:sz="4" w:space="0" w:color="auto"/>
              <w:left w:val="nil"/>
              <w:bottom w:val="single" w:sz="4" w:space="0" w:color="auto"/>
              <w:right w:val="nil"/>
            </w:tcBorders>
            <w:shd w:val="clear" w:color="auto" w:fill="auto"/>
            <w:noWrap/>
            <w:vAlign w:val="center"/>
            <w:hideMark/>
          </w:tcPr>
          <w:p w14:paraId="57FA32A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97.5%     </w:t>
            </w:r>
          </w:p>
        </w:tc>
      </w:tr>
    </w:tbl>
    <w:p w14:paraId="206F3C54" w14:textId="77777777" w:rsidR="00E82AD8" w:rsidRPr="00E82AD8" w:rsidRDefault="00E82AD8" w:rsidP="00E82AD8">
      <w:pPr>
        <w:jc w:val="both"/>
        <w:rPr>
          <w:rFonts w:ascii="Calibri" w:hAnsi="Calibri" w:cs="Calibri"/>
          <w:color w:val="000000"/>
        </w:rPr>
      </w:pPr>
      <w:r w:rsidRPr="00E82AD8">
        <w:rPr>
          <w:rFonts w:ascii="Calibri" w:eastAsiaTheme="minorHAnsi" w:hAnsi="Calibri" w:cs="Calibri"/>
          <w:color w:val="000000"/>
          <w:lang w:val="en-US" w:eastAsia="en-US"/>
        </w:rPr>
        <w:t>PTC_05E</w:t>
      </w:r>
      <w:r w:rsidRPr="00E82AD8">
        <w:rPr>
          <w:rFonts w:ascii="Calibri" w:hAnsi="Calibri" w:cs="Calibri"/>
          <w:color w:val="000000"/>
        </w:rPr>
        <w:tab/>
        <w:t>2.7962396</w:t>
      </w:r>
      <w:r w:rsidRPr="00E82AD8">
        <w:rPr>
          <w:rFonts w:ascii="Calibri" w:hAnsi="Calibri" w:cs="Calibri"/>
          <w:color w:val="000000"/>
        </w:rPr>
        <w:tab/>
        <w:t>2.4979109</w:t>
      </w:r>
      <w:r w:rsidRPr="00E82AD8">
        <w:rPr>
          <w:rFonts w:ascii="Calibri" w:hAnsi="Calibri" w:cs="Calibri"/>
          <w:color w:val="000000"/>
        </w:rPr>
        <w:tab/>
        <w:t>3.131690</w:t>
      </w:r>
      <w:r w:rsidRPr="00E82AD8">
        <w:rPr>
          <w:rFonts w:ascii="Calibri" w:hAnsi="Calibri" w:cs="Calibri"/>
          <w:color w:val="000000"/>
        </w:rPr>
        <w:tab/>
      </w:r>
    </w:p>
    <w:p w14:paraId="666A1790"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RURURB    </w:t>
      </w:r>
      <w:r w:rsidRPr="00E82AD8">
        <w:rPr>
          <w:rFonts w:ascii="Calibri" w:hAnsi="Calibri" w:cs="Calibri"/>
          <w:color w:val="000000"/>
        </w:rPr>
        <w:tab/>
        <w:t>1.3322725</w:t>
      </w:r>
      <w:r w:rsidRPr="00E82AD8">
        <w:rPr>
          <w:rFonts w:ascii="Calibri" w:hAnsi="Calibri" w:cs="Calibri"/>
          <w:color w:val="000000"/>
        </w:rPr>
        <w:tab/>
        <w:t>1.1211094</w:t>
      </w:r>
      <w:r w:rsidRPr="00E82AD8">
        <w:rPr>
          <w:rFonts w:ascii="Calibri" w:hAnsi="Calibri" w:cs="Calibri"/>
          <w:color w:val="000000"/>
        </w:rPr>
        <w:tab/>
        <w:t>1.580431</w:t>
      </w:r>
    </w:p>
    <w:p w14:paraId="0F16E03C"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lastRenderedPageBreak/>
        <w:t xml:space="preserve">AGEGRP   </w:t>
      </w:r>
      <w:r w:rsidRPr="00E82AD8">
        <w:rPr>
          <w:rFonts w:ascii="Calibri" w:hAnsi="Calibri" w:cs="Calibri"/>
          <w:color w:val="000000"/>
        </w:rPr>
        <w:tab/>
        <w:t>1.1470445</w:t>
      </w:r>
      <w:r w:rsidRPr="00E82AD8">
        <w:rPr>
          <w:rFonts w:ascii="Calibri" w:hAnsi="Calibri" w:cs="Calibri"/>
          <w:color w:val="000000"/>
        </w:rPr>
        <w:tab/>
        <w:t>1.0984307</w:t>
      </w:r>
      <w:r w:rsidRPr="00E82AD8">
        <w:rPr>
          <w:rFonts w:ascii="Calibri" w:hAnsi="Calibri" w:cs="Calibri"/>
          <w:color w:val="000000"/>
        </w:rPr>
        <w:tab/>
        <w:t>1.197928</w:t>
      </w:r>
      <w:r w:rsidRPr="00E82AD8">
        <w:rPr>
          <w:rFonts w:ascii="Calibri" w:hAnsi="Calibri" w:cs="Calibri"/>
          <w:color w:val="000000"/>
        </w:rPr>
        <w:tab/>
      </w:r>
    </w:p>
    <w:p w14:paraId="7BA50701"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SEX       </w:t>
      </w:r>
      <w:r w:rsidRPr="00E82AD8">
        <w:rPr>
          <w:rFonts w:ascii="Calibri" w:hAnsi="Calibri" w:cs="Calibri"/>
          <w:color w:val="000000"/>
        </w:rPr>
        <w:tab/>
        <w:t>0.9032034</w:t>
      </w:r>
      <w:r w:rsidRPr="00E82AD8">
        <w:rPr>
          <w:rFonts w:ascii="Calibri" w:hAnsi="Calibri" w:cs="Calibri"/>
          <w:color w:val="000000"/>
        </w:rPr>
        <w:tab/>
        <w:t>0.7826105</w:t>
      </w:r>
      <w:r w:rsidRPr="00E82AD8">
        <w:rPr>
          <w:rFonts w:ascii="Calibri" w:hAnsi="Calibri" w:cs="Calibri"/>
          <w:color w:val="000000"/>
        </w:rPr>
        <w:tab/>
        <w:t>1.041997</w:t>
      </w:r>
      <w:r w:rsidRPr="00E82AD8">
        <w:rPr>
          <w:rFonts w:ascii="Calibri" w:hAnsi="Calibri" w:cs="Calibri"/>
          <w:color w:val="000000"/>
        </w:rPr>
        <w:tab/>
      </w:r>
    </w:p>
    <w:p w14:paraId="050AADD3" w14:textId="77777777" w:rsidR="00E82AD8" w:rsidRPr="00E82AD8" w:rsidRDefault="00E82AD8" w:rsidP="00E82AD8">
      <w:pPr>
        <w:spacing w:after="40"/>
        <w:rPr>
          <w:rFonts w:asciiTheme="minorHAnsi" w:hAnsiTheme="minorHAnsi" w:cstheme="minorHAnsi"/>
          <w:b/>
          <w:bCs/>
        </w:rPr>
      </w:pPr>
    </w:p>
    <w:p w14:paraId="05BB1FE5" w14:textId="77777777" w:rsidR="00E82AD8" w:rsidRPr="00E82AD8" w:rsidRDefault="00E82AD8" w:rsidP="00E82AD8">
      <w:pPr>
        <w:spacing w:after="40"/>
        <w:rPr>
          <w:rFonts w:asciiTheme="minorHAnsi" w:hAnsiTheme="minorHAnsi" w:cstheme="minorHAnsi"/>
          <w:b/>
          <w:bCs/>
        </w:rPr>
      </w:pPr>
    </w:p>
    <w:p w14:paraId="76C3360E" w14:textId="2365294E" w:rsidR="00E82AD8" w:rsidRPr="00E82AD8" w:rsidRDefault="00E82AD8" w:rsidP="00E82AD8">
      <w:pPr>
        <w:spacing w:after="40"/>
        <w:rPr>
          <w:rFonts w:asciiTheme="minorHAnsi" w:eastAsiaTheme="minorHAnsi" w:hAnsiTheme="minorHAnsi" w:cstheme="minorBidi"/>
          <w:sz w:val="22"/>
          <w:szCs w:val="22"/>
          <w:lang w:val="en-US" w:eastAsia="en-US"/>
        </w:rPr>
      </w:pPr>
      <w:r w:rsidRPr="00E82AD8">
        <w:rPr>
          <w:rFonts w:asciiTheme="minorHAnsi" w:hAnsiTheme="minorHAnsi" w:cstheme="minorHAnsi"/>
          <w:b/>
          <w:bCs/>
        </w:rPr>
        <w:t>Table 1</w:t>
      </w:r>
      <w:r w:rsidR="004D0010">
        <w:rPr>
          <w:rFonts w:asciiTheme="minorHAnsi" w:hAnsiTheme="minorHAnsi" w:cstheme="minorHAnsi"/>
          <w:b/>
          <w:bCs/>
        </w:rPr>
        <w:t>2</w:t>
      </w:r>
      <w:r w:rsidRPr="00E82AD8">
        <w:rPr>
          <w:rFonts w:asciiTheme="minorHAnsi" w:hAnsiTheme="minorHAnsi" w:cstheme="minorHAnsi"/>
          <w:b/>
          <w:bCs/>
        </w:rPr>
        <w:t xml:space="preserve">  </w:t>
      </w:r>
      <w:r w:rsidRPr="00E82AD8">
        <w:rPr>
          <w:rFonts w:asciiTheme="minorHAnsi" w:eastAsiaTheme="minorHAnsi" w:hAnsiTheme="minorHAnsi" w:cstheme="minorBidi"/>
          <w:sz w:val="22"/>
          <w:szCs w:val="22"/>
          <w:lang w:val="en-US" w:eastAsia="en-US"/>
        </w:rPr>
        <w:t>H</w:t>
      </w:r>
      <w:r w:rsidRPr="00E82AD8">
        <w:rPr>
          <w:rFonts w:asciiTheme="minorHAnsi" w:eastAsiaTheme="minorHAnsi" w:hAnsiTheme="minorHAnsi" w:cstheme="minorBidi"/>
          <w:sz w:val="22"/>
          <w:szCs w:val="22"/>
          <w:vertAlign w:val="subscript"/>
          <w:lang w:val="en-US" w:eastAsia="en-US"/>
        </w:rPr>
        <w:t xml:space="preserve">4 </w:t>
      </w:r>
      <w:r w:rsidRPr="00E82AD8">
        <w:rPr>
          <w:rFonts w:asciiTheme="minorHAnsi" w:eastAsiaTheme="minorHAnsi" w:hAnsiTheme="minorHAnsi" w:cstheme="minorBidi"/>
          <w:sz w:val="22"/>
          <w:szCs w:val="22"/>
          <w:lang w:val="en-US" w:eastAsia="en-US"/>
        </w:rPr>
        <w:t xml:space="preserve"> :</w:t>
      </w:r>
      <w:r w:rsidRPr="00E82AD8">
        <w:rPr>
          <w:rFonts w:asciiTheme="minorHAnsi" w:eastAsiaTheme="minorHAnsi" w:hAnsiTheme="minorHAnsi" w:cstheme="minorBidi"/>
          <w:sz w:val="22"/>
          <w:szCs w:val="22"/>
          <w:vertAlign w:val="subscript"/>
          <w:lang w:val="en-US" w:eastAsia="en-US"/>
        </w:rPr>
        <w:t xml:space="preserve"> </w:t>
      </w:r>
      <w:r w:rsidRPr="00E82AD8">
        <w:rPr>
          <w:rFonts w:asciiTheme="minorHAnsi" w:eastAsiaTheme="minorHAnsi" w:hAnsiTheme="minorHAnsi" w:cstheme="minorBidi"/>
          <w:sz w:val="22"/>
          <w:szCs w:val="22"/>
          <w:lang w:val="en-US" w:eastAsia="en-US"/>
        </w:rPr>
        <w:t>People with higher levels of education are more likely to take the vaccine</w:t>
      </w:r>
    </w:p>
    <w:tbl>
      <w:tblPr>
        <w:tblW w:w="7371" w:type="dxa"/>
        <w:tblLook w:val="04A0" w:firstRow="1" w:lastRow="0" w:firstColumn="1" w:lastColumn="0" w:noHBand="0" w:noVBand="1"/>
      </w:tblPr>
      <w:tblGrid>
        <w:gridCol w:w="1300"/>
        <w:gridCol w:w="1372"/>
        <w:gridCol w:w="1723"/>
        <w:gridCol w:w="1417"/>
        <w:gridCol w:w="1559"/>
      </w:tblGrid>
      <w:tr w:rsidR="00E82AD8" w:rsidRPr="00E82AD8" w14:paraId="798B6B03"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FDBB2F" w14:textId="77777777" w:rsidR="00E82AD8" w:rsidRPr="00E82AD8" w:rsidRDefault="00E82AD8" w:rsidP="00E82AD8"/>
        </w:tc>
        <w:tc>
          <w:tcPr>
            <w:tcW w:w="1372" w:type="dxa"/>
            <w:tcBorders>
              <w:top w:val="single" w:sz="4" w:space="0" w:color="auto"/>
              <w:left w:val="nil"/>
              <w:bottom w:val="single" w:sz="4" w:space="0" w:color="auto"/>
              <w:right w:val="nil"/>
            </w:tcBorders>
            <w:shd w:val="clear" w:color="auto" w:fill="auto"/>
            <w:noWrap/>
            <w:vAlign w:val="center"/>
            <w:hideMark/>
          </w:tcPr>
          <w:p w14:paraId="5602DCE7"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Value </w:t>
            </w:r>
          </w:p>
        </w:tc>
        <w:tc>
          <w:tcPr>
            <w:tcW w:w="1723" w:type="dxa"/>
            <w:tcBorders>
              <w:top w:val="single" w:sz="4" w:space="0" w:color="auto"/>
              <w:left w:val="nil"/>
              <w:bottom w:val="single" w:sz="4" w:space="0" w:color="auto"/>
              <w:right w:val="nil"/>
            </w:tcBorders>
            <w:shd w:val="clear" w:color="auto" w:fill="auto"/>
            <w:noWrap/>
            <w:vAlign w:val="center"/>
            <w:hideMark/>
          </w:tcPr>
          <w:p w14:paraId="46E17A29"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Std. Error    </w:t>
            </w:r>
          </w:p>
        </w:tc>
        <w:tc>
          <w:tcPr>
            <w:tcW w:w="1417" w:type="dxa"/>
            <w:tcBorders>
              <w:top w:val="single" w:sz="4" w:space="0" w:color="auto"/>
              <w:left w:val="nil"/>
              <w:bottom w:val="single" w:sz="4" w:space="0" w:color="auto"/>
              <w:right w:val="nil"/>
            </w:tcBorders>
            <w:shd w:val="clear" w:color="auto" w:fill="auto"/>
            <w:noWrap/>
            <w:vAlign w:val="center"/>
            <w:hideMark/>
          </w:tcPr>
          <w:p w14:paraId="5318547B"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t value     </w:t>
            </w:r>
          </w:p>
        </w:tc>
        <w:tc>
          <w:tcPr>
            <w:tcW w:w="1559" w:type="dxa"/>
            <w:tcBorders>
              <w:top w:val="single" w:sz="4" w:space="0" w:color="auto"/>
              <w:left w:val="nil"/>
              <w:bottom w:val="single" w:sz="4" w:space="0" w:color="auto"/>
              <w:right w:val="nil"/>
            </w:tcBorders>
            <w:shd w:val="clear" w:color="auto" w:fill="auto"/>
            <w:noWrap/>
            <w:vAlign w:val="center"/>
            <w:hideMark/>
          </w:tcPr>
          <w:p w14:paraId="676DC780"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 p value</w:t>
            </w:r>
          </w:p>
        </w:tc>
      </w:tr>
    </w:tbl>
    <w:p w14:paraId="74955968"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PEDUC_LC </w:t>
      </w:r>
      <w:r w:rsidRPr="00E82AD8">
        <w:rPr>
          <w:rFonts w:ascii="Calibri" w:hAnsi="Calibri" w:cs="Calibri"/>
          <w:color w:val="000000"/>
        </w:rPr>
        <w:tab/>
        <w:t>0.10930398</w:t>
      </w:r>
      <w:r w:rsidRPr="00E82AD8">
        <w:rPr>
          <w:rFonts w:ascii="Calibri" w:hAnsi="Calibri" w:cs="Calibri"/>
          <w:color w:val="000000"/>
        </w:rPr>
        <w:tab/>
        <w:t>0.01881502</w:t>
      </w:r>
      <w:r w:rsidRPr="00E82AD8">
        <w:rPr>
          <w:rFonts w:ascii="Calibri" w:hAnsi="Calibri" w:cs="Calibri"/>
          <w:color w:val="000000"/>
        </w:rPr>
        <w:tab/>
        <w:t>5.8094004</w:t>
      </w:r>
      <w:r w:rsidRPr="00E82AD8">
        <w:rPr>
          <w:rFonts w:ascii="Calibri" w:hAnsi="Calibri" w:cs="Calibri"/>
          <w:color w:val="000000"/>
        </w:rPr>
        <w:tab/>
        <w:t>6.27E-09</w:t>
      </w:r>
    </w:p>
    <w:p w14:paraId="2093ECC9"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RURURB    </w:t>
      </w:r>
      <w:r w:rsidRPr="00E82AD8">
        <w:rPr>
          <w:rFonts w:ascii="Calibri" w:hAnsi="Calibri" w:cs="Calibri"/>
          <w:color w:val="000000"/>
        </w:rPr>
        <w:tab/>
        <w:t>0.32279965</w:t>
      </w:r>
      <w:r w:rsidRPr="00E82AD8">
        <w:rPr>
          <w:rFonts w:ascii="Calibri" w:hAnsi="Calibri" w:cs="Calibri"/>
          <w:color w:val="000000"/>
        </w:rPr>
        <w:tab/>
        <w:t>0.08627367</w:t>
      </w:r>
      <w:r w:rsidRPr="00E82AD8">
        <w:rPr>
          <w:rFonts w:ascii="Calibri" w:hAnsi="Calibri" w:cs="Calibri"/>
          <w:color w:val="000000"/>
        </w:rPr>
        <w:tab/>
        <w:t>3.7415777</w:t>
      </w:r>
      <w:r w:rsidRPr="00E82AD8">
        <w:rPr>
          <w:rFonts w:ascii="Calibri" w:hAnsi="Calibri" w:cs="Calibri"/>
          <w:color w:val="000000"/>
        </w:rPr>
        <w:tab/>
        <w:t>1.83E-04</w:t>
      </w:r>
    </w:p>
    <w:p w14:paraId="65EF9430"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AGEGRP   </w:t>
      </w:r>
      <w:r w:rsidRPr="00E82AD8">
        <w:rPr>
          <w:rFonts w:ascii="Calibri" w:hAnsi="Calibri" w:cs="Calibri"/>
          <w:color w:val="000000"/>
        </w:rPr>
        <w:tab/>
        <w:t>0.18429758</w:t>
      </w:r>
      <w:r w:rsidRPr="00E82AD8">
        <w:rPr>
          <w:rFonts w:ascii="Calibri" w:hAnsi="Calibri" w:cs="Calibri"/>
          <w:color w:val="000000"/>
        </w:rPr>
        <w:tab/>
        <w:t>0.02132249</w:t>
      </w:r>
      <w:r w:rsidRPr="00E82AD8">
        <w:rPr>
          <w:rFonts w:ascii="Calibri" w:hAnsi="Calibri" w:cs="Calibri"/>
          <w:color w:val="000000"/>
        </w:rPr>
        <w:tab/>
        <w:t>8.6433426</w:t>
      </w:r>
      <w:r w:rsidRPr="00E82AD8">
        <w:rPr>
          <w:rFonts w:ascii="Calibri" w:hAnsi="Calibri" w:cs="Calibri"/>
          <w:color w:val="000000"/>
        </w:rPr>
        <w:tab/>
        <w:t>5.46E-18</w:t>
      </w:r>
    </w:p>
    <w:p w14:paraId="3314E5FB"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SEX       </w:t>
      </w:r>
      <w:r w:rsidRPr="00E82AD8">
        <w:rPr>
          <w:rFonts w:ascii="Calibri" w:hAnsi="Calibri" w:cs="Calibri"/>
          <w:color w:val="000000"/>
        </w:rPr>
        <w:tab/>
        <w:t>0.02912098</w:t>
      </w:r>
      <w:r w:rsidRPr="00E82AD8">
        <w:rPr>
          <w:rFonts w:ascii="Calibri" w:hAnsi="Calibri" w:cs="Calibri"/>
          <w:color w:val="000000"/>
        </w:rPr>
        <w:tab/>
        <w:t>0.07083558</w:t>
      </w:r>
      <w:r w:rsidRPr="00E82AD8">
        <w:rPr>
          <w:rFonts w:ascii="Calibri" w:hAnsi="Calibri" w:cs="Calibri"/>
          <w:color w:val="000000"/>
        </w:rPr>
        <w:tab/>
        <w:t>0.4111066</w:t>
      </w:r>
      <w:r w:rsidRPr="00E82AD8">
        <w:rPr>
          <w:rFonts w:ascii="Calibri" w:hAnsi="Calibri" w:cs="Calibri"/>
          <w:color w:val="000000"/>
        </w:rPr>
        <w:tab/>
        <w:t>6.81E-01</w:t>
      </w:r>
    </w:p>
    <w:p w14:paraId="43C7A147" w14:textId="77777777" w:rsidR="00E82AD8" w:rsidRPr="00E82AD8" w:rsidRDefault="00E82AD8" w:rsidP="00E82AD8">
      <w:pPr>
        <w:jc w:val="both"/>
        <w:rPr>
          <w:rFonts w:ascii="Calibri" w:hAnsi="Calibri" w:cs="Calibri"/>
          <w:color w:val="000000"/>
        </w:rPr>
      </w:pPr>
    </w:p>
    <w:p w14:paraId="5C830B7D" w14:textId="77777777" w:rsidR="00E82AD8" w:rsidRPr="00E82AD8" w:rsidRDefault="00E82AD8" w:rsidP="00E82AD8">
      <w:pPr>
        <w:jc w:val="both"/>
        <w:rPr>
          <w:rFonts w:ascii="Calibri" w:hAnsi="Calibri" w:cs="Calibri"/>
          <w:color w:val="000000"/>
        </w:rPr>
      </w:pPr>
      <w:r w:rsidRPr="00E82AD8">
        <w:rPr>
          <w:rFonts w:ascii="Calibri" w:hAnsi="Calibri" w:cs="Calibri"/>
          <w:color w:val="000000"/>
          <w:lang w:val="en-US"/>
        </w:rPr>
        <w:t>Intercepts:</w:t>
      </w:r>
    </w:p>
    <w:tbl>
      <w:tblPr>
        <w:tblpPr w:leftFromText="180" w:rightFromText="180" w:vertAnchor="text" w:tblpY="1"/>
        <w:tblOverlap w:val="never"/>
        <w:tblW w:w="5812" w:type="dxa"/>
        <w:tblLook w:val="04A0" w:firstRow="1" w:lastRow="0" w:firstColumn="1" w:lastColumn="0" w:noHBand="0" w:noVBand="1"/>
      </w:tblPr>
      <w:tblGrid>
        <w:gridCol w:w="1300"/>
        <w:gridCol w:w="1372"/>
        <w:gridCol w:w="1581"/>
        <w:gridCol w:w="1559"/>
      </w:tblGrid>
      <w:tr w:rsidR="00E82AD8" w:rsidRPr="00E82AD8" w14:paraId="50A9C2EE"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2A5CAD6D" w14:textId="77777777" w:rsidR="00E82AD8" w:rsidRPr="00E82AD8" w:rsidRDefault="00E82AD8" w:rsidP="00E82AD8"/>
        </w:tc>
        <w:tc>
          <w:tcPr>
            <w:tcW w:w="1372" w:type="dxa"/>
            <w:tcBorders>
              <w:top w:val="single" w:sz="4" w:space="0" w:color="auto"/>
              <w:left w:val="nil"/>
              <w:bottom w:val="single" w:sz="4" w:space="0" w:color="auto"/>
              <w:right w:val="nil"/>
            </w:tcBorders>
            <w:shd w:val="clear" w:color="auto" w:fill="auto"/>
            <w:noWrap/>
            <w:vAlign w:val="center"/>
            <w:hideMark/>
          </w:tcPr>
          <w:p w14:paraId="40760178"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Value </w:t>
            </w:r>
          </w:p>
        </w:tc>
        <w:tc>
          <w:tcPr>
            <w:tcW w:w="1581" w:type="dxa"/>
            <w:tcBorders>
              <w:top w:val="single" w:sz="4" w:space="0" w:color="auto"/>
              <w:left w:val="nil"/>
              <w:bottom w:val="single" w:sz="4" w:space="0" w:color="auto"/>
              <w:right w:val="nil"/>
            </w:tcBorders>
            <w:shd w:val="clear" w:color="auto" w:fill="auto"/>
            <w:noWrap/>
            <w:vAlign w:val="center"/>
            <w:hideMark/>
          </w:tcPr>
          <w:p w14:paraId="0A232E6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Std. Error    </w:t>
            </w:r>
          </w:p>
        </w:tc>
        <w:tc>
          <w:tcPr>
            <w:tcW w:w="1559" w:type="dxa"/>
            <w:tcBorders>
              <w:top w:val="single" w:sz="4" w:space="0" w:color="auto"/>
              <w:left w:val="nil"/>
              <w:bottom w:val="single" w:sz="4" w:space="0" w:color="auto"/>
              <w:right w:val="nil"/>
            </w:tcBorders>
            <w:shd w:val="clear" w:color="auto" w:fill="auto"/>
            <w:noWrap/>
            <w:vAlign w:val="center"/>
            <w:hideMark/>
          </w:tcPr>
          <w:p w14:paraId="02B764FC"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t value     </w:t>
            </w:r>
          </w:p>
        </w:tc>
      </w:tr>
      <w:tr w:rsidR="00E82AD8" w:rsidRPr="00E82AD8" w14:paraId="291945EA" w14:textId="77777777" w:rsidTr="00636782">
        <w:trPr>
          <w:trHeight w:val="320"/>
        </w:trPr>
        <w:tc>
          <w:tcPr>
            <w:tcW w:w="1300" w:type="dxa"/>
            <w:tcBorders>
              <w:top w:val="nil"/>
              <w:left w:val="nil"/>
              <w:bottom w:val="nil"/>
              <w:right w:val="nil"/>
            </w:tcBorders>
            <w:shd w:val="clear" w:color="auto" w:fill="auto"/>
            <w:noWrap/>
            <w:vAlign w:val="bottom"/>
            <w:hideMark/>
          </w:tcPr>
          <w:p w14:paraId="1BA804D3"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1|2   </w:t>
            </w:r>
          </w:p>
        </w:tc>
        <w:tc>
          <w:tcPr>
            <w:tcW w:w="1372" w:type="dxa"/>
            <w:tcBorders>
              <w:top w:val="nil"/>
              <w:left w:val="nil"/>
              <w:bottom w:val="nil"/>
              <w:right w:val="nil"/>
            </w:tcBorders>
            <w:shd w:val="clear" w:color="auto" w:fill="auto"/>
            <w:noWrap/>
            <w:vAlign w:val="center"/>
            <w:hideMark/>
          </w:tcPr>
          <w:p w14:paraId="17CDCD66"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-0.5071</w:t>
            </w:r>
          </w:p>
        </w:tc>
        <w:tc>
          <w:tcPr>
            <w:tcW w:w="1581" w:type="dxa"/>
            <w:tcBorders>
              <w:top w:val="nil"/>
              <w:left w:val="nil"/>
              <w:bottom w:val="nil"/>
              <w:right w:val="nil"/>
            </w:tcBorders>
            <w:shd w:val="clear" w:color="auto" w:fill="auto"/>
            <w:noWrap/>
            <w:vAlign w:val="center"/>
            <w:hideMark/>
          </w:tcPr>
          <w:p w14:paraId="4D4D851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0.2295</w:t>
            </w:r>
          </w:p>
        </w:tc>
        <w:tc>
          <w:tcPr>
            <w:tcW w:w="1559" w:type="dxa"/>
            <w:tcBorders>
              <w:top w:val="nil"/>
              <w:left w:val="nil"/>
              <w:bottom w:val="nil"/>
              <w:right w:val="nil"/>
            </w:tcBorders>
            <w:shd w:val="clear" w:color="auto" w:fill="auto"/>
            <w:noWrap/>
            <w:vAlign w:val="center"/>
            <w:hideMark/>
          </w:tcPr>
          <w:p w14:paraId="31F8992E"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-2.2098</w:t>
            </w:r>
          </w:p>
        </w:tc>
      </w:tr>
      <w:tr w:rsidR="00E82AD8" w:rsidRPr="00E82AD8" w14:paraId="21520950" w14:textId="77777777" w:rsidTr="00636782">
        <w:trPr>
          <w:trHeight w:val="320"/>
        </w:trPr>
        <w:tc>
          <w:tcPr>
            <w:tcW w:w="1300" w:type="dxa"/>
            <w:tcBorders>
              <w:top w:val="nil"/>
              <w:left w:val="nil"/>
              <w:bottom w:val="nil"/>
              <w:right w:val="nil"/>
            </w:tcBorders>
            <w:shd w:val="clear" w:color="auto" w:fill="auto"/>
            <w:noWrap/>
            <w:vAlign w:val="bottom"/>
            <w:hideMark/>
          </w:tcPr>
          <w:p w14:paraId="499BF16E"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2|3   </w:t>
            </w:r>
          </w:p>
        </w:tc>
        <w:tc>
          <w:tcPr>
            <w:tcW w:w="1372" w:type="dxa"/>
            <w:tcBorders>
              <w:top w:val="nil"/>
              <w:left w:val="nil"/>
              <w:bottom w:val="nil"/>
              <w:right w:val="nil"/>
            </w:tcBorders>
            <w:shd w:val="clear" w:color="auto" w:fill="auto"/>
            <w:noWrap/>
            <w:vAlign w:val="center"/>
            <w:hideMark/>
          </w:tcPr>
          <w:p w14:paraId="7E89F77A"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-0.0354</w:t>
            </w:r>
          </w:p>
        </w:tc>
        <w:tc>
          <w:tcPr>
            <w:tcW w:w="1581" w:type="dxa"/>
            <w:tcBorders>
              <w:top w:val="nil"/>
              <w:left w:val="nil"/>
              <w:bottom w:val="nil"/>
              <w:right w:val="nil"/>
            </w:tcBorders>
            <w:shd w:val="clear" w:color="auto" w:fill="auto"/>
            <w:noWrap/>
            <w:vAlign w:val="center"/>
            <w:hideMark/>
          </w:tcPr>
          <w:p w14:paraId="0DE80074"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0.2278</w:t>
            </w:r>
          </w:p>
        </w:tc>
        <w:tc>
          <w:tcPr>
            <w:tcW w:w="1559" w:type="dxa"/>
            <w:tcBorders>
              <w:top w:val="nil"/>
              <w:left w:val="nil"/>
              <w:bottom w:val="nil"/>
              <w:right w:val="nil"/>
            </w:tcBorders>
            <w:shd w:val="clear" w:color="auto" w:fill="auto"/>
            <w:noWrap/>
            <w:vAlign w:val="center"/>
            <w:hideMark/>
          </w:tcPr>
          <w:p w14:paraId="186622CE"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-0.1553</w:t>
            </w:r>
          </w:p>
        </w:tc>
      </w:tr>
      <w:tr w:rsidR="00E82AD8" w:rsidRPr="00E82AD8" w14:paraId="40B5A003" w14:textId="77777777" w:rsidTr="00636782">
        <w:trPr>
          <w:trHeight w:val="320"/>
        </w:trPr>
        <w:tc>
          <w:tcPr>
            <w:tcW w:w="1300" w:type="dxa"/>
            <w:tcBorders>
              <w:top w:val="nil"/>
              <w:left w:val="nil"/>
              <w:bottom w:val="nil"/>
              <w:right w:val="nil"/>
            </w:tcBorders>
            <w:shd w:val="clear" w:color="auto" w:fill="auto"/>
            <w:noWrap/>
            <w:vAlign w:val="bottom"/>
            <w:hideMark/>
          </w:tcPr>
          <w:p w14:paraId="633BF8AF"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 xml:space="preserve">3|4     </w:t>
            </w:r>
          </w:p>
        </w:tc>
        <w:tc>
          <w:tcPr>
            <w:tcW w:w="1372" w:type="dxa"/>
            <w:tcBorders>
              <w:top w:val="nil"/>
              <w:left w:val="nil"/>
              <w:bottom w:val="nil"/>
              <w:right w:val="nil"/>
            </w:tcBorders>
            <w:shd w:val="clear" w:color="auto" w:fill="auto"/>
            <w:noWrap/>
            <w:vAlign w:val="bottom"/>
            <w:hideMark/>
          </w:tcPr>
          <w:p w14:paraId="0EC03B60"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1.1144</w:t>
            </w:r>
          </w:p>
        </w:tc>
        <w:tc>
          <w:tcPr>
            <w:tcW w:w="1581" w:type="dxa"/>
            <w:tcBorders>
              <w:top w:val="nil"/>
              <w:left w:val="nil"/>
              <w:bottom w:val="nil"/>
              <w:right w:val="nil"/>
            </w:tcBorders>
            <w:shd w:val="clear" w:color="auto" w:fill="auto"/>
            <w:noWrap/>
            <w:vAlign w:val="bottom"/>
            <w:hideMark/>
          </w:tcPr>
          <w:p w14:paraId="7FB297A1"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0.2279</w:t>
            </w:r>
          </w:p>
        </w:tc>
        <w:tc>
          <w:tcPr>
            <w:tcW w:w="1559" w:type="dxa"/>
            <w:tcBorders>
              <w:top w:val="nil"/>
              <w:left w:val="nil"/>
              <w:bottom w:val="nil"/>
              <w:right w:val="nil"/>
            </w:tcBorders>
            <w:shd w:val="clear" w:color="auto" w:fill="auto"/>
            <w:noWrap/>
            <w:vAlign w:val="bottom"/>
            <w:hideMark/>
          </w:tcPr>
          <w:p w14:paraId="016FFFD1"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4.8895</w:t>
            </w:r>
          </w:p>
        </w:tc>
      </w:tr>
    </w:tbl>
    <w:p w14:paraId="12C85794" w14:textId="77777777" w:rsidR="00E82AD8" w:rsidRPr="00E82AD8" w:rsidRDefault="00E82AD8" w:rsidP="00E82AD8">
      <w:pPr>
        <w:jc w:val="both"/>
        <w:rPr>
          <w:rFonts w:asciiTheme="minorHAnsi" w:eastAsiaTheme="minorHAnsi" w:hAnsiTheme="minorHAnsi" w:cstheme="minorBidi"/>
          <w:lang w:val="en-US" w:eastAsia="en-US"/>
        </w:rPr>
      </w:pPr>
      <w:r w:rsidRPr="00E82AD8">
        <w:rPr>
          <w:rFonts w:asciiTheme="minorHAnsi" w:eastAsiaTheme="minorHAnsi" w:hAnsiTheme="minorHAnsi" w:cstheme="minorBidi"/>
          <w:noProof/>
          <w:lang w:val="en-US" w:eastAsia="en-US"/>
        </w:rPr>
        <mc:AlternateContent>
          <mc:Choice Requires="wps">
            <w:drawing>
              <wp:anchor distT="0" distB="0" distL="114300" distR="114300" simplePos="0" relativeHeight="251662336" behindDoc="1" locked="0" layoutInCell="1" allowOverlap="1" wp14:anchorId="3ED5541E" wp14:editId="33C844C7">
                <wp:simplePos x="0" y="0"/>
                <wp:positionH relativeFrom="column">
                  <wp:posOffset>3919855</wp:posOffset>
                </wp:positionH>
                <wp:positionV relativeFrom="paragraph">
                  <wp:posOffset>71160</wp:posOffset>
                </wp:positionV>
                <wp:extent cx="1974715" cy="486383"/>
                <wp:effectExtent l="0" t="0" r="6985" b="9525"/>
                <wp:wrapNone/>
                <wp:docPr id="7" name="Text Box 7"/>
                <wp:cNvGraphicFramePr/>
                <a:graphic xmlns:a="http://schemas.openxmlformats.org/drawingml/2006/main">
                  <a:graphicData uri="http://schemas.microsoft.com/office/word/2010/wordprocessingShape">
                    <wps:wsp>
                      <wps:cNvSpPr txBox="1"/>
                      <wps:spPr>
                        <a:xfrm>
                          <a:off x="0" y="0"/>
                          <a:ext cx="1974715" cy="486383"/>
                        </a:xfrm>
                        <a:prstGeom prst="rect">
                          <a:avLst/>
                        </a:prstGeom>
                        <a:solidFill>
                          <a:sysClr val="window" lastClr="FFFFFF"/>
                        </a:solidFill>
                        <a:ln w="6350">
                          <a:solidFill>
                            <a:prstClr val="black"/>
                          </a:solidFill>
                        </a:ln>
                      </wps:spPr>
                      <wps:txbx>
                        <w:txbxContent>
                          <w:p w14:paraId="79573653" w14:textId="77777777" w:rsidR="00E82AD8" w:rsidRPr="00020511" w:rsidRDefault="00E82AD8" w:rsidP="00E82AD8">
                            <w:pPr>
                              <w:spacing w:after="40"/>
                            </w:pPr>
                            <w:r w:rsidRPr="00020511">
                              <w:t xml:space="preserve">Residual Deviance: 6647.418 </w:t>
                            </w:r>
                          </w:p>
                          <w:p w14:paraId="21CC04FE" w14:textId="77777777" w:rsidR="00E82AD8" w:rsidRDefault="00E82AD8" w:rsidP="00E82AD8">
                            <w:pPr>
                              <w:spacing w:after="40"/>
                            </w:pPr>
                            <w:r w:rsidRPr="00020511">
                              <w:t>AIC: 6661.418</w:t>
                            </w:r>
                          </w:p>
                          <w:p w14:paraId="2AE83B0C" w14:textId="77777777" w:rsidR="00E82AD8" w:rsidRDefault="00E82AD8" w:rsidP="00E82A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5541E" id="Text Box 7" o:spid="_x0000_s1039" type="#_x0000_t202" style="position:absolute;left:0;text-align:left;margin-left:308.65pt;margin-top:5.6pt;width:155.5pt;height:38.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" fillcolor="window" strokeweight=".5pt">
                <v:textbox>
                  <w:txbxContent>
                    <w:p w14:paraId="79573653" w14:textId="77777777" w:rsidR="00E82AD8" w:rsidRPr="00020511" w:rsidRDefault="00E82AD8" w:rsidP="00E82AD8">
                      <w:pPr>
                        <w:spacing w:after="40"/>
                      </w:pPr>
                      <w:r w:rsidRPr="00020511">
                        <w:t xml:space="preserve">Residual Deviance: 6647.418 </w:t>
                      </w:r>
                    </w:p>
                    <w:p w14:paraId="21CC04FE" w14:textId="77777777" w:rsidR="00E82AD8" w:rsidRDefault="00E82AD8" w:rsidP="00E82AD8">
                      <w:pPr>
                        <w:spacing w:after="40"/>
                      </w:pPr>
                      <w:r w:rsidRPr="00020511">
                        <w:t>AIC: 6661.418</w:t>
                      </w:r>
                    </w:p>
                    <w:p w14:paraId="2AE83B0C" w14:textId="77777777" w:rsidR="00E82AD8" w:rsidRDefault="00E82AD8" w:rsidP="00E82AD8"/>
                  </w:txbxContent>
                </v:textbox>
              </v:shape>
            </w:pict>
          </mc:Fallback>
        </mc:AlternateContent>
      </w:r>
      <w:r w:rsidRPr="00E82AD8">
        <w:rPr>
          <w:rFonts w:asciiTheme="minorHAnsi" w:eastAsiaTheme="minorHAnsi" w:hAnsiTheme="minorHAnsi" w:cstheme="minorBidi"/>
          <w:lang w:val="en-US" w:eastAsia="en-US"/>
        </w:rPr>
        <w:br w:type="textWrapping" w:clear="all"/>
      </w:r>
    </w:p>
    <w:tbl>
      <w:tblPr>
        <w:tblW w:w="5812" w:type="dxa"/>
        <w:tblLook w:val="04A0" w:firstRow="1" w:lastRow="0" w:firstColumn="1" w:lastColumn="0" w:noHBand="0" w:noVBand="1"/>
      </w:tblPr>
      <w:tblGrid>
        <w:gridCol w:w="1300"/>
        <w:gridCol w:w="1535"/>
        <w:gridCol w:w="1418"/>
        <w:gridCol w:w="1559"/>
      </w:tblGrid>
      <w:tr w:rsidR="00E82AD8" w:rsidRPr="00E82AD8" w14:paraId="44F3D089"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2AD48875" w14:textId="77777777" w:rsidR="00E82AD8" w:rsidRPr="00E82AD8" w:rsidRDefault="00E82AD8" w:rsidP="00E82AD8"/>
        </w:tc>
        <w:tc>
          <w:tcPr>
            <w:tcW w:w="1535" w:type="dxa"/>
            <w:tcBorders>
              <w:top w:val="single" w:sz="4" w:space="0" w:color="auto"/>
              <w:left w:val="nil"/>
              <w:bottom w:val="single" w:sz="4" w:space="0" w:color="auto"/>
              <w:right w:val="nil"/>
            </w:tcBorders>
            <w:shd w:val="clear" w:color="auto" w:fill="auto"/>
            <w:noWrap/>
            <w:vAlign w:val="center"/>
            <w:hideMark/>
          </w:tcPr>
          <w:p w14:paraId="3683B31E"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OddsRatio</w:t>
            </w:r>
          </w:p>
        </w:tc>
        <w:tc>
          <w:tcPr>
            <w:tcW w:w="1418" w:type="dxa"/>
            <w:tcBorders>
              <w:top w:val="single" w:sz="4" w:space="0" w:color="auto"/>
              <w:left w:val="nil"/>
              <w:bottom w:val="single" w:sz="4" w:space="0" w:color="auto"/>
              <w:right w:val="nil"/>
            </w:tcBorders>
            <w:shd w:val="clear" w:color="auto" w:fill="auto"/>
            <w:noWrap/>
            <w:vAlign w:val="center"/>
            <w:hideMark/>
          </w:tcPr>
          <w:p w14:paraId="757B4BBB"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2.5%</w:t>
            </w:r>
          </w:p>
        </w:tc>
        <w:tc>
          <w:tcPr>
            <w:tcW w:w="1559" w:type="dxa"/>
            <w:tcBorders>
              <w:top w:val="single" w:sz="4" w:space="0" w:color="auto"/>
              <w:left w:val="nil"/>
              <w:bottom w:val="single" w:sz="4" w:space="0" w:color="auto"/>
              <w:right w:val="nil"/>
            </w:tcBorders>
            <w:shd w:val="clear" w:color="auto" w:fill="auto"/>
            <w:noWrap/>
            <w:vAlign w:val="center"/>
            <w:hideMark/>
          </w:tcPr>
          <w:p w14:paraId="161529DD"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97.5%     </w:t>
            </w:r>
          </w:p>
        </w:tc>
      </w:tr>
    </w:tbl>
    <w:p w14:paraId="5893FC06"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PEDUC_LC </w:t>
      </w:r>
      <w:r w:rsidRPr="00E82AD8">
        <w:rPr>
          <w:rFonts w:ascii="Calibri" w:hAnsi="Calibri" w:cs="Calibri"/>
          <w:color w:val="000000"/>
        </w:rPr>
        <w:tab/>
        <w:t>1.115501</w:t>
      </w:r>
      <w:r w:rsidRPr="00E82AD8">
        <w:rPr>
          <w:rFonts w:ascii="Calibri" w:hAnsi="Calibri" w:cs="Calibri"/>
          <w:color w:val="000000"/>
        </w:rPr>
        <w:tab/>
        <w:t>1.0751510</w:t>
      </w:r>
      <w:r w:rsidRPr="00E82AD8">
        <w:rPr>
          <w:rFonts w:ascii="Calibri" w:hAnsi="Calibri" w:cs="Calibri"/>
          <w:color w:val="000000"/>
        </w:rPr>
        <w:tab/>
        <w:t>1.157460</w:t>
      </w:r>
      <w:r w:rsidRPr="00E82AD8">
        <w:rPr>
          <w:rFonts w:ascii="Calibri" w:hAnsi="Calibri" w:cs="Calibri"/>
          <w:color w:val="000000"/>
        </w:rPr>
        <w:tab/>
      </w:r>
    </w:p>
    <w:p w14:paraId="40384D5E"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RURURB    </w:t>
      </w:r>
      <w:r w:rsidRPr="00E82AD8">
        <w:rPr>
          <w:rFonts w:ascii="Calibri" w:hAnsi="Calibri" w:cs="Calibri"/>
          <w:color w:val="000000"/>
        </w:rPr>
        <w:tab/>
        <w:t>1.380989</w:t>
      </w:r>
      <w:r w:rsidRPr="00E82AD8">
        <w:rPr>
          <w:rFonts w:ascii="Calibri" w:hAnsi="Calibri" w:cs="Calibri"/>
          <w:color w:val="000000"/>
        </w:rPr>
        <w:tab/>
        <w:t>1.1651444</w:t>
      </w:r>
      <w:r w:rsidRPr="00E82AD8">
        <w:rPr>
          <w:rFonts w:ascii="Calibri" w:hAnsi="Calibri" w:cs="Calibri"/>
          <w:color w:val="000000"/>
        </w:rPr>
        <w:tab/>
        <w:t>1.634163</w:t>
      </w:r>
    </w:p>
    <w:p w14:paraId="4AFCEB29"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AGEGRP   </w:t>
      </w:r>
      <w:r w:rsidRPr="00E82AD8">
        <w:rPr>
          <w:rFonts w:ascii="Calibri" w:hAnsi="Calibri" w:cs="Calibri"/>
          <w:color w:val="000000"/>
        </w:rPr>
        <w:tab/>
        <w:t>1.202374</w:t>
      </w:r>
      <w:r w:rsidRPr="00E82AD8">
        <w:rPr>
          <w:rFonts w:ascii="Calibri" w:hAnsi="Calibri" w:cs="Calibri"/>
          <w:color w:val="000000"/>
        </w:rPr>
        <w:tab/>
        <w:t>1.1532689</w:t>
      </w:r>
      <w:r w:rsidRPr="00E82AD8">
        <w:rPr>
          <w:rFonts w:ascii="Calibri" w:hAnsi="Calibri" w:cs="Calibri"/>
          <w:color w:val="000000"/>
        </w:rPr>
        <w:tab/>
        <w:t>1.253824</w:t>
      </w:r>
      <w:r w:rsidRPr="00E82AD8">
        <w:rPr>
          <w:rFonts w:ascii="Calibri" w:hAnsi="Calibri" w:cs="Calibri"/>
          <w:color w:val="000000"/>
        </w:rPr>
        <w:tab/>
      </w:r>
    </w:p>
    <w:p w14:paraId="63D65FD4"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SEX       </w:t>
      </w:r>
      <w:r w:rsidRPr="00E82AD8">
        <w:rPr>
          <w:rFonts w:ascii="Calibri" w:hAnsi="Calibri" w:cs="Calibri"/>
          <w:color w:val="000000"/>
        </w:rPr>
        <w:tab/>
        <w:t>1.029549</w:t>
      </w:r>
      <w:r w:rsidRPr="00E82AD8">
        <w:rPr>
          <w:rFonts w:ascii="Calibri" w:hAnsi="Calibri" w:cs="Calibri"/>
          <w:color w:val="000000"/>
        </w:rPr>
        <w:tab/>
        <w:t>0.8960128</w:t>
      </w:r>
      <w:r w:rsidRPr="00E82AD8">
        <w:rPr>
          <w:rFonts w:ascii="Calibri" w:hAnsi="Calibri" w:cs="Calibri"/>
          <w:color w:val="000000"/>
        </w:rPr>
        <w:tab/>
        <w:t>1.182833</w:t>
      </w:r>
      <w:r w:rsidRPr="00E82AD8">
        <w:rPr>
          <w:rFonts w:ascii="Calibri" w:hAnsi="Calibri" w:cs="Calibri"/>
          <w:color w:val="000000"/>
        </w:rPr>
        <w:tab/>
      </w:r>
    </w:p>
    <w:p w14:paraId="32274359" w14:textId="77777777" w:rsidR="00E82AD8" w:rsidRPr="00E82AD8" w:rsidRDefault="00E82AD8" w:rsidP="00E82AD8">
      <w:pPr>
        <w:jc w:val="both"/>
        <w:rPr>
          <w:rFonts w:asciiTheme="minorHAnsi" w:eastAsiaTheme="minorHAnsi" w:hAnsiTheme="minorHAnsi" w:cstheme="minorBidi"/>
          <w:lang w:val="en-US" w:eastAsia="en-US"/>
        </w:rPr>
      </w:pPr>
    </w:p>
    <w:p w14:paraId="274F866C" w14:textId="77777777" w:rsidR="00E82AD8" w:rsidRPr="00E82AD8" w:rsidRDefault="00E82AD8" w:rsidP="00E82AD8">
      <w:pPr>
        <w:jc w:val="both"/>
        <w:rPr>
          <w:rFonts w:asciiTheme="minorHAnsi" w:eastAsiaTheme="minorHAnsi" w:hAnsiTheme="minorHAnsi" w:cstheme="minorBidi"/>
          <w:lang w:val="en-US" w:eastAsia="en-US"/>
        </w:rPr>
      </w:pPr>
    </w:p>
    <w:p w14:paraId="30E4B5F3" w14:textId="2631F9C8" w:rsidR="00E82AD8" w:rsidRPr="00E82AD8" w:rsidRDefault="00E82AD8" w:rsidP="00E82AD8">
      <w:pPr>
        <w:spacing w:after="40"/>
        <w:rPr>
          <w:rFonts w:asciiTheme="minorHAnsi" w:eastAsiaTheme="minorHAnsi" w:hAnsiTheme="minorHAnsi" w:cstheme="minorBidi"/>
          <w:sz w:val="22"/>
          <w:szCs w:val="22"/>
          <w:lang w:val="en-US" w:eastAsia="en-US"/>
        </w:rPr>
      </w:pPr>
      <w:r w:rsidRPr="00E82AD8">
        <w:rPr>
          <w:rFonts w:asciiTheme="minorHAnsi" w:hAnsiTheme="minorHAnsi" w:cstheme="minorHAnsi"/>
          <w:b/>
          <w:bCs/>
        </w:rPr>
        <w:t>Table 1</w:t>
      </w:r>
      <w:r w:rsidR="004D0010">
        <w:rPr>
          <w:rFonts w:asciiTheme="minorHAnsi" w:hAnsiTheme="minorHAnsi" w:cstheme="minorHAnsi"/>
          <w:b/>
          <w:bCs/>
        </w:rPr>
        <w:t>3</w:t>
      </w:r>
      <w:r w:rsidRPr="00E82AD8">
        <w:rPr>
          <w:rFonts w:asciiTheme="minorHAnsi" w:hAnsiTheme="minorHAnsi" w:cstheme="minorHAnsi"/>
          <w:b/>
          <w:bCs/>
        </w:rPr>
        <w:t xml:space="preserve">  </w:t>
      </w:r>
    </w:p>
    <w:tbl>
      <w:tblPr>
        <w:tblW w:w="7371" w:type="dxa"/>
        <w:tblLook w:val="04A0" w:firstRow="1" w:lastRow="0" w:firstColumn="1" w:lastColumn="0" w:noHBand="0" w:noVBand="1"/>
      </w:tblPr>
      <w:tblGrid>
        <w:gridCol w:w="1300"/>
        <w:gridCol w:w="1372"/>
        <w:gridCol w:w="1723"/>
        <w:gridCol w:w="1417"/>
        <w:gridCol w:w="1559"/>
      </w:tblGrid>
      <w:tr w:rsidR="00E82AD8" w:rsidRPr="00E82AD8" w14:paraId="519016C9"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51250783" w14:textId="77777777" w:rsidR="00E82AD8" w:rsidRPr="00E82AD8" w:rsidRDefault="00E82AD8" w:rsidP="00E82AD8"/>
        </w:tc>
        <w:tc>
          <w:tcPr>
            <w:tcW w:w="1372" w:type="dxa"/>
            <w:tcBorders>
              <w:top w:val="single" w:sz="4" w:space="0" w:color="auto"/>
              <w:left w:val="nil"/>
              <w:bottom w:val="single" w:sz="4" w:space="0" w:color="auto"/>
              <w:right w:val="nil"/>
            </w:tcBorders>
            <w:shd w:val="clear" w:color="auto" w:fill="auto"/>
            <w:noWrap/>
            <w:vAlign w:val="center"/>
            <w:hideMark/>
          </w:tcPr>
          <w:p w14:paraId="149E1D6F"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Value </w:t>
            </w:r>
          </w:p>
        </w:tc>
        <w:tc>
          <w:tcPr>
            <w:tcW w:w="1723" w:type="dxa"/>
            <w:tcBorders>
              <w:top w:val="single" w:sz="4" w:space="0" w:color="auto"/>
              <w:left w:val="nil"/>
              <w:bottom w:val="single" w:sz="4" w:space="0" w:color="auto"/>
              <w:right w:val="nil"/>
            </w:tcBorders>
            <w:shd w:val="clear" w:color="auto" w:fill="auto"/>
            <w:noWrap/>
            <w:vAlign w:val="center"/>
            <w:hideMark/>
          </w:tcPr>
          <w:p w14:paraId="10DBF3EF"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Std. Error    </w:t>
            </w:r>
          </w:p>
        </w:tc>
        <w:tc>
          <w:tcPr>
            <w:tcW w:w="1417" w:type="dxa"/>
            <w:tcBorders>
              <w:top w:val="single" w:sz="4" w:space="0" w:color="auto"/>
              <w:left w:val="nil"/>
              <w:bottom w:val="single" w:sz="4" w:space="0" w:color="auto"/>
              <w:right w:val="nil"/>
            </w:tcBorders>
            <w:shd w:val="clear" w:color="auto" w:fill="auto"/>
            <w:noWrap/>
            <w:vAlign w:val="center"/>
            <w:hideMark/>
          </w:tcPr>
          <w:p w14:paraId="6129CBAC"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t value     </w:t>
            </w:r>
          </w:p>
        </w:tc>
        <w:tc>
          <w:tcPr>
            <w:tcW w:w="1559" w:type="dxa"/>
            <w:tcBorders>
              <w:top w:val="single" w:sz="4" w:space="0" w:color="auto"/>
              <w:left w:val="nil"/>
              <w:bottom w:val="single" w:sz="4" w:space="0" w:color="auto"/>
              <w:right w:val="nil"/>
            </w:tcBorders>
            <w:shd w:val="clear" w:color="auto" w:fill="auto"/>
            <w:noWrap/>
            <w:vAlign w:val="center"/>
            <w:hideMark/>
          </w:tcPr>
          <w:p w14:paraId="1B777A00"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 p value</w:t>
            </w:r>
          </w:p>
        </w:tc>
      </w:tr>
    </w:tbl>
    <w:p w14:paraId="1FC6ED1F"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HR_05C  </w:t>
      </w:r>
      <w:r w:rsidRPr="00E82AD8">
        <w:rPr>
          <w:rFonts w:ascii="Calibri" w:hAnsi="Calibri" w:cs="Calibri"/>
          <w:color w:val="000000"/>
        </w:rPr>
        <w:tab/>
        <w:t>0.82098091</w:t>
      </w:r>
      <w:r w:rsidRPr="00E82AD8">
        <w:rPr>
          <w:rFonts w:ascii="Calibri" w:hAnsi="Calibri" w:cs="Calibri"/>
          <w:color w:val="000000"/>
        </w:rPr>
        <w:tab/>
        <w:t>0.08283658</w:t>
      </w:r>
      <w:r w:rsidRPr="00E82AD8">
        <w:rPr>
          <w:rFonts w:ascii="Calibri" w:hAnsi="Calibri" w:cs="Calibri"/>
          <w:color w:val="000000"/>
        </w:rPr>
        <w:tab/>
        <w:t>9.910849</w:t>
      </w:r>
      <w:r w:rsidRPr="00E82AD8">
        <w:rPr>
          <w:rFonts w:ascii="Calibri" w:hAnsi="Calibri" w:cs="Calibri"/>
          <w:color w:val="000000"/>
        </w:rPr>
        <w:tab/>
        <w:t>3.734577e-23</w:t>
      </w:r>
    </w:p>
    <w:p w14:paraId="2D837868" w14:textId="77777777" w:rsidR="00E82AD8" w:rsidRPr="00E82AD8" w:rsidRDefault="00E82AD8" w:rsidP="00E82AD8">
      <w:pPr>
        <w:jc w:val="both"/>
        <w:rPr>
          <w:rFonts w:ascii="Calibri" w:hAnsi="Calibri" w:cs="Calibri"/>
          <w:color w:val="000000"/>
        </w:rPr>
      </w:pPr>
      <w:r w:rsidRPr="00E82AD8">
        <w:rPr>
          <w:rFonts w:ascii="Calibri" w:eastAsiaTheme="minorHAnsi" w:hAnsi="Calibri" w:cs="Calibri"/>
          <w:color w:val="000000"/>
          <w:lang w:val="en-US" w:eastAsia="en-US"/>
        </w:rPr>
        <w:t xml:space="preserve">FCR_05 </w:t>
      </w:r>
      <w:r w:rsidRPr="00E82AD8">
        <w:rPr>
          <w:rFonts w:ascii="Calibri" w:eastAsiaTheme="minorHAnsi" w:hAnsi="Calibri" w:cs="Calibri"/>
          <w:color w:val="000000"/>
          <w:lang w:val="en-US" w:eastAsia="en-US"/>
        </w:rPr>
        <w:tab/>
        <w:t>0.17273456</w:t>
      </w:r>
      <w:r w:rsidRPr="00E82AD8">
        <w:rPr>
          <w:rFonts w:ascii="Calibri" w:eastAsiaTheme="minorHAnsi" w:hAnsi="Calibri" w:cs="Calibri"/>
          <w:color w:val="000000"/>
          <w:lang w:val="en-US" w:eastAsia="en-US"/>
        </w:rPr>
        <w:tab/>
        <w:t>0.07698530</w:t>
      </w:r>
      <w:r w:rsidRPr="00E82AD8">
        <w:rPr>
          <w:rFonts w:ascii="Calibri" w:eastAsiaTheme="minorHAnsi" w:hAnsi="Calibri" w:cs="Calibri"/>
          <w:color w:val="000000"/>
          <w:lang w:val="en-US" w:eastAsia="en-US"/>
        </w:rPr>
        <w:tab/>
        <w:t>2.243734</w:t>
      </w:r>
      <w:r w:rsidRPr="00E82AD8">
        <w:rPr>
          <w:rFonts w:ascii="Calibri" w:eastAsiaTheme="minorHAnsi" w:hAnsi="Calibri" w:cs="Calibri"/>
          <w:color w:val="000000"/>
          <w:lang w:val="en-US" w:eastAsia="en-US"/>
        </w:rPr>
        <w:tab/>
        <w:t>2.484950e-02</w:t>
      </w:r>
    </w:p>
    <w:p w14:paraId="27AF05D3" w14:textId="77777777" w:rsidR="00E82AD8" w:rsidRPr="00E82AD8" w:rsidRDefault="00E82AD8" w:rsidP="00E82AD8">
      <w:pPr>
        <w:jc w:val="both"/>
        <w:rPr>
          <w:rFonts w:ascii="Calibri" w:hAnsi="Calibri" w:cs="Calibri"/>
          <w:color w:val="000000"/>
        </w:rPr>
      </w:pPr>
      <w:r w:rsidRPr="00E82AD8">
        <w:rPr>
          <w:rFonts w:ascii="Calibri" w:eastAsiaTheme="minorHAnsi" w:hAnsi="Calibri" w:cs="Calibri"/>
          <w:color w:val="000000"/>
          <w:lang w:val="en-US" w:eastAsia="en-US"/>
        </w:rPr>
        <w:t>PTC_05E</w:t>
      </w:r>
      <w:r w:rsidRPr="00E82AD8">
        <w:rPr>
          <w:rFonts w:ascii="Calibri" w:eastAsiaTheme="minorHAnsi" w:hAnsi="Calibri" w:cs="Calibri"/>
          <w:color w:val="000000"/>
          <w:lang w:val="en-US" w:eastAsia="en-US"/>
        </w:rPr>
        <w:tab/>
        <w:t>0.96119204</w:t>
      </w:r>
      <w:r w:rsidRPr="00E82AD8">
        <w:rPr>
          <w:rFonts w:ascii="Calibri" w:eastAsiaTheme="minorHAnsi" w:hAnsi="Calibri" w:cs="Calibri"/>
          <w:color w:val="000000"/>
          <w:lang w:val="en-US" w:eastAsia="en-US"/>
        </w:rPr>
        <w:tab/>
        <w:t>0.05821805</w:t>
      </w:r>
      <w:r w:rsidRPr="00E82AD8">
        <w:rPr>
          <w:rFonts w:ascii="Calibri" w:eastAsiaTheme="minorHAnsi" w:hAnsi="Calibri" w:cs="Calibri"/>
          <w:color w:val="000000"/>
          <w:lang w:val="en-US" w:eastAsia="en-US"/>
        </w:rPr>
        <w:tab/>
        <w:t>16.510207</w:t>
      </w:r>
      <w:r w:rsidRPr="00E82AD8">
        <w:rPr>
          <w:rFonts w:ascii="Calibri" w:eastAsiaTheme="minorHAnsi" w:hAnsi="Calibri" w:cs="Calibri"/>
          <w:color w:val="000000"/>
          <w:lang w:val="en-US" w:eastAsia="en-US"/>
        </w:rPr>
        <w:tab/>
        <w:t>3.098174e-61</w:t>
      </w:r>
    </w:p>
    <w:p w14:paraId="007F338B"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PEDUC_LC </w:t>
      </w:r>
      <w:r w:rsidRPr="00E82AD8">
        <w:rPr>
          <w:rFonts w:ascii="Calibri" w:hAnsi="Calibri" w:cs="Calibri"/>
          <w:color w:val="000000"/>
        </w:rPr>
        <w:tab/>
        <w:t>0.07599575</w:t>
      </w:r>
      <w:r w:rsidRPr="00E82AD8">
        <w:rPr>
          <w:rFonts w:ascii="Calibri" w:hAnsi="Calibri" w:cs="Calibri"/>
          <w:color w:val="000000"/>
        </w:rPr>
        <w:tab/>
        <w:t>0.01969599</w:t>
      </w:r>
      <w:r w:rsidRPr="00E82AD8">
        <w:rPr>
          <w:rFonts w:ascii="Calibri" w:hAnsi="Calibri" w:cs="Calibri"/>
          <w:color w:val="000000"/>
        </w:rPr>
        <w:tab/>
        <w:t>3.858437</w:t>
      </w:r>
      <w:r w:rsidRPr="00E82AD8">
        <w:rPr>
          <w:rFonts w:ascii="Calibri" w:hAnsi="Calibri" w:cs="Calibri"/>
          <w:color w:val="000000"/>
        </w:rPr>
        <w:tab/>
        <w:t>1.141144e-04</w:t>
      </w:r>
    </w:p>
    <w:p w14:paraId="2AE8FE57"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RURURB    </w:t>
      </w:r>
      <w:r w:rsidRPr="00E82AD8">
        <w:rPr>
          <w:rFonts w:ascii="Calibri" w:hAnsi="Calibri" w:cs="Calibri"/>
          <w:color w:val="000000"/>
        </w:rPr>
        <w:tab/>
        <w:t>0.23912283</w:t>
      </w:r>
      <w:r w:rsidRPr="00E82AD8">
        <w:rPr>
          <w:rFonts w:ascii="Calibri" w:hAnsi="Calibri" w:cs="Calibri"/>
          <w:color w:val="000000"/>
        </w:rPr>
        <w:tab/>
        <w:t>0.08943113</w:t>
      </w:r>
      <w:r w:rsidRPr="00E82AD8">
        <w:rPr>
          <w:rFonts w:ascii="Calibri" w:hAnsi="Calibri" w:cs="Calibri"/>
          <w:color w:val="000000"/>
        </w:rPr>
        <w:tab/>
        <w:t>2.673821</w:t>
      </w:r>
      <w:r w:rsidRPr="00E82AD8">
        <w:rPr>
          <w:rFonts w:ascii="Calibri" w:hAnsi="Calibri" w:cs="Calibri"/>
          <w:color w:val="000000"/>
        </w:rPr>
        <w:tab/>
        <w:t>7.499247e-03</w:t>
      </w:r>
    </w:p>
    <w:p w14:paraId="477214D7"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AGEGRP   </w:t>
      </w:r>
      <w:r w:rsidRPr="00E82AD8">
        <w:rPr>
          <w:rFonts w:ascii="Calibri" w:hAnsi="Calibri" w:cs="Calibri"/>
          <w:color w:val="000000"/>
        </w:rPr>
        <w:tab/>
        <w:t>0.14939990</w:t>
      </w:r>
      <w:r w:rsidRPr="00E82AD8">
        <w:rPr>
          <w:rFonts w:ascii="Calibri" w:hAnsi="Calibri" w:cs="Calibri"/>
          <w:color w:val="000000"/>
        </w:rPr>
        <w:tab/>
        <w:t>0.02237590</w:t>
      </w:r>
      <w:r w:rsidRPr="00E82AD8">
        <w:rPr>
          <w:rFonts w:ascii="Calibri" w:hAnsi="Calibri" w:cs="Calibri"/>
          <w:color w:val="000000"/>
        </w:rPr>
        <w:tab/>
        <w:t>6.676823</w:t>
      </w:r>
      <w:r w:rsidRPr="00E82AD8">
        <w:rPr>
          <w:rFonts w:ascii="Calibri" w:hAnsi="Calibri" w:cs="Calibri"/>
          <w:color w:val="000000"/>
        </w:rPr>
        <w:tab/>
        <w:t>2.441776e-11</w:t>
      </w:r>
    </w:p>
    <w:p w14:paraId="7E965B26"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SEX       </w:t>
      </w:r>
      <w:r w:rsidRPr="00E82AD8">
        <w:rPr>
          <w:rFonts w:ascii="Calibri" w:hAnsi="Calibri" w:cs="Calibri"/>
          <w:color w:val="000000"/>
        </w:rPr>
        <w:tab/>
        <w:t>-0.09230138</w:t>
      </w:r>
      <w:r w:rsidRPr="00E82AD8">
        <w:rPr>
          <w:rFonts w:ascii="Calibri" w:hAnsi="Calibri" w:cs="Calibri"/>
          <w:color w:val="000000"/>
        </w:rPr>
        <w:tab/>
        <w:t>0.07400059</w:t>
      </w:r>
      <w:r w:rsidRPr="00E82AD8">
        <w:rPr>
          <w:rFonts w:ascii="Calibri" w:hAnsi="Calibri" w:cs="Calibri"/>
          <w:color w:val="000000"/>
        </w:rPr>
        <w:tab/>
        <w:t>-1.247306</w:t>
      </w:r>
      <w:r w:rsidRPr="00E82AD8">
        <w:rPr>
          <w:rFonts w:ascii="Calibri" w:hAnsi="Calibri" w:cs="Calibri"/>
          <w:color w:val="000000"/>
        </w:rPr>
        <w:tab/>
        <w:t>2.122853e-01</w:t>
      </w:r>
    </w:p>
    <w:tbl>
      <w:tblPr>
        <w:tblW w:w="7655" w:type="dxa"/>
        <w:tblInd w:w="-142" w:type="dxa"/>
        <w:tblLook w:val="04A0" w:firstRow="1" w:lastRow="0" w:firstColumn="1" w:lastColumn="0" w:noHBand="0" w:noVBand="1"/>
      </w:tblPr>
      <w:tblGrid>
        <w:gridCol w:w="1442"/>
        <w:gridCol w:w="1372"/>
        <w:gridCol w:w="1581"/>
        <w:gridCol w:w="1417"/>
        <w:gridCol w:w="1843"/>
      </w:tblGrid>
      <w:tr w:rsidR="00E82AD8" w:rsidRPr="00E82AD8" w14:paraId="4A5ED404" w14:textId="77777777" w:rsidTr="00636782">
        <w:trPr>
          <w:trHeight w:val="320"/>
        </w:trPr>
        <w:tc>
          <w:tcPr>
            <w:tcW w:w="1442" w:type="dxa"/>
            <w:tcBorders>
              <w:top w:val="nil"/>
              <w:left w:val="nil"/>
              <w:bottom w:val="nil"/>
              <w:right w:val="nil"/>
            </w:tcBorders>
            <w:shd w:val="clear" w:color="auto" w:fill="auto"/>
            <w:noWrap/>
            <w:vAlign w:val="center"/>
            <w:hideMark/>
          </w:tcPr>
          <w:p w14:paraId="6933BDA2"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1|2      </w:t>
            </w:r>
          </w:p>
        </w:tc>
        <w:tc>
          <w:tcPr>
            <w:tcW w:w="1372" w:type="dxa"/>
            <w:tcBorders>
              <w:top w:val="nil"/>
              <w:left w:val="nil"/>
              <w:bottom w:val="nil"/>
              <w:right w:val="nil"/>
            </w:tcBorders>
            <w:shd w:val="clear" w:color="auto" w:fill="auto"/>
            <w:noWrap/>
            <w:vAlign w:val="center"/>
            <w:hideMark/>
          </w:tcPr>
          <w:p w14:paraId="00FEE15F"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1.53299034</w:t>
            </w:r>
          </w:p>
        </w:tc>
        <w:tc>
          <w:tcPr>
            <w:tcW w:w="1581" w:type="dxa"/>
            <w:tcBorders>
              <w:top w:val="nil"/>
              <w:left w:val="nil"/>
              <w:bottom w:val="nil"/>
              <w:right w:val="nil"/>
            </w:tcBorders>
            <w:shd w:val="clear" w:color="auto" w:fill="auto"/>
            <w:noWrap/>
            <w:vAlign w:val="center"/>
            <w:hideMark/>
          </w:tcPr>
          <w:p w14:paraId="4D18B41B"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  0.25979778</w:t>
            </w:r>
          </w:p>
        </w:tc>
        <w:tc>
          <w:tcPr>
            <w:tcW w:w="1417" w:type="dxa"/>
            <w:tcBorders>
              <w:top w:val="nil"/>
              <w:left w:val="nil"/>
              <w:bottom w:val="nil"/>
              <w:right w:val="nil"/>
            </w:tcBorders>
            <w:shd w:val="clear" w:color="auto" w:fill="auto"/>
            <w:noWrap/>
            <w:vAlign w:val="center"/>
            <w:hideMark/>
          </w:tcPr>
          <w:p w14:paraId="47C24B4C" w14:textId="77777777" w:rsidR="00E82AD8" w:rsidRPr="00E82AD8" w:rsidRDefault="00E82AD8" w:rsidP="00E82AD8">
            <w:pPr>
              <w:rPr>
                <w:rFonts w:ascii="Calibri" w:hAnsi="Calibri" w:cs="Calibri"/>
                <w:color w:val="000000"/>
              </w:rPr>
            </w:pPr>
            <w:r w:rsidRPr="00E82AD8">
              <w:rPr>
                <w:rFonts w:ascii="Calibri" w:hAnsi="Calibri" w:cs="Calibri"/>
                <w:color w:val="000000"/>
              </w:rPr>
              <w:t>5.900706</w:t>
            </w:r>
          </w:p>
        </w:tc>
        <w:tc>
          <w:tcPr>
            <w:tcW w:w="1843" w:type="dxa"/>
            <w:tcBorders>
              <w:top w:val="nil"/>
              <w:left w:val="nil"/>
              <w:bottom w:val="nil"/>
              <w:right w:val="nil"/>
            </w:tcBorders>
            <w:shd w:val="clear" w:color="auto" w:fill="auto"/>
            <w:noWrap/>
            <w:vAlign w:val="center"/>
            <w:hideMark/>
          </w:tcPr>
          <w:p w14:paraId="03CF7F99"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3.619493e-09</w:t>
            </w:r>
          </w:p>
        </w:tc>
      </w:tr>
      <w:tr w:rsidR="00E82AD8" w:rsidRPr="00E82AD8" w14:paraId="266F3EB0" w14:textId="77777777" w:rsidTr="00636782">
        <w:trPr>
          <w:trHeight w:val="320"/>
        </w:trPr>
        <w:tc>
          <w:tcPr>
            <w:tcW w:w="1442" w:type="dxa"/>
            <w:tcBorders>
              <w:top w:val="nil"/>
              <w:left w:val="nil"/>
              <w:bottom w:val="nil"/>
              <w:right w:val="nil"/>
            </w:tcBorders>
            <w:shd w:val="clear" w:color="auto" w:fill="auto"/>
            <w:noWrap/>
            <w:vAlign w:val="center"/>
            <w:hideMark/>
          </w:tcPr>
          <w:p w14:paraId="32F88993"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2|3      </w:t>
            </w:r>
          </w:p>
        </w:tc>
        <w:tc>
          <w:tcPr>
            <w:tcW w:w="1372" w:type="dxa"/>
            <w:tcBorders>
              <w:top w:val="nil"/>
              <w:left w:val="nil"/>
              <w:bottom w:val="nil"/>
              <w:right w:val="nil"/>
            </w:tcBorders>
            <w:shd w:val="clear" w:color="auto" w:fill="auto"/>
            <w:noWrap/>
            <w:vAlign w:val="center"/>
            <w:hideMark/>
          </w:tcPr>
          <w:p w14:paraId="03C2AA5E" w14:textId="77777777" w:rsidR="00E82AD8" w:rsidRPr="00E82AD8" w:rsidRDefault="00E82AD8" w:rsidP="00E82AD8">
            <w:pPr>
              <w:rPr>
                <w:rFonts w:ascii="Calibri" w:hAnsi="Calibri" w:cs="Calibri"/>
                <w:color w:val="000000"/>
              </w:rPr>
            </w:pPr>
            <w:r w:rsidRPr="00E82AD8">
              <w:rPr>
                <w:rFonts w:ascii="Calibri" w:hAnsi="Calibri" w:cs="Calibri"/>
                <w:color w:val="000000"/>
              </w:rPr>
              <w:t>2.05768072</w:t>
            </w:r>
          </w:p>
        </w:tc>
        <w:tc>
          <w:tcPr>
            <w:tcW w:w="1581" w:type="dxa"/>
            <w:tcBorders>
              <w:top w:val="nil"/>
              <w:left w:val="nil"/>
              <w:bottom w:val="nil"/>
              <w:right w:val="nil"/>
            </w:tcBorders>
            <w:shd w:val="clear" w:color="auto" w:fill="auto"/>
            <w:noWrap/>
            <w:vAlign w:val="center"/>
            <w:hideMark/>
          </w:tcPr>
          <w:p w14:paraId="5E0E8315"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  0.26009835</w:t>
            </w:r>
          </w:p>
        </w:tc>
        <w:tc>
          <w:tcPr>
            <w:tcW w:w="1417" w:type="dxa"/>
            <w:tcBorders>
              <w:top w:val="nil"/>
              <w:left w:val="nil"/>
              <w:bottom w:val="nil"/>
              <w:right w:val="nil"/>
            </w:tcBorders>
            <w:shd w:val="clear" w:color="auto" w:fill="auto"/>
            <w:noWrap/>
            <w:vAlign w:val="center"/>
            <w:hideMark/>
          </w:tcPr>
          <w:p w14:paraId="6DC7998A"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7.911164</w:t>
            </w:r>
          </w:p>
        </w:tc>
        <w:tc>
          <w:tcPr>
            <w:tcW w:w="1843" w:type="dxa"/>
            <w:tcBorders>
              <w:top w:val="nil"/>
              <w:left w:val="nil"/>
              <w:bottom w:val="nil"/>
              <w:right w:val="nil"/>
            </w:tcBorders>
            <w:shd w:val="clear" w:color="auto" w:fill="auto"/>
            <w:noWrap/>
            <w:vAlign w:val="center"/>
            <w:hideMark/>
          </w:tcPr>
          <w:p w14:paraId="1D5A25F7"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2.549930e-15</w:t>
            </w:r>
          </w:p>
        </w:tc>
      </w:tr>
      <w:tr w:rsidR="00E82AD8" w:rsidRPr="00E82AD8" w14:paraId="193613A2" w14:textId="77777777" w:rsidTr="00636782">
        <w:trPr>
          <w:trHeight w:val="320"/>
        </w:trPr>
        <w:tc>
          <w:tcPr>
            <w:tcW w:w="1442" w:type="dxa"/>
            <w:tcBorders>
              <w:top w:val="nil"/>
              <w:left w:val="nil"/>
              <w:bottom w:val="nil"/>
              <w:right w:val="nil"/>
            </w:tcBorders>
            <w:shd w:val="clear" w:color="auto" w:fill="auto"/>
            <w:noWrap/>
            <w:vAlign w:val="bottom"/>
            <w:hideMark/>
          </w:tcPr>
          <w:p w14:paraId="14C4A422"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3|4      </w:t>
            </w:r>
          </w:p>
        </w:tc>
        <w:tc>
          <w:tcPr>
            <w:tcW w:w="1372" w:type="dxa"/>
            <w:tcBorders>
              <w:top w:val="nil"/>
              <w:left w:val="nil"/>
              <w:bottom w:val="nil"/>
              <w:right w:val="nil"/>
            </w:tcBorders>
            <w:shd w:val="clear" w:color="auto" w:fill="auto"/>
            <w:noWrap/>
            <w:vAlign w:val="bottom"/>
            <w:hideMark/>
          </w:tcPr>
          <w:p w14:paraId="56D956AF"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3.33026278</w:t>
            </w:r>
          </w:p>
        </w:tc>
        <w:tc>
          <w:tcPr>
            <w:tcW w:w="1581" w:type="dxa"/>
            <w:tcBorders>
              <w:top w:val="nil"/>
              <w:left w:val="nil"/>
              <w:bottom w:val="nil"/>
              <w:right w:val="nil"/>
            </w:tcBorders>
            <w:shd w:val="clear" w:color="auto" w:fill="auto"/>
            <w:noWrap/>
            <w:vAlign w:val="bottom"/>
            <w:hideMark/>
          </w:tcPr>
          <w:p w14:paraId="6ADF6977"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 xml:space="preserve">  0.26439396</w:t>
            </w:r>
          </w:p>
        </w:tc>
        <w:tc>
          <w:tcPr>
            <w:tcW w:w="1417" w:type="dxa"/>
            <w:tcBorders>
              <w:top w:val="nil"/>
              <w:left w:val="nil"/>
              <w:bottom w:val="nil"/>
              <w:right w:val="nil"/>
            </w:tcBorders>
            <w:shd w:val="clear" w:color="auto" w:fill="auto"/>
            <w:noWrap/>
            <w:vAlign w:val="bottom"/>
            <w:hideMark/>
          </w:tcPr>
          <w:p w14:paraId="17DDD7AB"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12.595835</w:t>
            </w:r>
          </w:p>
        </w:tc>
        <w:tc>
          <w:tcPr>
            <w:tcW w:w="1843" w:type="dxa"/>
            <w:tcBorders>
              <w:top w:val="nil"/>
              <w:left w:val="nil"/>
              <w:bottom w:val="nil"/>
              <w:right w:val="nil"/>
            </w:tcBorders>
            <w:shd w:val="clear" w:color="auto" w:fill="auto"/>
            <w:noWrap/>
            <w:vAlign w:val="bottom"/>
            <w:hideMark/>
          </w:tcPr>
          <w:p w14:paraId="34A78214" w14:textId="77777777" w:rsidR="00E82AD8" w:rsidRPr="00E82AD8" w:rsidRDefault="00E82AD8" w:rsidP="00E82AD8">
            <w:pPr>
              <w:rPr>
                <w:rFonts w:ascii="Calibri" w:hAnsi="Calibri" w:cs="Calibri"/>
                <w:color w:val="000000"/>
              </w:rPr>
            </w:pPr>
            <w:r w:rsidRPr="00E82AD8">
              <w:rPr>
                <w:rFonts w:ascii="Calibri" w:eastAsiaTheme="minorHAnsi" w:hAnsi="Calibri" w:cs="Calibri"/>
                <w:color w:val="000000"/>
                <w:lang w:val="en-US" w:eastAsia="en-US"/>
              </w:rPr>
              <w:t>2.225905e-36</w:t>
            </w:r>
          </w:p>
        </w:tc>
      </w:tr>
    </w:tbl>
    <w:p w14:paraId="4A9BE393" w14:textId="77777777" w:rsidR="00E82AD8" w:rsidRPr="00E82AD8" w:rsidRDefault="00E82AD8" w:rsidP="00E82AD8">
      <w:pPr>
        <w:jc w:val="both"/>
        <w:rPr>
          <w:rFonts w:ascii="Calibri" w:hAnsi="Calibri" w:cs="Calibri"/>
          <w:color w:val="000000"/>
        </w:rPr>
      </w:pPr>
    </w:p>
    <w:p w14:paraId="5976614E" w14:textId="77777777" w:rsidR="00E82AD8" w:rsidRPr="00E82AD8" w:rsidRDefault="00E82AD8" w:rsidP="00E82AD8">
      <w:pPr>
        <w:jc w:val="both"/>
        <w:rPr>
          <w:rFonts w:ascii="Calibri" w:hAnsi="Calibri" w:cs="Calibri"/>
          <w:color w:val="000000"/>
        </w:rPr>
      </w:pPr>
    </w:p>
    <w:p w14:paraId="2D7FE48C" w14:textId="77777777" w:rsidR="00E82AD8" w:rsidRPr="00E82AD8" w:rsidRDefault="00E82AD8" w:rsidP="00E82AD8">
      <w:pPr>
        <w:jc w:val="both"/>
        <w:rPr>
          <w:rFonts w:ascii="Calibri" w:hAnsi="Calibri" w:cs="Calibri"/>
          <w:color w:val="000000"/>
        </w:rPr>
      </w:pPr>
      <w:r w:rsidRPr="00E82AD8">
        <w:rPr>
          <w:rFonts w:ascii="Calibri" w:hAnsi="Calibri" w:cs="Calibri"/>
          <w:color w:val="000000"/>
          <w:lang w:val="en-US"/>
        </w:rPr>
        <w:t>Intercepts:</w:t>
      </w:r>
    </w:p>
    <w:tbl>
      <w:tblPr>
        <w:tblpPr w:leftFromText="180" w:rightFromText="180" w:vertAnchor="text" w:tblpY="1"/>
        <w:tblOverlap w:val="never"/>
        <w:tblW w:w="5812" w:type="dxa"/>
        <w:tblLook w:val="04A0" w:firstRow="1" w:lastRow="0" w:firstColumn="1" w:lastColumn="0" w:noHBand="0" w:noVBand="1"/>
      </w:tblPr>
      <w:tblGrid>
        <w:gridCol w:w="1300"/>
        <w:gridCol w:w="1372"/>
        <w:gridCol w:w="1581"/>
        <w:gridCol w:w="1559"/>
      </w:tblGrid>
      <w:tr w:rsidR="00E82AD8" w:rsidRPr="00E82AD8" w14:paraId="7D18D8FC"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1E6FA853" w14:textId="77777777" w:rsidR="00E82AD8" w:rsidRPr="00E82AD8" w:rsidRDefault="00E82AD8" w:rsidP="00E82AD8"/>
        </w:tc>
        <w:tc>
          <w:tcPr>
            <w:tcW w:w="1372" w:type="dxa"/>
            <w:tcBorders>
              <w:top w:val="single" w:sz="4" w:space="0" w:color="auto"/>
              <w:left w:val="nil"/>
              <w:bottom w:val="single" w:sz="4" w:space="0" w:color="auto"/>
              <w:right w:val="nil"/>
            </w:tcBorders>
            <w:shd w:val="clear" w:color="auto" w:fill="auto"/>
            <w:noWrap/>
            <w:vAlign w:val="center"/>
            <w:hideMark/>
          </w:tcPr>
          <w:p w14:paraId="3C994D59"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Value </w:t>
            </w:r>
          </w:p>
        </w:tc>
        <w:tc>
          <w:tcPr>
            <w:tcW w:w="1581" w:type="dxa"/>
            <w:tcBorders>
              <w:top w:val="single" w:sz="4" w:space="0" w:color="auto"/>
              <w:left w:val="nil"/>
              <w:bottom w:val="single" w:sz="4" w:space="0" w:color="auto"/>
              <w:right w:val="nil"/>
            </w:tcBorders>
            <w:shd w:val="clear" w:color="auto" w:fill="auto"/>
            <w:noWrap/>
            <w:vAlign w:val="center"/>
            <w:hideMark/>
          </w:tcPr>
          <w:p w14:paraId="603916F6"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Std. Error    </w:t>
            </w:r>
          </w:p>
        </w:tc>
        <w:tc>
          <w:tcPr>
            <w:tcW w:w="1559" w:type="dxa"/>
            <w:tcBorders>
              <w:top w:val="single" w:sz="4" w:space="0" w:color="auto"/>
              <w:left w:val="nil"/>
              <w:bottom w:val="single" w:sz="4" w:space="0" w:color="auto"/>
              <w:right w:val="nil"/>
            </w:tcBorders>
            <w:shd w:val="clear" w:color="auto" w:fill="auto"/>
            <w:noWrap/>
            <w:vAlign w:val="center"/>
            <w:hideMark/>
          </w:tcPr>
          <w:p w14:paraId="0932CE16"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t value     </w:t>
            </w:r>
          </w:p>
        </w:tc>
      </w:tr>
      <w:tr w:rsidR="00E82AD8" w:rsidRPr="00E82AD8" w14:paraId="47C04DE7" w14:textId="77777777" w:rsidTr="00636782">
        <w:trPr>
          <w:trHeight w:val="320"/>
        </w:trPr>
        <w:tc>
          <w:tcPr>
            <w:tcW w:w="1300" w:type="dxa"/>
            <w:tcBorders>
              <w:top w:val="nil"/>
              <w:left w:val="nil"/>
              <w:bottom w:val="nil"/>
              <w:right w:val="nil"/>
            </w:tcBorders>
            <w:shd w:val="clear" w:color="auto" w:fill="auto"/>
            <w:noWrap/>
            <w:vAlign w:val="bottom"/>
            <w:hideMark/>
          </w:tcPr>
          <w:p w14:paraId="3D494830"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1|2   </w:t>
            </w:r>
          </w:p>
        </w:tc>
        <w:tc>
          <w:tcPr>
            <w:tcW w:w="1372" w:type="dxa"/>
            <w:tcBorders>
              <w:top w:val="nil"/>
              <w:left w:val="nil"/>
              <w:bottom w:val="nil"/>
              <w:right w:val="nil"/>
            </w:tcBorders>
            <w:shd w:val="clear" w:color="auto" w:fill="auto"/>
            <w:noWrap/>
            <w:vAlign w:val="center"/>
            <w:hideMark/>
          </w:tcPr>
          <w:p w14:paraId="3F633107"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1.5330</w:t>
            </w:r>
          </w:p>
        </w:tc>
        <w:tc>
          <w:tcPr>
            <w:tcW w:w="1581" w:type="dxa"/>
            <w:tcBorders>
              <w:top w:val="nil"/>
              <w:left w:val="nil"/>
              <w:bottom w:val="nil"/>
              <w:right w:val="nil"/>
            </w:tcBorders>
            <w:shd w:val="clear" w:color="auto" w:fill="auto"/>
            <w:noWrap/>
            <w:vAlign w:val="center"/>
            <w:hideMark/>
          </w:tcPr>
          <w:p w14:paraId="5B5CC058"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0.2598</w:t>
            </w:r>
          </w:p>
        </w:tc>
        <w:tc>
          <w:tcPr>
            <w:tcW w:w="1559" w:type="dxa"/>
            <w:tcBorders>
              <w:top w:val="nil"/>
              <w:left w:val="nil"/>
              <w:bottom w:val="nil"/>
              <w:right w:val="nil"/>
            </w:tcBorders>
            <w:shd w:val="clear" w:color="auto" w:fill="auto"/>
            <w:noWrap/>
            <w:vAlign w:val="center"/>
            <w:hideMark/>
          </w:tcPr>
          <w:p w14:paraId="104BD1E7"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5.9007</w:t>
            </w:r>
          </w:p>
        </w:tc>
      </w:tr>
      <w:tr w:rsidR="00E82AD8" w:rsidRPr="00E82AD8" w14:paraId="107DFE25" w14:textId="77777777" w:rsidTr="00636782">
        <w:trPr>
          <w:trHeight w:val="320"/>
        </w:trPr>
        <w:tc>
          <w:tcPr>
            <w:tcW w:w="1300" w:type="dxa"/>
            <w:tcBorders>
              <w:top w:val="nil"/>
              <w:left w:val="nil"/>
              <w:bottom w:val="nil"/>
              <w:right w:val="nil"/>
            </w:tcBorders>
            <w:shd w:val="clear" w:color="auto" w:fill="auto"/>
            <w:noWrap/>
            <w:vAlign w:val="bottom"/>
            <w:hideMark/>
          </w:tcPr>
          <w:p w14:paraId="37797F98" w14:textId="77777777" w:rsidR="00E82AD8" w:rsidRPr="00E82AD8" w:rsidRDefault="00E82AD8" w:rsidP="00E82AD8">
            <w:pPr>
              <w:rPr>
                <w:rFonts w:ascii="Calibri" w:hAnsi="Calibri" w:cs="Calibri"/>
                <w:color w:val="000000"/>
              </w:rPr>
            </w:pPr>
            <w:r w:rsidRPr="00E82AD8">
              <w:rPr>
                <w:rFonts w:ascii="Calibri" w:hAnsi="Calibri" w:cs="Calibri"/>
                <w:color w:val="000000"/>
              </w:rPr>
              <w:t xml:space="preserve">2|3   </w:t>
            </w:r>
          </w:p>
        </w:tc>
        <w:tc>
          <w:tcPr>
            <w:tcW w:w="1372" w:type="dxa"/>
            <w:tcBorders>
              <w:top w:val="nil"/>
              <w:left w:val="nil"/>
              <w:bottom w:val="nil"/>
              <w:right w:val="nil"/>
            </w:tcBorders>
            <w:shd w:val="clear" w:color="auto" w:fill="auto"/>
            <w:noWrap/>
            <w:vAlign w:val="center"/>
            <w:hideMark/>
          </w:tcPr>
          <w:p w14:paraId="4B20BA8B"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2.0577</w:t>
            </w:r>
          </w:p>
        </w:tc>
        <w:tc>
          <w:tcPr>
            <w:tcW w:w="1581" w:type="dxa"/>
            <w:tcBorders>
              <w:top w:val="nil"/>
              <w:left w:val="nil"/>
              <w:bottom w:val="nil"/>
              <w:right w:val="nil"/>
            </w:tcBorders>
            <w:shd w:val="clear" w:color="auto" w:fill="auto"/>
            <w:noWrap/>
            <w:vAlign w:val="center"/>
            <w:hideMark/>
          </w:tcPr>
          <w:p w14:paraId="41A1358C"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0.2601</w:t>
            </w:r>
          </w:p>
        </w:tc>
        <w:tc>
          <w:tcPr>
            <w:tcW w:w="1559" w:type="dxa"/>
            <w:tcBorders>
              <w:top w:val="nil"/>
              <w:left w:val="nil"/>
              <w:bottom w:val="nil"/>
              <w:right w:val="nil"/>
            </w:tcBorders>
            <w:shd w:val="clear" w:color="auto" w:fill="auto"/>
            <w:noWrap/>
            <w:vAlign w:val="center"/>
            <w:hideMark/>
          </w:tcPr>
          <w:p w14:paraId="60900789"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7.9112</w:t>
            </w:r>
          </w:p>
        </w:tc>
      </w:tr>
      <w:tr w:rsidR="00E82AD8" w:rsidRPr="00E82AD8" w14:paraId="3733B989" w14:textId="77777777" w:rsidTr="00636782">
        <w:trPr>
          <w:trHeight w:val="320"/>
        </w:trPr>
        <w:tc>
          <w:tcPr>
            <w:tcW w:w="1300" w:type="dxa"/>
            <w:tcBorders>
              <w:top w:val="nil"/>
              <w:left w:val="nil"/>
              <w:bottom w:val="nil"/>
              <w:right w:val="nil"/>
            </w:tcBorders>
            <w:shd w:val="clear" w:color="auto" w:fill="auto"/>
            <w:noWrap/>
            <w:vAlign w:val="bottom"/>
            <w:hideMark/>
          </w:tcPr>
          <w:p w14:paraId="4C8B9015"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 xml:space="preserve">3|4     </w:t>
            </w:r>
          </w:p>
        </w:tc>
        <w:tc>
          <w:tcPr>
            <w:tcW w:w="1372" w:type="dxa"/>
            <w:tcBorders>
              <w:top w:val="nil"/>
              <w:left w:val="nil"/>
              <w:bottom w:val="nil"/>
              <w:right w:val="nil"/>
            </w:tcBorders>
            <w:shd w:val="clear" w:color="auto" w:fill="auto"/>
            <w:noWrap/>
            <w:vAlign w:val="bottom"/>
            <w:hideMark/>
          </w:tcPr>
          <w:p w14:paraId="212349C7"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3.3303</w:t>
            </w:r>
          </w:p>
        </w:tc>
        <w:tc>
          <w:tcPr>
            <w:tcW w:w="1581" w:type="dxa"/>
            <w:tcBorders>
              <w:top w:val="nil"/>
              <w:left w:val="nil"/>
              <w:bottom w:val="nil"/>
              <w:right w:val="nil"/>
            </w:tcBorders>
            <w:shd w:val="clear" w:color="auto" w:fill="auto"/>
            <w:noWrap/>
            <w:vAlign w:val="bottom"/>
            <w:hideMark/>
          </w:tcPr>
          <w:p w14:paraId="61D20A18"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0.2644</w:t>
            </w:r>
          </w:p>
        </w:tc>
        <w:tc>
          <w:tcPr>
            <w:tcW w:w="1559" w:type="dxa"/>
            <w:tcBorders>
              <w:top w:val="nil"/>
              <w:left w:val="nil"/>
              <w:bottom w:val="nil"/>
              <w:right w:val="nil"/>
            </w:tcBorders>
            <w:shd w:val="clear" w:color="auto" w:fill="auto"/>
            <w:noWrap/>
            <w:vAlign w:val="bottom"/>
            <w:hideMark/>
          </w:tcPr>
          <w:p w14:paraId="51DA1A67" w14:textId="77777777" w:rsidR="00E82AD8" w:rsidRPr="00E82AD8" w:rsidRDefault="00E82AD8" w:rsidP="00E82AD8">
            <w:pPr>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12.5958</w:t>
            </w:r>
          </w:p>
        </w:tc>
      </w:tr>
    </w:tbl>
    <w:p w14:paraId="5661879F" w14:textId="77777777" w:rsidR="00E82AD8" w:rsidRPr="00E82AD8" w:rsidRDefault="00E82AD8" w:rsidP="00E82AD8">
      <w:pPr>
        <w:jc w:val="both"/>
        <w:rPr>
          <w:rFonts w:asciiTheme="minorHAnsi" w:eastAsiaTheme="minorHAnsi" w:hAnsiTheme="minorHAnsi" w:cstheme="minorBidi"/>
          <w:lang w:val="en-US" w:eastAsia="en-US"/>
        </w:rPr>
      </w:pPr>
      <w:r w:rsidRPr="00E82AD8">
        <w:rPr>
          <w:rFonts w:asciiTheme="minorHAnsi" w:eastAsiaTheme="minorHAnsi" w:hAnsiTheme="minorHAnsi" w:cstheme="minorBidi"/>
          <w:noProof/>
          <w:lang w:val="en-US" w:eastAsia="en-US"/>
        </w:rPr>
        <mc:AlternateContent>
          <mc:Choice Requires="wps">
            <w:drawing>
              <wp:anchor distT="0" distB="0" distL="114300" distR="114300" simplePos="0" relativeHeight="251666432" behindDoc="1" locked="0" layoutInCell="1" allowOverlap="1" wp14:anchorId="02C43EF3" wp14:editId="3DAFA8A0">
                <wp:simplePos x="0" y="0"/>
                <wp:positionH relativeFrom="column">
                  <wp:posOffset>3919855</wp:posOffset>
                </wp:positionH>
                <wp:positionV relativeFrom="paragraph">
                  <wp:posOffset>343535</wp:posOffset>
                </wp:positionV>
                <wp:extent cx="1974715" cy="486000"/>
                <wp:effectExtent l="0" t="0" r="6985" b="9525"/>
                <wp:wrapNone/>
                <wp:docPr id="11" name="Text Box 11"/>
                <wp:cNvGraphicFramePr/>
                <a:graphic xmlns:a="http://schemas.openxmlformats.org/drawingml/2006/main">
                  <a:graphicData uri="http://schemas.microsoft.com/office/word/2010/wordprocessingShape">
                    <wps:wsp>
                      <wps:cNvSpPr txBox="1"/>
                      <wps:spPr>
                        <a:xfrm>
                          <a:off x="0" y="0"/>
                          <a:ext cx="1974715" cy="486000"/>
                        </a:xfrm>
                        <a:prstGeom prst="rect">
                          <a:avLst/>
                        </a:prstGeom>
                        <a:solidFill>
                          <a:sysClr val="window" lastClr="FFFFFF"/>
                        </a:solidFill>
                        <a:ln w="6350">
                          <a:solidFill>
                            <a:prstClr val="black"/>
                          </a:solidFill>
                        </a:ln>
                      </wps:spPr>
                      <wps:txbx>
                        <w:txbxContent>
                          <w:p w14:paraId="2A2E0CBC" w14:textId="77777777" w:rsidR="00E82AD8" w:rsidRDefault="00E82AD8" w:rsidP="00E82AD8">
                            <w:pPr>
                              <w:spacing w:after="40"/>
                            </w:pPr>
                            <w:r w:rsidRPr="00020511">
                              <w:t xml:space="preserve">Residual Deviance: </w:t>
                            </w:r>
                            <w:r w:rsidRPr="009E5A5A">
                              <w:t xml:space="preserve">6233.163 </w:t>
                            </w:r>
                            <w:r w:rsidRPr="00020511">
                              <w:t xml:space="preserve">AIC: </w:t>
                            </w:r>
                            <w:r w:rsidRPr="009E5A5A">
                              <w:t>6253.163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43EF3" id="Text Box 11" o:spid="_x0000_s1040" type="#_x0000_t202" style="position:absolute;left:0;text-align:left;margin-left:308.65pt;margin-top:27.05pt;width:155.5pt;height:3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" fillcolor="window" strokeweight=".5pt">
                <v:textbox>
                  <w:txbxContent>
                    <w:p w14:paraId="2A2E0CBC" w14:textId="77777777" w:rsidR="00E82AD8" w:rsidRDefault="00E82AD8" w:rsidP="00E82AD8">
                      <w:pPr>
                        <w:spacing w:after="40"/>
                      </w:pPr>
                      <w:r w:rsidRPr="00020511">
                        <w:t xml:space="preserve">Residual Deviance: </w:t>
                      </w:r>
                      <w:r w:rsidRPr="009E5A5A">
                        <w:t xml:space="preserve">6233.163 </w:t>
                      </w:r>
                      <w:r w:rsidRPr="00020511">
                        <w:t xml:space="preserve">AIC: </w:t>
                      </w:r>
                      <w:r w:rsidRPr="009E5A5A">
                        <w:t>6253.163</w:t>
                      </w:r>
                    </w:p>
                  </w:txbxContent>
                </v:textbox>
              </v:shape>
            </w:pict>
          </mc:Fallback>
        </mc:AlternateContent>
      </w:r>
      <w:r w:rsidRPr="00E82AD8">
        <w:rPr>
          <w:rFonts w:asciiTheme="minorHAnsi" w:eastAsiaTheme="minorHAnsi" w:hAnsiTheme="minorHAnsi" w:cstheme="minorBidi"/>
          <w:lang w:val="en-US" w:eastAsia="en-US"/>
        </w:rPr>
        <w:br w:type="textWrapping" w:clear="all"/>
      </w:r>
    </w:p>
    <w:tbl>
      <w:tblPr>
        <w:tblW w:w="5812" w:type="dxa"/>
        <w:tblLook w:val="04A0" w:firstRow="1" w:lastRow="0" w:firstColumn="1" w:lastColumn="0" w:noHBand="0" w:noVBand="1"/>
      </w:tblPr>
      <w:tblGrid>
        <w:gridCol w:w="1300"/>
        <w:gridCol w:w="1535"/>
        <w:gridCol w:w="1418"/>
        <w:gridCol w:w="1559"/>
      </w:tblGrid>
      <w:tr w:rsidR="00E82AD8" w:rsidRPr="00E82AD8" w14:paraId="58BBF7E6" w14:textId="77777777" w:rsidTr="00636782">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769CCA35" w14:textId="77777777" w:rsidR="00E82AD8" w:rsidRPr="00E82AD8" w:rsidRDefault="00E82AD8" w:rsidP="00E82AD8"/>
        </w:tc>
        <w:tc>
          <w:tcPr>
            <w:tcW w:w="1535" w:type="dxa"/>
            <w:tcBorders>
              <w:top w:val="single" w:sz="4" w:space="0" w:color="auto"/>
              <w:left w:val="nil"/>
              <w:bottom w:val="single" w:sz="4" w:space="0" w:color="auto"/>
              <w:right w:val="nil"/>
            </w:tcBorders>
            <w:shd w:val="clear" w:color="auto" w:fill="auto"/>
            <w:noWrap/>
            <w:vAlign w:val="center"/>
            <w:hideMark/>
          </w:tcPr>
          <w:p w14:paraId="78063F39"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OddsRatio</w:t>
            </w:r>
          </w:p>
        </w:tc>
        <w:tc>
          <w:tcPr>
            <w:tcW w:w="1418" w:type="dxa"/>
            <w:tcBorders>
              <w:top w:val="single" w:sz="4" w:space="0" w:color="auto"/>
              <w:left w:val="nil"/>
              <w:bottom w:val="single" w:sz="4" w:space="0" w:color="auto"/>
              <w:right w:val="nil"/>
            </w:tcBorders>
            <w:shd w:val="clear" w:color="auto" w:fill="auto"/>
            <w:noWrap/>
            <w:vAlign w:val="center"/>
            <w:hideMark/>
          </w:tcPr>
          <w:p w14:paraId="22B4642C"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2.5%</w:t>
            </w:r>
          </w:p>
        </w:tc>
        <w:tc>
          <w:tcPr>
            <w:tcW w:w="1559" w:type="dxa"/>
            <w:tcBorders>
              <w:top w:val="single" w:sz="4" w:space="0" w:color="auto"/>
              <w:left w:val="nil"/>
              <w:bottom w:val="single" w:sz="4" w:space="0" w:color="auto"/>
              <w:right w:val="nil"/>
            </w:tcBorders>
            <w:shd w:val="clear" w:color="auto" w:fill="auto"/>
            <w:noWrap/>
            <w:vAlign w:val="center"/>
            <w:hideMark/>
          </w:tcPr>
          <w:p w14:paraId="7D73A633" w14:textId="77777777" w:rsidR="00E82AD8" w:rsidRPr="00E82AD8" w:rsidRDefault="00E82AD8" w:rsidP="00E82AD8">
            <w:pPr>
              <w:rPr>
                <w:rFonts w:ascii="Calibri" w:hAnsi="Calibri" w:cs="Calibri"/>
                <w:color w:val="000000"/>
              </w:rPr>
            </w:pPr>
            <w:r w:rsidRPr="00E82AD8">
              <w:rPr>
                <w:rFonts w:ascii="Calibri" w:hAnsi="Calibri" w:cs="Calibri"/>
                <w:color w:val="000000"/>
                <w:lang w:val="en-US"/>
              </w:rPr>
              <w:t xml:space="preserve">97.5%     </w:t>
            </w:r>
          </w:p>
        </w:tc>
      </w:tr>
    </w:tbl>
    <w:p w14:paraId="3E2218AF"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lastRenderedPageBreak/>
        <w:t>HR_05C</w:t>
      </w:r>
      <w:r w:rsidRPr="00E82AD8">
        <w:rPr>
          <w:rFonts w:ascii="Calibri" w:hAnsi="Calibri" w:cs="Calibri"/>
          <w:color w:val="000000"/>
        </w:rPr>
        <w:tab/>
        <w:t>2.2727281</w:t>
      </w:r>
      <w:r w:rsidRPr="00E82AD8">
        <w:rPr>
          <w:rFonts w:ascii="Calibri" w:hAnsi="Calibri" w:cs="Calibri"/>
          <w:color w:val="000000"/>
        </w:rPr>
        <w:tab/>
        <w:t>1.9343137</w:t>
      </w:r>
      <w:r w:rsidRPr="00E82AD8">
        <w:rPr>
          <w:rFonts w:ascii="Calibri" w:hAnsi="Calibri" w:cs="Calibri"/>
          <w:color w:val="000000"/>
        </w:rPr>
        <w:tab/>
        <w:t>2.676635</w:t>
      </w:r>
    </w:p>
    <w:p w14:paraId="3D19BB28"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FCR_05</w:t>
      </w:r>
      <w:r w:rsidRPr="00E82AD8">
        <w:rPr>
          <w:rFonts w:ascii="Calibri" w:hAnsi="Calibri" w:cs="Calibri"/>
          <w:color w:val="000000"/>
        </w:rPr>
        <w:tab/>
        <w:t>1.1885506</w:t>
      </w:r>
      <w:r w:rsidRPr="00E82AD8">
        <w:rPr>
          <w:rFonts w:ascii="Calibri" w:hAnsi="Calibri" w:cs="Calibri"/>
          <w:color w:val="000000"/>
        </w:rPr>
        <w:tab/>
        <w:t>1.0216920</w:t>
      </w:r>
      <w:r w:rsidRPr="00E82AD8">
        <w:rPr>
          <w:rFonts w:ascii="Calibri" w:hAnsi="Calibri" w:cs="Calibri"/>
          <w:color w:val="000000"/>
        </w:rPr>
        <w:tab/>
        <w:t>1.381671</w:t>
      </w:r>
    </w:p>
    <w:p w14:paraId="1F2DAF3F"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PTC_05E</w:t>
      </w:r>
      <w:r w:rsidRPr="00E82AD8">
        <w:rPr>
          <w:rFonts w:ascii="Calibri" w:hAnsi="Calibri" w:cs="Calibri"/>
          <w:color w:val="000000"/>
        </w:rPr>
        <w:tab/>
        <w:t>2.6148116</w:t>
      </w:r>
      <w:r w:rsidRPr="00E82AD8">
        <w:rPr>
          <w:rFonts w:ascii="Calibri" w:hAnsi="Calibri" w:cs="Calibri"/>
          <w:color w:val="000000"/>
        </w:rPr>
        <w:tab/>
        <w:t>2.3332871</w:t>
      </w:r>
      <w:r w:rsidRPr="00E82AD8">
        <w:rPr>
          <w:rFonts w:ascii="Calibri" w:hAnsi="Calibri" w:cs="Calibri"/>
          <w:color w:val="000000"/>
        </w:rPr>
        <w:tab/>
        <w:t>2.931566</w:t>
      </w:r>
    </w:p>
    <w:p w14:paraId="36A8C2D4"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PEDUC_LC </w:t>
      </w:r>
      <w:r w:rsidRPr="00E82AD8">
        <w:rPr>
          <w:rFonts w:ascii="Calibri" w:hAnsi="Calibri" w:cs="Calibri"/>
          <w:color w:val="000000"/>
        </w:rPr>
        <w:tab/>
        <w:t>1.0789580</w:t>
      </w:r>
      <w:r w:rsidRPr="00E82AD8">
        <w:rPr>
          <w:rFonts w:ascii="Calibri" w:hAnsi="Calibri" w:cs="Calibri"/>
          <w:color w:val="000000"/>
        </w:rPr>
        <w:tab/>
        <w:t>1.0381072</w:t>
      </w:r>
      <w:r w:rsidRPr="00E82AD8">
        <w:rPr>
          <w:rFonts w:ascii="Calibri" w:hAnsi="Calibri" w:cs="Calibri"/>
          <w:color w:val="000000"/>
        </w:rPr>
        <w:tab/>
        <w:t>1.121448</w:t>
      </w:r>
      <w:r w:rsidRPr="00E82AD8">
        <w:rPr>
          <w:rFonts w:ascii="Calibri" w:hAnsi="Calibri" w:cs="Calibri"/>
          <w:color w:val="000000"/>
        </w:rPr>
        <w:tab/>
      </w:r>
    </w:p>
    <w:p w14:paraId="034708AD"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RURURB    </w:t>
      </w:r>
      <w:r w:rsidRPr="00E82AD8">
        <w:rPr>
          <w:rFonts w:ascii="Calibri" w:hAnsi="Calibri" w:cs="Calibri"/>
          <w:color w:val="000000"/>
        </w:rPr>
        <w:tab/>
        <w:t>1.2701345</w:t>
      </w:r>
      <w:r w:rsidRPr="00E82AD8">
        <w:rPr>
          <w:rFonts w:ascii="Calibri" w:hAnsi="Calibri" w:cs="Calibri"/>
          <w:color w:val="000000"/>
        </w:rPr>
        <w:tab/>
        <w:t>1.0649386</w:t>
      </w:r>
      <w:r w:rsidRPr="00E82AD8">
        <w:rPr>
          <w:rFonts w:ascii="Calibri" w:hAnsi="Calibri" w:cs="Calibri"/>
          <w:color w:val="000000"/>
        </w:rPr>
        <w:tab/>
        <w:t>1.512224</w:t>
      </w:r>
    </w:p>
    <w:p w14:paraId="5724772A"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AGEGRP   </w:t>
      </w:r>
      <w:r w:rsidRPr="00E82AD8">
        <w:rPr>
          <w:rFonts w:ascii="Calibri" w:hAnsi="Calibri" w:cs="Calibri"/>
          <w:color w:val="000000"/>
        </w:rPr>
        <w:tab/>
        <w:t>1.1611372</w:t>
      </w:r>
      <w:r w:rsidRPr="00E82AD8">
        <w:rPr>
          <w:rFonts w:ascii="Calibri" w:hAnsi="Calibri" w:cs="Calibri"/>
          <w:color w:val="000000"/>
        </w:rPr>
        <w:tab/>
        <w:t>1.1113863</w:t>
      </w:r>
      <w:r w:rsidRPr="00E82AD8">
        <w:rPr>
          <w:rFonts w:ascii="Calibri" w:hAnsi="Calibri" w:cs="Calibri"/>
          <w:color w:val="000000"/>
        </w:rPr>
        <w:tab/>
        <w:t>1.213292</w:t>
      </w:r>
      <w:r w:rsidRPr="00E82AD8">
        <w:rPr>
          <w:rFonts w:ascii="Calibri" w:hAnsi="Calibri" w:cs="Calibri"/>
          <w:color w:val="000000"/>
        </w:rPr>
        <w:tab/>
      </w:r>
    </w:p>
    <w:p w14:paraId="2CFC6772" w14:textId="77777777" w:rsidR="00E82AD8" w:rsidRPr="00E82AD8" w:rsidRDefault="00E82AD8" w:rsidP="00E82AD8">
      <w:pPr>
        <w:jc w:val="both"/>
        <w:rPr>
          <w:rFonts w:ascii="Calibri" w:hAnsi="Calibri" w:cs="Calibri"/>
          <w:color w:val="000000"/>
        </w:rPr>
      </w:pPr>
      <w:r w:rsidRPr="00E82AD8">
        <w:rPr>
          <w:rFonts w:ascii="Calibri" w:hAnsi="Calibri" w:cs="Calibri"/>
          <w:color w:val="000000"/>
        </w:rPr>
        <w:t xml:space="preserve">SEX       </w:t>
      </w:r>
      <w:r w:rsidRPr="00E82AD8">
        <w:rPr>
          <w:rFonts w:ascii="Calibri" w:hAnsi="Calibri" w:cs="Calibri"/>
          <w:color w:val="000000"/>
        </w:rPr>
        <w:tab/>
        <w:t>0.9118303</w:t>
      </w:r>
      <w:r w:rsidRPr="00E82AD8">
        <w:rPr>
          <w:rFonts w:ascii="Calibri" w:hAnsi="Calibri" w:cs="Calibri"/>
          <w:color w:val="000000"/>
        </w:rPr>
        <w:tab/>
        <w:t>0.7885632</w:t>
      </w:r>
      <w:r w:rsidRPr="00E82AD8">
        <w:rPr>
          <w:rFonts w:ascii="Calibri" w:hAnsi="Calibri" w:cs="Calibri"/>
          <w:color w:val="000000"/>
        </w:rPr>
        <w:tab/>
        <w:t>1.053990</w:t>
      </w:r>
    </w:p>
    <w:p w14:paraId="6A193B15" w14:textId="77777777" w:rsidR="00E82AD8" w:rsidRPr="00E82AD8" w:rsidRDefault="00E82AD8" w:rsidP="00E82AD8">
      <w:pPr>
        <w:jc w:val="both"/>
        <w:rPr>
          <w:rFonts w:asciiTheme="minorHAnsi" w:eastAsiaTheme="minorHAnsi" w:hAnsiTheme="minorHAnsi" w:cstheme="minorBidi"/>
          <w:lang w:val="en-US" w:eastAsia="en-US"/>
        </w:rPr>
      </w:pPr>
    </w:p>
    <w:p w14:paraId="64FC7715" w14:textId="77777777" w:rsidR="00E82AD8" w:rsidRPr="00E82AD8" w:rsidRDefault="00E82AD8" w:rsidP="00E82AD8">
      <w:pPr>
        <w:keepNext/>
        <w:keepLines/>
        <w:spacing w:before="40"/>
        <w:outlineLvl w:val="1"/>
        <w:rPr>
          <w:rFonts w:asciiTheme="majorHAnsi" w:eastAsiaTheme="majorEastAsia" w:hAnsiTheme="majorHAnsi" w:cstheme="majorBidi"/>
          <w:color w:val="2F5496" w:themeColor="accent1" w:themeShade="BF"/>
          <w:sz w:val="26"/>
          <w:szCs w:val="26"/>
          <w:lang w:val="en-US" w:eastAsia="en-US"/>
        </w:rPr>
      </w:pPr>
      <w:r w:rsidRPr="00E82AD8">
        <w:rPr>
          <w:rFonts w:asciiTheme="minorHAnsi" w:eastAsiaTheme="majorEastAsia" w:hAnsiTheme="minorHAnsi" w:cstheme="minorHAnsi"/>
          <w:b/>
          <w:bCs/>
          <w:color w:val="1F3864" w:themeColor="accent1" w:themeShade="80"/>
          <w:sz w:val="32"/>
          <w:szCs w:val="32"/>
          <w:lang w:val="en-US" w:eastAsia="en-US"/>
        </w:rPr>
        <w:t>6. Implications and Conclusion</w:t>
      </w:r>
    </w:p>
    <w:p w14:paraId="44715465" w14:textId="65C31DD1" w:rsidR="00E82AD8" w:rsidRPr="00E82AD8" w:rsidRDefault="00E82AD8" w:rsidP="00E82AD8">
      <w:pPr>
        <w:spacing w:before="100" w:beforeAutospacing="1" w:after="100" w:afterAutospacing="1"/>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 xml:space="preserve">In this section we will attempt to convey to the reader how the results can help the experts in getting a better understanding about various factors that can possibly affect vaccine acceptance. These results not only intend to explore the effect of few social factors (such as concern of large gatherings during shows, </w:t>
      </w:r>
      <w:r w:rsidR="002B5621" w:rsidRPr="00E82AD8">
        <w:rPr>
          <w:rFonts w:asciiTheme="minorHAnsi" w:eastAsiaTheme="minorHAnsi" w:hAnsiTheme="minorHAnsi" w:cstheme="minorBidi"/>
          <w:lang w:val="en-US" w:eastAsia="en-US"/>
        </w:rPr>
        <w:t>festivals,</w:t>
      </w:r>
      <w:r w:rsidRPr="00E82AD8">
        <w:rPr>
          <w:rFonts w:asciiTheme="minorHAnsi" w:eastAsiaTheme="minorHAnsi" w:hAnsiTheme="minorHAnsi" w:cstheme="minorBidi"/>
          <w:lang w:val="en-US" w:eastAsia="en-US"/>
        </w:rPr>
        <w:t xml:space="preserve"> and sports) that have been neglected in previous studies but also reassess the results of some of the previous studies (say, influence of education level on vaccine acceptance). This data should aid public health officials in better targeting vaccine promotion messaging.</w:t>
      </w:r>
    </w:p>
    <w:p w14:paraId="4ABF7285" w14:textId="77777777" w:rsidR="00E82AD8" w:rsidRPr="00E82AD8" w:rsidRDefault="00E82AD8" w:rsidP="00E82AD8">
      <w:pPr>
        <w:keepNext/>
        <w:keepLines/>
        <w:spacing w:before="40"/>
        <w:outlineLvl w:val="1"/>
        <w:rPr>
          <w:rFonts w:asciiTheme="minorHAnsi" w:eastAsiaTheme="minorHAnsi" w:hAnsiTheme="minorHAnsi" w:cstheme="minorBidi"/>
          <w:color w:val="2F5496" w:themeColor="accent1" w:themeShade="BF"/>
          <w:lang w:val="en-US" w:eastAsia="en-US"/>
        </w:rPr>
      </w:pPr>
      <w:r w:rsidRPr="00E82AD8">
        <w:rPr>
          <w:rFonts w:asciiTheme="minorHAnsi" w:eastAsiaTheme="majorEastAsia" w:hAnsiTheme="minorHAnsi" w:cstheme="minorHAnsi"/>
          <w:b/>
          <w:bCs/>
          <w:color w:val="1F3864" w:themeColor="accent1" w:themeShade="80"/>
          <w:sz w:val="28"/>
          <w:szCs w:val="28"/>
          <w:lang w:val="en-US" w:eastAsia="en-US"/>
        </w:rPr>
        <w:t>6.1 Implications to practice</w:t>
      </w:r>
    </w:p>
    <w:p w14:paraId="2D992B43" w14:textId="5E04E36B" w:rsidR="00E82AD8" w:rsidRPr="00E82AD8" w:rsidRDefault="00E82AD8" w:rsidP="00E82AD8">
      <w:pPr>
        <w:spacing w:before="100" w:beforeAutospacing="1" w:after="100" w:afterAutospacing="1"/>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Looking at the results, we find they are significant for all four hypotheses, and they cannot be rejected. From the results we can see how people who would prefer to get tested due concerns of infecting others as well as individuals who live with their spouse - are more likely to accept the vaccine. This information can be used in advertising strategies to emphasize more on the message how important immunization is, not just for the health of the individual, but also for the health of their loved ones and people around them. Likewise, people who are concerned about resuming large gatherings during festivals, sports, movies, shows etc. are more likely that they would go for the covid 19 vaccine once available. This information is useful in understanding the fact that many people who are still cautious when it comes to participating in large scale events prefer vaccination as one of the safety measures. Targeted advertising and messages coming from famous sports and movie personalities can help promote the importance of vaccination during their shows and events. In terms of education level, people with a higher level of education are somewhat more likely to take the vaccine. Previous research has shown that education level was associated with lower vaccination acceptance in some countries, while opposite trends were seen in others</w:t>
      </w:r>
      <w:r w:rsidR="00547C67">
        <w:rPr>
          <w:rFonts w:asciiTheme="minorHAnsi" w:eastAsiaTheme="minorHAnsi" w:hAnsiTheme="minorHAnsi" w:cstheme="minorBidi"/>
          <w:lang w:val="en-US" w:eastAsia="en-US"/>
        </w:rPr>
        <w:t xml:space="preserve"> [3, 7]</w:t>
      </w:r>
      <w:r w:rsidRPr="00E82AD8">
        <w:rPr>
          <w:rFonts w:asciiTheme="minorHAnsi" w:eastAsiaTheme="minorHAnsi" w:hAnsiTheme="minorHAnsi" w:cstheme="minorBidi"/>
          <w:lang w:val="en-US" w:eastAsia="en-US"/>
        </w:rPr>
        <w:t>. Based on the results from our analysis, we find that more efforts might be needed to improve willingness towards vaccination among people with a relatively lower education level.</w:t>
      </w:r>
    </w:p>
    <w:p w14:paraId="681D8619" w14:textId="77777777" w:rsidR="00E82AD8" w:rsidRPr="00E82AD8" w:rsidRDefault="00E82AD8" w:rsidP="00E82AD8">
      <w:pPr>
        <w:keepNext/>
        <w:keepLines/>
        <w:spacing w:before="40"/>
        <w:outlineLvl w:val="1"/>
        <w:rPr>
          <w:rFonts w:asciiTheme="minorHAnsi" w:eastAsiaTheme="majorEastAsia" w:hAnsiTheme="minorHAnsi" w:cstheme="minorHAnsi"/>
          <w:b/>
          <w:bCs/>
          <w:color w:val="1F3864" w:themeColor="accent1" w:themeShade="80"/>
          <w:sz w:val="28"/>
          <w:szCs w:val="28"/>
          <w:lang w:val="en-US" w:eastAsia="en-US"/>
        </w:rPr>
      </w:pPr>
      <w:r w:rsidRPr="00E82AD8">
        <w:rPr>
          <w:rFonts w:asciiTheme="minorHAnsi" w:eastAsiaTheme="majorEastAsia" w:hAnsiTheme="minorHAnsi" w:cstheme="minorHAnsi"/>
          <w:b/>
          <w:bCs/>
          <w:color w:val="1F3864" w:themeColor="accent1" w:themeShade="80"/>
          <w:sz w:val="28"/>
          <w:szCs w:val="28"/>
          <w:lang w:val="en-US" w:eastAsia="en-US"/>
        </w:rPr>
        <w:t>6.2 Limitations</w:t>
      </w:r>
    </w:p>
    <w:p w14:paraId="4FAE6857" w14:textId="77777777" w:rsidR="00E82AD8" w:rsidRPr="00E82AD8" w:rsidRDefault="00E82AD8" w:rsidP="00E82AD8">
      <w:pPr>
        <w:spacing w:before="100" w:beforeAutospacing="1" w:after="100" w:afterAutospacing="1"/>
        <w:rPr>
          <w:rFonts w:asciiTheme="minorHAnsi" w:eastAsiaTheme="minorHAnsi" w:hAnsiTheme="minorHAnsi" w:cstheme="minorBidi"/>
          <w:lang w:val="en-US" w:eastAsia="en-US"/>
        </w:rPr>
      </w:pPr>
      <w:r w:rsidRPr="00E82AD8">
        <w:rPr>
          <w:rFonts w:asciiTheme="minorHAnsi" w:eastAsiaTheme="minorHAnsi" w:hAnsiTheme="minorHAnsi" w:cstheme="minorBidi"/>
          <w:lang w:val="en-US" w:eastAsia="en-US"/>
        </w:rPr>
        <w:t xml:space="preserve">Our results may be useful to experts and public health officials in better targeting vaccine promotion messaging. The study does, however, have certain limitations. For instance, most of the responses of individuals are self-reported. Due to this, intentional or unintentional errors are quite possible. For more reliable information, data collection via anonymous submissions could be a better alternative in future. Another limitation associated with our current study is that although we see slightly more vaccine acceptance in more educated </w:t>
      </w:r>
      <w:r w:rsidRPr="00E82AD8">
        <w:rPr>
          <w:rFonts w:asciiTheme="minorHAnsi" w:eastAsiaTheme="minorHAnsi" w:hAnsiTheme="minorHAnsi" w:cstheme="minorBidi"/>
          <w:lang w:val="en-US" w:eastAsia="en-US"/>
        </w:rPr>
        <w:lastRenderedPageBreak/>
        <w:t>people, however it is not clear what could be the cause of this behavior. For instance, is it because people with higher education background tend to have better trust on the government and health system? Or is it the lack of effective communication from the government that the people with lower level of education seem to be hesitant? Further research can be conducted in future to understand this behavior.</w:t>
      </w:r>
    </w:p>
    <w:p w14:paraId="70E5A3B9" w14:textId="77777777" w:rsidR="00E82AD8" w:rsidRPr="00E82AD8" w:rsidRDefault="00E82AD8" w:rsidP="00E82AD8">
      <w:pPr>
        <w:keepNext/>
        <w:keepLines/>
        <w:spacing w:before="40"/>
        <w:outlineLvl w:val="1"/>
        <w:rPr>
          <w:rFonts w:asciiTheme="majorHAnsi" w:eastAsiaTheme="majorEastAsia" w:hAnsiTheme="majorHAnsi" w:cstheme="majorBidi"/>
          <w:color w:val="2F5496" w:themeColor="accent1" w:themeShade="BF"/>
          <w:sz w:val="26"/>
          <w:szCs w:val="26"/>
          <w:lang w:val="en-US" w:eastAsia="en-US"/>
        </w:rPr>
      </w:pPr>
      <w:r w:rsidRPr="00E82AD8">
        <w:rPr>
          <w:rFonts w:asciiTheme="minorHAnsi" w:eastAsiaTheme="majorEastAsia" w:hAnsiTheme="minorHAnsi" w:cstheme="minorHAnsi"/>
          <w:b/>
          <w:bCs/>
          <w:color w:val="1F3864" w:themeColor="accent1" w:themeShade="80"/>
          <w:sz w:val="28"/>
          <w:szCs w:val="28"/>
          <w:lang w:val="en-US" w:eastAsia="en-US"/>
        </w:rPr>
        <w:t>6.3 Conclusion</w:t>
      </w:r>
    </w:p>
    <w:p w14:paraId="4DEA6F1C" w14:textId="3010D765" w:rsidR="003659E8" w:rsidRPr="003659E8" w:rsidRDefault="00E82AD8" w:rsidP="00B24C5C">
      <w:pPr>
        <w:spacing w:before="100" w:beforeAutospacing="1" w:after="100" w:afterAutospacing="1"/>
        <w:rPr>
          <w:rFonts w:asciiTheme="minorHAnsi" w:hAnsiTheme="minorHAnsi" w:cstheme="minorHAnsi"/>
          <w:color w:val="0E101A"/>
        </w:rPr>
      </w:pPr>
      <w:r w:rsidRPr="00E82AD8">
        <w:rPr>
          <w:rFonts w:asciiTheme="minorHAnsi" w:eastAsiaTheme="minorHAnsi" w:hAnsiTheme="minorHAnsi" w:cstheme="minorBidi"/>
          <w:lang w:val="en-US" w:eastAsia="en-US"/>
        </w:rPr>
        <w:t>The objective of our study was to investigate if certain social factors could possibly affect vaccine acceptance among the people of Canada. We began with simple linear regression model to test our hypotheses. After having few of the linear regression assumptions violated, we finally proceeded with ordinal logistic regression to get more concrete results. In all cases, we saw our hypotheses turning up with statistically significant results. In the first hypothesis, we demonstrated that a person who is willing to get tested because they are afraid of infecting others is almost 2.5 times more likely to receive the vaccine. In the second hypothesis, we show that living with a spouse or partner increases individual's chances of accepting the vaccine by 1.25 times. According to the third hypothesis, those who are concerned about resuming involvement in activities such as movies, sports, and festivals have a 2.8 times higher chance of accepting the vaccine than others. In the final hypothesis, we show that those with a greater level of finished education are 1.12 times more likely to get vaccinated than those with a lower level of education. With the available results, professionals and public health officials may find the current study valuable in better tailoring vaccine promotion messaging.</w:t>
      </w:r>
    </w:p>
    <w:p w14:paraId="56046C31" w14:textId="02D932BB" w:rsidR="000A5DCE" w:rsidRPr="0063572F" w:rsidRDefault="003659E8" w:rsidP="003659E8">
      <w:pPr>
        <w:pStyle w:val="NormalWeb"/>
        <w:spacing w:before="0" w:beforeAutospacing="0" w:after="0" w:afterAutospacing="0"/>
        <w:jc w:val="both"/>
        <w:rPr>
          <w:rFonts w:asciiTheme="minorHAnsi" w:hAnsiTheme="minorHAnsi" w:cstheme="minorHAnsi"/>
          <w:b/>
          <w:bCs/>
          <w:color w:val="1F3864" w:themeColor="accent1" w:themeShade="80"/>
          <w:sz w:val="32"/>
          <w:szCs w:val="32"/>
        </w:rPr>
      </w:pPr>
      <w:r w:rsidRPr="0063572F">
        <w:rPr>
          <w:rFonts w:asciiTheme="minorHAnsi" w:hAnsiTheme="minorHAnsi" w:cstheme="minorHAnsi"/>
          <w:b/>
          <w:bCs/>
          <w:color w:val="1F3864" w:themeColor="accent1" w:themeShade="80"/>
          <w:sz w:val="32"/>
          <w:szCs w:val="32"/>
        </w:rPr>
        <w:t>References</w:t>
      </w:r>
    </w:p>
    <w:p w14:paraId="1CFB972F" w14:textId="77777777" w:rsidR="003659E8" w:rsidRPr="003659E8" w:rsidRDefault="003659E8" w:rsidP="003659E8">
      <w:pPr>
        <w:jc w:val="both"/>
        <w:rPr>
          <w:rFonts w:asciiTheme="minorHAnsi" w:hAnsiTheme="minorHAnsi" w:cstheme="minorHAnsi"/>
          <w:lang w:val="en-US"/>
        </w:rPr>
      </w:pPr>
    </w:p>
    <w:sdt>
      <w:sdtPr>
        <w:rPr>
          <w:rFonts w:asciiTheme="minorHAnsi" w:hAnsiTheme="minorHAnsi" w:cstheme="minorHAnsi"/>
          <w:lang w:val="en-US"/>
        </w:rPr>
        <w:tag w:val="MENDELEY_BIBLIOGRAPHY"/>
        <w:id w:val="1241438566"/>
        <w:placeholder>
          <w:docPart w:val="DefaultPlaceholder_-1854013440"/>
        </w:placeholder>
      </w:sdtPr>
      <w:sdtEndPr/>
      <w:sdtContent>
        <w:p w14:paraId="6D66D7A1" w14:textId="77777777" w:rsidR="00FC123D" w:rsidRDefault="00FC123D">
          <w:pPr>
            <w:autoSpaceDE w:val="0"/>
            <w:autoSpaceDN w:val="0"/>
            <w:ind w:hanging="640"/>
            <w:divId w:val="857812262"/>
          </w:pPr>
          <w:r>
            <w:t>[1]</w:t>
          </w:r>
          <w:r>
            <w:tab/>
            <w:t>“Canadian Perspective Survey Series 3, 2020: Resuming Economic and Social Activities During COVID-19 Study Documentation,” 2021.</w:t>
          </w:r>
        </w:p>
        <w:p w14:paraId="1D6B3F97" w14:textId="77777777" w:rsidR="00FC123D" w:rsidRDefault="00FC123D">
          <w:pPr>
            <w:autoSpaceDE w:val="0"/>
            <w:autoSpaceDN w:val="0"/>
            <w:ind w:hanging="640"/>
            <w:divId w:val="384261093"/>
          </w:pPr>
          <w:r>
            <w:t>[2]</w:t>
          </w:r>
          <w:r>
            <w:tab/>
            <w:t xml:space="preserve">E. </w:t>
          </w:r>
          <w:proofErr w:type="spellStart"/>
          <w:r>
            <w:t>Dubé</w:t>
          </w:r>
          <w:proofErr w:type="spellEnd"/>
          <w:r>
            <w:t xml:space="preserve">, C. Laberge, M. </w:t>
          </w:r>
          <w:proofErr w:type="spellStart"/>
          <w:r>
            <w:t>Guay</w:t>
          </w:r>
          <w:proofErr w:type="spellEnd"/>
          <w:r>
            <w:t xml:space="preserve">, P. </w:t>
          </w:r>
          <w:proofErr w:type="spellStart"/>
          <w:r>
            <w:t>Bramadat</w:t>
          </w:r>
          <w:proofErr w:type="spellEnd"/>
          <w:r>
            <w:t xml:space="preserve">, R. Roy, and J. </w:t>
          </w:r>
          <w:proofErr w:type="spellStart"/>
          <w:r>
            <w:t>Bettinger</w:t>
          </w:r>
          <w:proofErr w:type="spellEnd"/>
          <w:r>
            <w:t xml:space="preserve">, “Vaccine hesitancy: An overview,” </w:t>
          </w:r>
          <w:r>
            <w:rPr>
              <w:i/>
              <w:iCs/>
            </w:rPr>
            <w:t xml:space="preserve">Human Vaccines and </w:t>
          </w:r>
          <w:proofErr w:type="spellStart"/>
          <w:r>
            <w:rPr>
              <w:i/>
              <w:iCs/>
            </w:rPr>
            <w:t>Immunotherapeutics</w:t>
          </w:r>
          <w:proofErr w:type="spellEnd"/>
          <w:r>
            <w:t xml:space="preserve">, vol. 9, no. 8, pp. 1763–1773, Aug. 2013, </w:t>
          </w:r>
          <w:proofErr w:type="spellStart"/>
          <w:r>
            <w:t>doi</w:t>
          </w:r>
          <w:proofErr w:type="spellEnd"/>
          <w:r>
            <w:t>: 10.4161/HV.24657.</w:t>
          </w:r>
        </w:p>
        <w:p w14:paraId="36734053" w14:textId="77777777" w:rsidR="00FC123D" w:rsidRDefault="00FC123D">
          <w:pPr>
            <w:autoSpaceDE w:val="0"/>
            <w:autoSpaceDN w:val="0"/>
            <w:ind w:hanging="640"/>
            <w:divId w:val="281544596"/>
          </w:pPr>
          <w:r>
            <w:t>[3]</w:t>
          </w:r>
          <w:r>
            <w:tab/>
            <w:t xml:space="preserve">J. v. Lazarus </w:t>
          </w:r>
          <w:r>
            <w:rPr>
              <w:i/>
              <w:iCs/>
            </w:rPr>
            <w:t>et al.</w:t>
          </w:r>
          <w:r>
            <w:t xml:space="preserve">, “Hesitant or Not? The Association of Age, Gender, and Education with Potential Acceptance of a COVID-19 Vaccine: A Country-level Analysis,” </w:t>
          </w:r>
          <w:r>
            <w:rPr>
              <w:i/>
              <w:iCs/>
            </w:rPr>
            <w:t>https://doi.org/10.1080/10810730.2020.1868630</w:t>
          </w:r>
          <w:r>
            <w:t xml:space="preserve">, vol. 25, no. 10, pp. 799–807, 2021, </w:t>
          </w:r>
          <w:proofErr w:type="spellStart"/>
          <w:r>
            <w:t>doi</w:t>
          </w:r>
          <w:proofErr w:type="spellEnd"/>
          <w:r>
            <w:t>: 10.1080/10810730.2020.1868630.</w:t>
          </w:r>
        </w:p>
        <w:p w14:paraId="7E777A07" w14:textId="77777777" w:rsidR="00FC123D" w:rsidRDefault="00FC123D">
          <w:pPr>
            <w:autoSpaceDE w:val="0"/>
            <w:autoSpaceDN w:val="0"/>
            <w:ind w:hanging="640"/>
            <w:divId w:val="833959455"/>
          </w:pPr>
          <w:r>
            <w:t>[4]</w:t>
          </w:r>
          <w:r>
            <w:tab/>
            <w:t xml:space="preserve">R. R. </w:t>
          </w:r>
          <w:proofErr w:type="spellStart"/>
          <w:r>
            <w:t>Marzo</w:t>
          </w:r>
          <w:proofErr w:type="spellEnd"/>
          <w:r>
            <w:t xml:space="preserve"> </w:t>
          </w:r>
          <w:r>
            <w:rPr>
              <w:i/>
              <w:iCs/>
            </w:rPr>
            <w:t>et al.</w:t>
          </w:r>
          <w:r>
            <w:t xml:space="preserve">, “Factors influencing the acceptability of COVID-19 vaccination: A cross-sectional study from Malaysia,” </w:t>
          </w:r>
          <w:proofErr w:type="spellStart"/>
          <w:r>
            <w:rPr>
              <w:i/>
              <w:iCs/>
            </w:rPr>
            <w:t>Vacunas</w:t>
          </w:r>
          <w:proofErr w:type="spellEnd"/>
          <w:r>
            <w:t xml:space="preserve">, Sep. 2021, </w:t>
          </w:r>
          <w:proofErr w:type="spellStart"/>
          <w:r>
            <w:t>doi</w:t>
          </w:r>
          <w:proofErr w:type="spellEnd"/>
          <w:r>
            <w:t>: 10.1016/J.VACUN.2021.07.007.</w:t>
          </w:r>
        </w:p>
        <w:p w14:paraId="4891627E" w14:textId="77777777" w:rsidR="00FC123D" w:rsidRDefault="00FC123D">
          <w:pPr>
            <w:autoSpaceDE w:val="0"/>
            <w:autoSpaceDN w:val="0"/>
            <w:ind w:hanging="640"/>
            <w:divId w:val="1530874588"/>
          </w:pPr>
          <w:r>
            <w:t>[5]</w:t>
          </w:r>
          <w:r>
            <w:tab/>
            <w:t xml:space="preserve">E. </w:t>
          </w:r>
          <w:proofErr w:type="spellStart"/>
          <w:r>
            <w:t>Humer</w:t>
          </w:r>
          <w:proofErr w:type="spellEnd"/>
          <w:r>
            <w:t xml:space="preserve">, A. </w:t>
          </w:r>
          <w:proofErr w:type="spellStart"/>
          <w:r>
            <w:t>Jesser</w:t>
          </w:r>
          <w:proofErr w:type="spellEnd"/>
          <w:r>
            <w:t xml:space="preserve">, P. L. </w:t>
          </w:r>
          <w:proofErr w:type="spellStart"/>
          <w:r>
            <w:t>Plener</w:t>
          </w:r>
          <w:proofErr w:type="spellEnd"/>
          <w:r>
            <w:t xml:space="preserve">, T. Probst, and C. </w:t>
          </w:r>
          <w:proofErr w:type="spellStart"/>
          <w:r>
            <w:t>Pieh</w:t>
          </w:r>
          <w:proofErr w:type="spellEnd"/>
          <w:r>
            <w:t xml:space="preserve">, “Education level and COVID-19 vaccination willingness in adolescents,” </w:t>
          </w:r>
          <w:r>
            <w:rPr>
              <w:i/>
              <w:iCs/>
            </w:rPr>
            <w:t>European Child &amp; Adolescent Psychiatry</w:t>
          </w:r>
          <w:r>
            <w:t xml:space="preserve">, vol. 1, p. 1, 2021, </w:t>
          </w:r>
          <w:proofErr w:type="spellStart"/>
          <w:r>
            <w:t>doi</w:t>
          </w:r>
          <w:proofErr w:type="spellEnd"/>
          <w:r>
            <w:t>: 10.1007/S00787-021-01878-4.</w:t>
          </w:r>
        </w:p>
        <w:p w14:paraId="0C7C50AC" w14:textId="77777777" w:rsidR="00FC123D" w:rsidRDefault="00FC123D">
          <w:pPr>
            <w:autoSpaceDE w:val="0"/>
            <w:autoSpaceDN w:val="0"/>
            <w:ind w:hanging="640"/>
            <w:divId w:val="2035226607"/>
          </w:pPr>
          <w:r>
            <w:t>[6]</w:t>
          </w:r>
          <w:r>
            <w:tab/>
            <w:t xml:space="preserve">S. A. Bono </w:t>
          </w:r>
          <w:r>
            <w:rPr>
              <w:i/>
              <w:iCs/>
            </w:rPr>
            <w:t>et al.</w:t>
          </w:r>
          <w:r>
            <w:t xml:space="preserve">, “Factors Affecting COVID-19 Vaccine Acceptance: An International Survey among Low- and Middle-Income Countries,” </w:t>
          </w:r>
          <w:r>
            <w:rPr>
              <w:i/>
              <w:iCs/>
            </w:rPr>
            <w:t>Vaccines</w:t>
          </w:r>
          <w:r>
            <w:t xml:space="preserve">, vol. 9, no. 5, p. 515, May 2021, </w:t>
          </w:r>
          <w:proofErr w:type="spellStart"/>
          <w:r>
            <w:t>doi</w:t>
          </w:r>
          <w:proofErr w:type="spellEnd"/>
          <w:r>
            <w:t>: 10.3390/VACCINES9050515.</w:t>
          </w:r>
        </w:p>
        <w:p w14:paraId="182F823F" w14:textId="77777777" w:rsidR="00FC123D" w:rsidRDefault="00FC123D">
          <w:pPr>
            <w:autoSpaceDE w:val="0"/>
            <w:autoSpaceDN w:val="0"/>
            <w:ind w:hanging="640"/>
            <w:divId w:val="1218198729"/>
          </w:pPr>
          <w:r>
            <w:t>[7]</w:t>
          </w:r>
          <w:r>
            <w:tab/>
            <w:t>“Canadians’ willingness to get a COVID-19 vaccine: Group differences and reasons for vaccine hesitancy.” https://www150.statcan.gc.ca/n1/pub/45-28-0001/2020001/article/00073-eng.htm (accessed Dec. 06, 2021).</w:t>
          </w:r>
        </w:p>
        <w:p w14:paraId="71A4615B" w14:textId="77777777" w:rsidR="00FC123D" w:rsidRDefault="00FC123D">
          <w:pPr>
            <w:autoSpaceDE w:val="0"/>
            <w:autoSpaceDN w:val="0"/>
            <w:ind w:hanging="640"/>
            <w:divId w:val="194083651"/>
          </w:pPr>
          <w:r>
            <w:lastRenderedPageBreak/>
            <w:t>[8]</w:t>
          </w:r>
          <w:r>
            <w:tab/>
            <w:t>“Multiple Linear Regression (MLR) Definition.” https://www.investopedia.com/terms/m/mlr.asp (accessed Dec. 06, 2021).</w:t>
          </w:r>
        </w:p>
        <w:p w14:paraId="4A37E249" w14:textId="77777777" w:rsidR="00FC123D" w:rsidRDefault="00FC123D">
          <w:pPr>
            <w:autoSpaceDE w:val="0"/>
            <w:autoSpaceDN w:val="0"/>
            <w:ind w:hanging="640"/>
            <w:divId w:val="1514756978"/>
          </w:pPr>
          <w:r>
            <w:t>[9]</w:t>
          </w:r>
          <w:r>
            <w:tab/>
            <w:t>“Linear Relationship Definition.” https://www.investopedia.com/terms/l/linearrelationship.asp (accessed Dec. 06, 2021).</w:t>
          </w:r>
        </w:p>
        <w:p w14:paraId="5CF0D8AB" w14:textId="77777777" w:rsidR="00FC123D" w:rsidRDefault="00FC123D">
          <w:pPr>
            <w:autoSpaceDE w:val="0"/>
            <w:autoSpaceDN w:val="0"/>
            <w:ind w:hanging="640"/>
            <w:divId w:val="1220552405"/>
          </w:pPr>
          <w:r>
            <w:t>[10]</w:t>
          </w:r>
          <w:r>
            <w:tab/>
            <w:t>“Normal Distribution Definition.” https://www.investopedia.com/terms/n/normaldistribution.asp (accessed Dec. 06, 2021).</w:t>
          </w:r>
        </w:p>
        <w:p w14:paraId="1EB50345" w14:textId="77777777" w:rsidR="00FC123D" w:rsidRDefault="00FC123D">
          <w:pPr>
            <w:autoSpaceDE w:val="0"/>
            <w:autoSpaceDN w:val="0"/>
            <w:ind w:hanging="640"/>
            <w:divId w:val="1542479252"/>
          </w:pPr>
          <w:r>
            <w:t>[11]</w:t>
          </w:r>
          <w:r>
            <w:tab/>
            <w:t>“The Breusch-Pagan Test: Definition &amp; Example.” https://www.statology.org/breusch-pagan-test/ (accessed Dec. 06, 2021).</w:t>
          </w:r>
        </w:p>
        <w:p w14:paraId="214B3E2B" w14:textId="77777777" w:rsidR="00FC123D" w:rsidRDefault="00FC123D">
          <w:pPr>
            <w:autoSpaceDE w:val="0"/>
            <w:autoSpaceDN w:val="0"/>
            <w:ind w:hanging="640"/>
            <w:divId w:val="241067671"/>
          </w:pPr>
          <w:r>
            <w:t>[12]</w:t>
          </w:r>
          <w:r>
            <w:tab/>
            <w:t>“Heteroskedasticity - Overview, Causes and Real-World Example.” https://corporatefinanceinstitute.com/resources/knowledge/other/heteroskedasticity/ (accessed Dec. 06, 2021).</w:t>
          </w:r>
        </w:p>
        <w:p w14:paraId="5E9CB1C4" w14:textId="77777777" w:rsidR="00FC123D" w:rsidRDefault="00FC123D">
          <w:pPr>
            <w:autoSpaceDE w:val="0"/>
            <w:autoSpaceDN w:val="0"/>
            <w:ind w:hanging="640"/>
            <w:divId w:val="1484080672"/>
          </w:pPr>
          <w:r>
            <w:t>[13]</w:t>
          </w:r>
          <w:r>
            <w:tab/>
            <w:t xml:space="preserve">“The Four Assumptions of Linear Regression - </w:t>
          </w:r>
          <w:proofErr w:type="spellStart"/>
          <w:r>
            <w:t>Statology</w:t>
          </w:r>
          <w:proofErr w:type="spellEnd"/>
          <w:r>
            <w:t>.” https://www.statology.org/linear-regression-assumptions/ (accessed Dec. 06, 2021).</w:t>
          </w:r>
        </w:p>
        <w:p w14:paraId="3C5C843F" w14:textId="77777777" w:rsidR="00FC123D" w:rsidRDefault="00FC123D">
          <w:pPr>
            <w:autoSpaceDE w:val="0"/>
            <w:autoSpaceDN w:val="0"/>
            <w:ind w:hanging="640"/>
            <w:divId w:val="1575046585"/>
          </w:pPr>
          <w:r>
            <w:t>[14]</w:t>
          </w:r>
          <w:r>
            <w:tab/>
            <w:t>“Shapiro-Wilk Test: What it is and How to Run it - Statistics How To.” https://www.statisticshowto.com/shapiro-wilk-test/ (accessed Dec. 06, 2021).</w:t>
          </w:r>
        </w:p>
        <w:p w14:paraId="444A28C6" w14:textId="77777777" w:rsidR="00FC123D" w:rsidRDefault="00FC123D">
          <w:pPr>
            <w:autoSpaceDE w:val="0"/>
            <w:autoSpaceDN w:val="0"/>
            <w:ind w:hanging="640"/>
            <w:divId w:val="1647735775"/>
          </w:pPr>
          <w:r>
            <w:t>[15]</w:t>
          </w:r>
          <w:r>
            <w:tab/>
            <w:t>“Ordinal Logistic Regression | R Data Analysis Examples.” https://stats.idre.ucla.edu/R/Dae/Ordinal-logistic-regression/ (accessed Dec. 06, 2021).</w:t>
          </w:r>
        </w:p>
        <w:p w14:paraId="6C0AFD22" w14:textId="41D06392" w:rsidR="00FC123D" w:rsidRDefault="00FC123D">
          <w:pPr>
            <w:autoSpaceDE w:val="0"/>
            <w:autoSpaceDN w:val="0"/>
            <w:ind w:hanging="640"/>
            <w:divId w:val="1283342613"/>
          </w:pPr>
          <w:r>
            <w:t>[16]</w:t>
          </w:r>
          <w:r>
            <w:tab/>
            <w:t>“What Happens When One Partner Is Vaccinated and the Other Isn’t? | Vogue.” https://www.vogue.com/article/what-happens-when-one-partner-is-vaccinated-and-the-other-isnt (accessed Dec. 06, 2021).</w:t>
          </w:r>
        </w:p>
        <w:p w14:paraId="27C2D5CE" w14:textId="77777777" w:rsidR="006E4AA3" w:rsidRDefault="006E4AA3">
          <w:pPr>
            <w:autoSpaceDE w:val="0"/>
            <w:autoSpaceDN w:val="0"/>
            <w:ind w:hanging="640"/>
            <w:divId w:val="1283342613"/>
          </w:pPr>
          <w:r>
            <w:t>[17] "</w:t>
          </w:r>
          <w:r w:rsidRPr="006E4AA3">
            <w:t xml:space="preserve"> Enhancing public trust in COVID-19 vaccination: The role of </w:t>
          </w:r>
          <w:r>
            <w:t>g</w:t>
          </w:r>
          <w:r w:rsidRPr="006E4AA3">
            <w:t>overnments</w:t>
          </w:r>
          <w:r>
            <w:t>."</w:t>
          </w:r>
        </w:p>
        <w:p w14:paraId="7288C282" w14:textId="789106A4" w:rsidR="006E4AA3" w:rsidRDefault="006E4AA3">
          <w:pPr>
            <w:autoSpaceDE w:val="0"/>
            <w:autoSpaceDN w:val="0"/>
            <w:ind w:hanging="640"/>
            <w:divId w:val="1283342613"/>
          </w:pPr>
          <w:r>
            <w:tab/>
          </w:r>
          <w:r w:rsidRPr="006E4AA3">
            <w:t>https://www.oecd.org/coronavirus/policy-responses/enhancing-public-trust-in-covid-19-vaccination-the-role-of-governments-eae0ec5a/</w:t>
          </w:r>
        </w:p>
        <w:p w14:paraId="17E265D1" w14:textId="7C9DECF2" w:rsidR="00753793" w:rsidRPr="00F367CA" w:rsidRDefault="00FC123D" w:rsidP="003659E8">
          <w:pPr>
            <w:jc w:val="both"/>
            <w:rPr>
              <w:rFonts w:asciiTheme="minorHAnsi" w:hAnsiTheme="minorHAnsi" w:cstheme="minorHAnsi"/>
              <w:lang w:val="en-US"/>
            </w:rPr>
          </w:pPr>
          <w:r>
            <w:t> </w:t>
          </w:r>
        </w:p>
      </w:sdtContent>
    </w:sdt>
    <w:sectPr w:rsidR="00753793" w:rsidRPr="00F367CA" w:rsidSect="00B2402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Body)">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ACB"/>
    <w:multiLevelType w:val="multilevel"/>
    <w:tmpl w:val="58DA28B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B19F2"/>
    <w:multiLevelType w:val="multilevel"/>
    <w:tmpl w:val="58DA28B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E03E7"/>
    <w:multiLevelType w:val="multilevel"/>
    <w:tmpl w:val="C49880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3F43876"/>
    <w:multiLevelType w:val="hybridMultilevel"/>
    <w:tmpl w:val="E5AEC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A77AA6"/>
    <w:multiLevelType w:val="multilevel"/>
    <w:tmpl w:val="58DA28B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82426"/>
    <w:multiLevelType w:val="hybridMultilevel"/>
    <w:tmpl w:val="EA267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5A2158"/>
    <w:multiLevelType w:val="hybridMultilevel"/>
    <w:tmpl w:val="E390C1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D1707A5"/>
    <w:multiLevelType w:val="multilevel"/>
    <w:tmpl w:val="58DA28B2"/>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56A3E"/>
    <w:multiLevelType w:val="multilevel"/>
    <w:tmpl w:val="58DA28B2"/>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1184A"/>
    <w:multiLevelType w:val="hybridMultilevel"/>
    <w:tmpl w:val="E0F26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9F06D4"/>
    <w:multiLevelType w:val="hybridMultilevel"/>
    <w:tmpl w:val="C82A8F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FC176C"/>
    <w:multiLevelType w:val="hybridMultilevel"/>
    <w:tmpl w:val="7FCC53A0"/>
    <w:lvl w:ilvl="0" w:tplc="D21C3430">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704952"/>
    <w:multiLevelType w:val="multilevel"/>
    <w:tmpl w:val="2D12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EE7DC5"/>
    <w:multiLevelType w:val="hybridMultilevel"/>
    <w:tmpl w:val="6166F358"/>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252653"/>
    <w:multiLevelType w:val="hybridMultilevel"/>
    <w:tmpl w:val="D43A6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AA718F"/>
    <w:multiLevelType w:val="hybridMultilevel"/>
    <w:tmpl w:val="9CDA0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15042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4A9405E"/>
    <w:multiLevelType w:val="hybridMultilevel"/>
    <w:tmpl w:val="455C50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C594388"/>
    <w:multiLevelType w:val="hybridMultilevel"/>
    <w:tmpl w:val="9558D868"/>
    <w:lvl w:ilvl="0" w:tplc="6720AEE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200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7F0C34"/>
    <w:multiLevelType w:val="hybridMultilevel"/>
    <w:tmpl w:val="3BD00584"/>
    <w:lvl w:ilvl="0" w:tplc="0418496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6"/>
  </w:num>
  <w:num w:numId="4">
    <w:abstractNumId w:val="17"/>
  </w:num>
  <w:num w:numId="5">
    <w:abstractNumId w:val="15"/>
  </w:num>
  <w:num w:numId="6">
    <w:abstractNumId w:val="5"/>
  </w:num>
  <w:num w:numId="7">
    <w:abstractNumId w:val="20"/>
  </w:num>
  <w:num w:numId="8">
    <w:abstractNumId w:val="16"/>
  </w:num>
  <w:num w:numId="9">
    <w:abstractNumId w:val="2"/>
  </w:num>
  <w:num w:numId="10">
    <w:abstractNumId w:val="11"/>
  </w:num>
  <w:num w:numId="11">
    <w:abstractNumId w:val="19"/>
  </w:num>
  <w:num w:numId="12">
    <w:abstractNumId w:val="8"/>
  </w:num>
  <w:num w:numId="13">
    <w:abstractNumId w:val="7"/>
  </w:num>
  <w:num w:numId="14">
    <w:abstractNumId w:val="1"/>
  </w:num>
  <w:num w:numId="15">
    <w:abstractNumId w:val="0"/>
  </w:num>
  <w:num w:numId="16">
    <w:abstractNumId w:val="4"/>
  </w:num>
  <w:num w:numId="17">
    <w:abstractNumId w:val="10"/>
  </w:num>
  <w:num w:numId="18">
    <w:abstractNumId w:val="13"/>
  </w:num>
  <w:num w:numId="19">
    <w:abstractNumId w:val="18"/>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F1"/>
    <w:rsid w:val="000327D8"/>
    <w:rsid w:val="0004535B"/>
    <w:rsid w:val="000532C3"/>
    <w:rsid w:val="0005497B"/>
    <w:rsid w:val="00060CED"/>
    <w:rsid w:val="00063DF7"/>
    <w:rsid w:val="00072A1F"/>
    <w:rsid w:val="00074CA5"/>
    <w:rsid w:val="00086E0B"/>
    <w:rsid w:val="00093CCB"/>
    <w:rsid w:val="000A5DCE"/>
    <w:rsid w:val="000C15F3"/>
    <w:rsid w:val="000C1F6B"/>
    <w:rsid w:val="000C3536"/>
    <w:rsid w:val="000D623C"/>
    <w:rsid w:val="000D6451"/>
    <w:rsid w:val="000E65F9"/>
    <w:rsid w:val="000F2F0C"/>
    <w:rsid w:val="00103F0C"/>
    <w:rsid w:val="00106D60"/>
    <w:rsid w:val="00113B7A"/>
    <w:rsid w:val="00125D9C"/>
    <w:rsid w:val="00135812"/>
    <w:rsid w:val="001509A8"/>
    <w:rsid w:val="00152C74"/>
    <w:rsid w:val="00152E82"/>
    <w:rsid w:val="00171BB7"/>
    <w:rsid w:val="00172C5F"/>
    <w:rsid w:val="0017598A"/>
    <w:rsid w:val="001842BE"/>
    <w:rsid w:val="00196076"/>
    <w:rsid w:val="00196F5E"/>
    <w:rsid w:val="00197282"/>
    <w:rsid w:val="001A4588"/>
    <w:rsid w:val="001B74C4"/>
    <w:rsid w:val="001D20EA"/>
    <w:rsid w:val="001D40CD"/>
    <w:rsid w:val="001D5FC3"/>
    <w:rsid w:val="001F65A0"/>
    <w:rsid w:val="0020164B"/>
    <w:rsid w:val="00203676"/>
    <w:rsid w:val="00203904"/>
    <w:rsid w:val="002101FC"/>
    <w:rsid w:val="00223733"/>
    <w:rsid w:val="0024313D"/>
    <w:rsid w:val="002453C9"/>
    <w:rsid w:val="002467E2"/>
    <w:rsid w:val="0025443E"/>
    <w:rsid w:val="00254C7B"/>
    <w:rsid w:val="00255081"/>
    <w:rsid w:val="00257826"/>
    <w:rsid w:val="002642EA"/>
    <w:rsid w:val="00290F0E"/>
    <w:rsid w:val="00295427"/>
    <w:rsid w:val="002A0C0A"/>
    <w:rsid w:val="002A27DD"/>
    <w:rsid w:val="002B4E6A"/>
    <w:rsid w:val="002B5621"/>
    <w:rsid w:val="002B56EF"/>
    <w:rsid w:val="002D3CD9"/>
    <w:rsid w:val="002D5223"/>
    <w:rsid w:val="002E1473"/>
    <w:rsid w:val="002E2E33"/>
    <w:rsid w:val="002F4A73"/>
    <w:rsid w:val="002F6446"/>
    <w:rsid w:val="002F6DF9"/>
    <w:rsid w:val="00302C27"/>
    <w:rsid w:val="00304315"/>
    <w:rsid w:val="00313964"/>
    <w:rsid w:val="003164F2"/>
    <w:rsid w:val="00316DE3"/>
    <w:rsid w:val="0033047F"/>
    <w:rsid w:val="00331C14"/>
    <w:rsid w:val="00344F6B"/>
    <w:rsid w:val="00353072"/>
    <w:rsid w:val="00356F19"/>
    <w:rsid w:val="003618C3"/>
    <w:rsid w:val="003656BC"/>
    <w:rsid w:val="003659E8"/>
    <w:rsid w:val="003745D6"/>
    <w:rsid w:val="00393E63"/>
    <w:rsid w:val="003C343F"/>
    <w:rsid w:val="003C3A48"/>
    <w:rsid w:val="003C61D8"/>
    <w:rsid w:val="003F0F86"/>
    <w:rsid w:val="003F2DC0"/>
    <w:rsid w:val="004126C4"/>
    <w:rsid w:val="0041675D"/>
    <w:rsid w:val="004263A7"/>
    <w:rsid w:val="00431BA2"/>
    <w:rsid w:val="00435289"/>
    <w:rsid w:val="004420D0"/>
    <w:rsid w:val="0044697B"/>
    <w:rsid w:val="00451A95"/>
    <w:rsid w:val="00463FB1"/>
    <w:rsid w:val="004668CC"/>
    <w:rsid w:val="00473A50"/>
    <w:rsid w:val="00476534"/>
    <w:rsid w:val="00482C84"/>
    <w:rsid w:val="00485970"/>
    <w:rsid w:val="004A0531"/>
    <w:rsid w:val="004A4EF3"/>
    <w:rsid w:val="004B756D"/>
    <w:rsid w:val="004C2636"/>
    <w:rsid w:val="004C4A60"/>
    <w:rsid w:val="004C52F9"/>
    <w:rsid w:val="004D0010"/>
    <w:rsid w:val="004D0449"/>
    <w:rsid w:val="004D06E4"/>
    <w:rsid w:val="004D3CCD"/>
    <w:rsid w:val="004D5D53"/>
    <w:rsid w:val="004E28E2"/>
    <w:rsid w:val="004E32EA"/>
    <w:rsid w:val="004E7922"/>
    <w:rsid w:val="00504E4F"/>
    <w:rsid w:val="00515F34"/>
    <w:rsid w:val="005214DB"/>
    <w:rsid w:val="00521703"/>
    <w:rsid w:val="0054554E"/>
    <w:rsid w:val="00547C67"/>
    <w:rsid w:val="005555FE"/>
    <w:rsid w:val="0057303A"/>
    <w:rsid w:val="005745E1"/>
    <w:rsid w:val="005814C1"/>
    <w:rsid w:val="00584AA6"/>
    <w:rsid w:val="00586476"/>
    <w:rsid w:val="005879A4"/>
    <w:rsid w:val="005A01B6"/>
    <w:rsid w:val="005A226A"/>
    <w:rsid w:val="005A7301"/>
    <w:rsid w:val="005C79F9"/>
    <w:rsid w:val="005D79F4"/>
    <w:rsid w:val="005E432E"/>
    <w:rsid w:val="005F3420"/>
    <w:rsid w:val="005F34B3"/>
    <w:rsid w:val="005F3FCD"/>
    <w:rsid w:val="0060648A"/>
    <w:rsid w:val="0061064A"/>
    <w:rsid w:val="00623BAD"/>
    <w:rsid w:val="0063572F"/>
    <w:rsid w:val="0064190E"/>
    <w:rsid w:val="00641D87"/>
    <w:rsid w:val="006428B4"/>
    <w:rsid w:val="00642C7E"/>
    <w:rsid w:val="00663759"/>
    <w:rsid w:val="006654E2"/>
    <w:rsid w:val="006703E1"/>
    <w:rsid w:val="00675B02"/>
    <w:rsid w:val="00682442"/>
    <w:rsid w:val="00683059"/>
    <w:rsid w:val="00693587"/>
    <w:rsid w:val="006A0DEB"/>
    <w:rsid w:val="006A1F3B"/>
    <w:rsid w:val="006A7BA8"/>
    <w:rsid w:val="006B5632"/>
    <w:rsid w:val="006D23FE"/>
    <w:rsid w:val="006D2A2A"/>
    <w:rsid w:val="006E4AA3"/>
    <w:rsid w:val="006E6437"/>
    <w:rsid w:val="006E739C"/>
    <w:rsid w:val="006F29B9"/>
    <w:rsid w:val="006F3683"/>
    <w:rsid w:val="00701D56"/>
    <w:rsid w:val="007210EC"/>
    <w:rsid w:val="0072753B"/>
    <w:rsid w:val="00733AC8"/>
    <w:rsid w:val="00743BBB"/>
    <w:rsid w:val="00753793"/>
    <w:rsid w:val="00753DCF"/>
    <w:rsid w:val="00755C0B"/>
    <w:rsid w:val="007575E8"/>
    <w:rsid w:val="00767549"/>
    <w:rsid w:val="0077083B"/>
    <w:rsid w:val="007936D8"/>
    <w:rsid w:val="007A17C0"/>
    <w:rsid w:val="007A4EDD"/>
    <w:rsid w:val="007B0F5F"/>
    <w:rsid w:val="007C4313"/>
    <w:rsid w:val="007D0B81"/>
    <w:rsid w:val="007E0426"/>
    <w:rsid w:val="007E4609"/>
    <w:rsid w:val="007E47A3"/>
    <w:rsid w:val="007E5AA2"/>
    <w:rsid w:val="007E5C17"/>
    <w:rsid w:val="00812EC7"/>
    <w:rsid w:val="008212AE"/>
    <w:rsid w:val="00822C04"/>
    <w:rsid w:val="00840350"/>
    <w:rsid w:val="00844116"/>
    <w:rsid w:val="00846C11"/>
    <w:rsid w:val="00857EAD"/>
    <w:rsid w:val="00874DC4"/>
    <w:rsid w:val="00875E74"/>
    <w:rsid w:val="00887B0E"/>
    <w:rsid w:val="008A0213"/>
    <w:rsid w:val="008A5728"/>
    <w:rsid w:val="008A7FF5"/>
    <w:rsid w:val="008B0489"/>
    <w:rsid w:val="008B0B8C"/>
    <w:rsid w:val="008B4398"/>
    <w:rsid w:val="008B7D5E"/>
    <w:rsid w:val="008F2BEB"/>
    <w:rsid w:val="008F3896"/>
    <w:rsid w:val="00904BE5"/>
    <w:rsid w:val="00922E90"/>
    <w:rsid w:val="00953955"/>
    <w:rsid w:val="00953D9E"/>
    <w:rsid w:val="00960A46"/>
    <w:rsid w:val="00962A77"/>
    <w:rsid w:val="009656E4"/>
    <w:rsid w:val="0097269B"/>
    <w:rsid w:val="00975009"/>
    <w:rsid w:val="0099038C"/>
    <w:rsid w:val="009968C0"/>
    <w:rsid w:val="009975F1"/>
    <w:rsid w:val="009A120D"/>
    <w:rsid w:val="009B6168"/>
    <w:rsid w:val="009C77F1"/>
    <w:rsid w:val="009D6AD5"/>
    <w:rsid w:val="009D7BD6"/>
    <w:rsid w:val="009E2B9C"/>
    <w:rsid w:val="009E51C9"/>
    <w:rsid w:val="009F20A0"/>
    <w:rsid w:val="00A0775F"/>
    <w:rsid w:val="00A150F0"/>
    <w:rsid w:val="00A1753E"/>
    <w:rsid w:val="00A22362"/>
    <w:rsid w:val="00A230AA"/>
    <w:rsid w:val="00A25082"/>
    <w:rsid w:val="00A25D56"/>
    <w:rsid w:val="00A31399"/>
    <w:rsid w:val="00A344A3"/>
    <w:rsid w:val="00A54342"/>
    <w:rsid w:val="00A552AC"/>
    <w:rsid w:val="00A5614F"/>
    <w:rsid w:val="00A61432"/>
    <w:rsid w:val="00A83CBC"/>
    <w:rsid w:val="00AB3A79"/>
    <w:rsid w:val="00AB63EA"/>
    <w:rsid w:val="00AD1F4F"/>
    <w:rsid w:val="00AE2A6F"/>
    <w:rsid w:val="00AE5027"/>
    <w:rsid w:val="00AE6720"/>
    <w:rsid w:val="00AF23C4"/>
    <w:rsid w:val="00AF774F"/>
    <w:rsid w:val="00B03128"/>
    <w:rsid w:val="00B07FCB"/>
    <w:rsid w:val="00B164F9"/>
    <w:rsid w:val="00B17DB2"/>
    <w:rsid w:val="00B2402C"/>
    <w:rsid w:val="00B24C5C"/>
    <w:rsid w:val="00B33A52"/>
    <w:rsid w:val="00B346AE"/>
    <w:rsid w:val="00B405D8"/>
    <w:rsid w:val="00B44346"/>
    <w:rsid w:val="00B71B36"/>
    <w:rsid w:val="00B73A16"/>
    <w:rsid w:val="00B87DB5"/>
    <w:rsid w:val="00B90BAB"/>
    <w:rsid w:val="00B93FA7"/>
    <w:rsid w:val="00BA1570"/>
    <w:rsid w:val="00BA5037"/>
    <w:rsid w:val="00BC0331"/>
    <w:rsid w:val="00BC1345"/>
    <w:rsid w:val="00BC44B0"/>
    <w:rsid w:val="00BC76D6"/>
    <w:rsid w:val="00BD2758"/>
    <w:rsid w:val="00BD776C"/>
    <w:rsid w:val="00BE6CE0"/>
    <w:rsid w:val="00BE77CC"/>
    <w:rsid w:val="00C01590"/>
    <w:rsid w:val="00C04A84"/>
    <w:rsid w:val="00C0760A"/>
    <w:rsid w:val="00C16964"/>
    <w:rsid w:val="00C21388"/>
    <w:rsid w:val="00C33094"/>
    <w:rsid w:val="00C60BCA"/>
    <w:rsid w:val="00CA0AD1"/>
    <w:rsid w:val="00CC0A27"/>
    <w:rsid w:val="00CC35A4"/>
    <w:rsid w:val="00CC58B1"/>
    <w:rsid w:val="00CE0AAC"/>
    <w:rsid w:val="00CE11D0"/>
    <w:rsid w:val="00CE2C97"/>
    <w:rsid w:val="00CE3CA5"/>
    <w:rsid w:val="00CF07EB"/>
    <w:rsid w:val="00CF31D5"/>
    <w:rsid w:val="00CF6517"/>
    <w:rsid w:val="00D00D63"/>
    <w:rsid w:val="00D05518"/>
    <w:rsid w:val="00D10D17"/>
    <w:rsid w:val="00D137AC"/>
    <w:rsid w:val="00D16C33"/>
    <w:rsid w:val="00D17631"/>
    <w:rsid w:val="00D2455E"/>
    <w:rsid w:val="00D26ADF"/>
    <w:rsid w:val="00D315CC"/>
    <w:rsid w:val="00D33B24"/>
    <w:rsid w:val="00D36BDD"/>
    <w:rsid w:val="00D43C64"/>
    <w:rsid w:val="00D55066"/>
    <w:rsid w:val="00D63F63"/>
    <w:rsid w:val="00D70011"/>
    <w:rsid w:val="00D77C90"/>
    <w:rsid w:val="00D835C3"/>
    <w:rsid w:val="00D8555B"/>
    <w:rsid w:val="00D90494"/>
    <w:rsid w:val="00D90D91"/>
    <w:rsid w:val="00D91295"/>
    <w:rsid w:val="00D97B41"/>
    <w:rsid w:val="00DC209B"/>
    <w:rsid w:val="00DE0070"/>
    <w:rsid w:val="00DE075A"/>
    <w:rsid w:val="00DF5E6D"/>
    <w:rsid w:val="00DF60C9"/>
    <w:rsid w:val="00E04497"/>
    <w:rsid w:val="00E0508B"/>
    <w:rsid w:val="00E071F9"/>
    <w:rsid w:val="00E1653D"/>
    <w:rsid w:val="00E20931"/>
    <w:rsid w:val="00E32EE4"/>
    <w:rsid w:val="00E42054"/>
    <w:rsid w:val="00E470AC"/>
    <w:rsid w:val="00E60DE2"/>
    <w:rsid w:val="00E65B49"/>
    <w:rsid w:val="00E77FED"/>
    <w:rsid w:val="00E82AD8"/>
    <w:rsid w:val="00E8530A"/>
    <w:rsid w:val="00E91905"/>
    <w:rsid w:val="00E91D39"/>
    <w:rsid w:val="00E961AB"/>
    <w:rsid w:val="00EA1C80"/>
    <w:rsid w:val="00EA6E7C"/>
    <w:rsid w:val="00EB05EA"/>
    <w:rsid w:val="00EB14FF"/>
    <w:rsid w:val="00EB47F0"/>
    <w:rsid w:val="00EB7126"/>
    <w:rsid w:val="00ED068C"/>
    <w:rsid w:val="00ED2A89"/>
    <w:rsid w:val="00EE1863"/>
    <w:rsid w:val="00F173A0"/>
    <w:rsid w:val="00F17975"/>
    <w:rsid w:val="00F17B81"/>
    <w:rsid w:val="00F27BD6"/>
    <w:rsid w:val="00F367CA"/>
    <w:rsid w:val="00F419BB"/>
    <w:rsid w:val="00F504C8"/>
    <w:rsid w:val="00F5561A"/>
    <w:rsid w:val="00F67242"/>
    <w:rsid w:val="00F72969"/>
    <w:rsid w:val="00F73EB9"/>
    <w:rsid w:val="00F75AA4"/>
    <w:rsid w:val="00F84A0F"/>
    <w:rsid w:val="00F87CDA"/>
    <w:rsid w:val="00F9050C"/>
    <w:rsid w:val="00F94584"/>
    <w:rsid w:val="00F95F30"/>
    <w:rsid w:val="00FC123D"/>
    <w:rsid w:val="00FC1A8D"/>
    <w:rsid w:val="00FC494D"/>
    <w:rsid w:val="00FC6F3B"/>
    <w:rsid w:val="00FD1F88"/>
    <w:rsid w:val="00FD371B"/>
    <w:rsid w:val="00FE20D5"/>
    <w:rsid w:val="00FF503B"/>
    <w:rsid w:val="00FF6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1800"/>
  <w15:chartTrackingRefBased/>
  <w15:docId w15:val="{E4AAF3D4-3597-1C43-9ED7-C0994F6A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50C"/>
    <w:pPr>
      <w:ind w:firstLine="0"/>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C2636"/>
    <w:pPr>
      <w:numPr>
        <w:numId w:val="8"/>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rPr>
  </w:style>
  <w:style w:type="paragraph" w:styleId="Heading2">
    <w:name w:val="heading 2"/>
    <w:basedOn w:val="Normal"/>
    <w:next w:val="Normal"/>
    <w:link w:val="Heading2Char"/>
    <w:uiPriority w:val="9"/>
    <w:unhideWhenUsed/>
    <w:qFormat/>
    <w:rsid w:val="004C2636"/>
    <w:pPr>
      <w:numPr>
        <w:ilvl w:val="1"/>
        <w:numId w:val="8"/>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4C2636"/>
    <w:pPr>
      <w:numPr>
        <w:ilvl w:val="2"/>
        <w:numId w:val="8"/>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rPr>
  </w:style>
  <w:style w:type="paragraph" w:styleId="Heading4">
    <w:name w:val="heading 4"/>
    <w:basedOn w:val="Normal"/>
    <w:next w:val="Normal"/>
    <w:link w:val="Heading4Char"/>
    <w:uiPriority w:val="9"/>
    <w:semiHidden/>
    <w:unhideWhenUsed/>
    <w:qFormat/>
    <w:rsid w:val="004C2636"/>
    <w:pPr>
      <w:numPr>
        <w:ilvl w:val="3"/>
        <w:numId w:val="8"/>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rPr>
  </w:style>
  <w:style w:type="paragraph" w:styleId="Heading5">
    <w:name w:val="heading 5"/>
    <w:basedOn w:val="Normal"/>
    <w:next w:val="Normal"/>
    <w:link w:val="Heading5Char"/>
    <w:uiPriority w:val="9"/>
    <w:semiHidden/>
    <w:unhideWhenUsed/>
    <w:qFormat/>
    <w:rsid w:val="004C2636"/>
    <w:pPr>
      <w:numPr>
        <w:ilvl w:val="4"/>
        <w:numId w:val="8"/>
      </w:numPr>
      <w:spacing w:before="200" w:after="8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4C2636"/>
    <w:pPr>
      <w:numPr>
        <w:ilvl w:val="5"/>
        <w:numId w:val="8"/>
      </w:numPr>
      <w:spacing w:before="280" w:after="10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4C2636"/>
    <w:pPr>
      <w:numPr>
        <w:ilvl w:val="6"/>
        <w:numId w:val="8"/>
      </w:numPr>
      <w:spacing w:before="320" w:after="10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4C2636"/>
    <w:pPr>
      <w:numPr>
        <w:ilvl w:val="7"/>
        <w:numId w:val="8"/>
      </w:numPr>
      <w:spacing w:before="320" w:after="10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4C2636"/>
    <w:pPr>
      <w:numPr>
        <w:ilvl w:val="8"/>
        <w:numId w:val="8"/>
      </w:num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C04"/>
    <w:rPr>
      <w:color w:val="0563C1" w:themeColor="hyperlink"/>
      <w:u w:val="single"/>
    </w:rPr>
  </w:style>
  <w:style w:type="character" w:styleId="UnresolvedMention">
    <w:name w:val="Unresolved Mention"/>
    <w:basedOn w:val="DefaultParagraphFont"/>
    <w:uiPriority w:val="99"/>
    <w:semiHidden/>
    <w:unhideWhenUsed/>
    <w:rsid w:val="00822C04"/>
    <w:rPr>
      <w:color w:val="605E5C"/>
      <w:shd w:val="clear" w:color="auto" w:fill="E1DFDD"/>
    </w:rPr>
  </w:style>
  <w:style w:type="character" w:styleId="FollowedHyperlink">
    <w:name w:val="FollowedHyperlink"/>
    <w:basedOn w:val="DefaultParagraphFont"/>
    <w:uiPriority w:val="99"/>
    <w:semiHidden/>
    <w:unhideWhenUsed/>
    <w:rsid w:val="00822C04"/>
    <w:rPr>
      <w:color w:val="954F72" w:themeColor="followedHyperlink"/>
      <w:u w:val="single"/>
    </w:rPr>
  </w:style>
  <w:style w:type="character" w:styleId="PlaceholderText">
    <w:name w:val="Placeholder Text"/>
    <w:basedOn w:val="DefaultParagraphFont"/>
    <w:uiPriority w:val="99"/>
    <w:semiHidden/>
    <w:rsid w:val="00D137AC"/>
    <w:rPr>
      <w:color w:val="808080"/>
    </w:rPr>
  </w:style>
  <w:style w:type="character" w:customStyle="1" w:styleId="Heading1Char">
    <w:name w:val="Heading 1 Char"/>
    <w:basedOn w:val="DefaultParagraphFont"/>
    <w:link w:val="Heading1"/>
    <w:uiPriority w:val="9"/>
    <w:rsid w:val="004C2636"/>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4C2636"/>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4C2636"/>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4C2636"/>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4C2636"/>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4C2636"/>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4C2636"/>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4C2636"/>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4C2636"/>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4C2636"/>
    <w:rPr>
      <w:b/>
      <w:bCs/>
      <w:sz w:val="18"/>
      <w:szCs w:val="18"/>
    </w:rPr>
  </w:style>
  <w:style w:type="paragraph" w:styleId="Title">
    <w:name w:val="Title"/>
    <w:basedOn w:val="Normal"/>
    <w:next w:val="Normal"/>
    <w:link w:val="TitleChar"/>
    <w:uiPriority w:val="10"/>
    <w:qFormat/>
    <w:rsid w:val="004C2636"/>
    <w:pPr>
      <w:pBdr>
        <w:top w:val="single" w:sz="8" w:space="10" w:color="A1B8E1" w:themeColor="accent1" w:themeTint="7F"/>
        <w:bottom w:val="single" w:sz="24" w:space="15" w:color="A5A5A5" w:themeColor="accent3"/>
      </w:pBdr>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4C2636"/>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4C2636"/>
    <w:pPr>
      <w:spacing w:before="200" w:after="900"/>
      <w:jc w:val="right"/>
    </w:pPr>
    <w:rPr>
      <w:i/>
      <w:iCs/>
    </w:rPr>
  </w:style>
  <w:style w:type="character" w:customStyle="1" w:styleId="SubtitleChar">
    <w:name w:val="Subtitle Char"/>
    <w:basedOn w:val="DefaultParagraphFont"/>
    <w:link w:val="Subtitle"/>
    <w:uiPriority w:val="11"/>
    <w:rsid w:val="004C2636"/>
    <w:rPr>
      <w:i/>
      <w:iCs/>
      <w:sz w:val="24"/>
      <w:szCs w:val="24"/>
    </w:rPr>
  </w:style>
  <w:style w:type="character" w:styleId="Strong">
    <w:name w:val="Strong"/>
    <w:basedOn w:val="DefaultParagraphFont"/>
    <w:uiPriority w:val="22"/>
    <w:qFormat/>
    <w:rsid w:val="004C2636"/>
    <w:rPr>
      <w:b/>
      <w:bCs/>
      <w:spacing w:val="0"/>
    </w:rPr>
  </w:style>
  <w:style w:type="character" w:styleId="Emphasis">
    <w:name w:val="Emphasis"/>
    <w:uiPriority w:val="20"/>
    <w:qFormat/>
    <w:rsid w:val="004C2636"/>
    <w:rPr>
      <w:b/>
      <w:bCs/>
      <w:i/>
      <w:iCs/>
      <w:color w:val="5A5A5A" w:themeColor="text1" w:themeTint="A5"/>
    </w:rPr>
  </w:style>
  <w:style w:type="paragraph" w:styleId="NoSpacing">
    <w:name w:val="No Spacing"/>
    <w:basedOn w:val="Normal"/>
    <w:link w:val="NoSpacingChar"/>
    <w:uiPriority w:val="1"/>
    <w:qFormat/>
    <w:rsid w:val="004C2636"/>
  </w:style>
  <w:style w:type="character" w:customStyle="1" w:styleId="NoSpacingChar">
    <w:name w:val="No Spacing Char"/>
    <w:basedOn w:val="DefaultParagraphFont"/>
    <w:link w:val="NoSpacing"/>
    <w:uiPriority w:val="1"/>
    <w:rsid w:val="004C2636"/>
  </w:style>
  <w:style w:type="paragraph" w:styleId="ListParagraph">
    <w:name w:val="List Paragraph"/>
    <w:basedOn w:val="Normal"/>
    <w:uiPriority w:val="34"/>
    <w:qFormat/>
    <w:rsid w:val="004C2636"/>
    <w:pPr>
      <w:ind w:left="720"/>
      <w:contextualSpacing/>
    </w:pPr>
  </w:style>
  <w:style w:type="paragraph" w:styleId="Quote">
    <w:name w:val="Quote"/>
    <w:basedOn w:val="Normal"/>
    <w:next w:val="Normal"/>
    <w:link w:val="QuoteChar"/>
    <w:uiPriority w:val="29"/>
    <w:qFormat/>
    <w:rsid w:val="004C2636"/>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C2636"/>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C2636"/>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4C2636"/>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4C2636"/>
    <w:rPr>
      <w:i/>
      <w:iCs/>
      <w:color w:val="5A5A5A" w:themeColor="text1" w:themeTint="A5"/>
    </w:rPr>
  </w:style>
  <w:style w:type="character" w:styleId="IntenseEmphasis">
    <w:name w:val="Intense Emphasis"/>
    <w:uiPriority w:val="21"/>
    <w:qFormat/>
    <w:rsid w:val="004C2636"/>
    <w:rPr>
      <w:b/>
      <w:bCs/>
      <w:i/>
      <w:iCs/>
      <w:color w:val="4472C4" w:themeColor="accent1"/>
      <w:sz w:val="22"/>
      <w:szCs w:val="22"/>
    </w:rPr>
  </w:style>
  <w:style w:type="character" w:styleId="SubtleReference">
    <w:name w:val="Subtle Reference"/>
    <w:uiPriority w:val="31"/>
    <w:qFormat/>
    <w:rsid w:val="004C2636"/>
    <w:rPr>
      <w:color w:val="auto"/>
      <w:u w:val="single" w:color="A5A5A5" w:themeColor="accent3"/>
    </w:rPr>
  </w:style>
  <w:style w:type="character" w:styleId="IntenseReference">
    <w:name w:val="Intense Reference"/>
    <w:basedOn w:val="DefaultParagraphFont"/>
    <w:uiPriority w:val="32"/>
    <w:qFormat/>
    <w:rsid w:val="004C2636"/>
    <w:rPr>
      <w:b/>
      <w:bCs/>
      <w:color w:val="7B7B7B" w:themeColor="accent3" w:themeShade="BF"/>
      <w:u w:val="single" w:color="A5A5A5" w:themeColor="accent3"/>
    </w:rPr>
  </w:style>
  <w:style w:type="character" w:styleId="BookTitle">
    <w:name w:val="Book Title"/>
    <w:basedOn w:val="DefaultParagraphFont"/>
    <w:uiPriority w:val="33"/>
    <w:qFormat/>
    <w:rsid w:val="004C2636"/>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C2636"/>
    <w:pPr>
      <w:outlineLvl w:val="9"/>
    </w:pPr>
  </w:style>
  <w:style w:type="table" w:styleId="TableGrid">
    <w:name w:val="Table Grid"/>
    <w:basedOn w:val="TableNormal"/>
    <w:uiPriority w:val="39"/>
    <w:rsid w:val="00504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353072"/>
  </w:style>
  <w:style w:type="paragraph" w:styleId="NormalWeb">
    <w:name w:val="Normal (Web)"/>
    <w:basedOn w:val="Normal"/>
    <w:uiPriority w:val="99"/>
    <w:unhideWhenUsed/>
    <w:rsid w:val="003164F2"/>
    <w:pPr>
      <w:spacing w:before="100" w:beforeAutospacing="1" w:after="100" w:afterAutospacing="1"/>
    </w:pPr>
  </w:style>
  <w:style w:type="paragraph" w:customStyle="1" w:styleId="p">
    <w:name w:val="p"/>
    <w:basedOn w:val="Normal"/>
    <w:rsid w:val="00FE20D5"/>
    <w:pPr>
      <w:spacing w:before="100" w:beforeAutospacing="1" w:after="100" w:afterAutospacing="1"/>
    </w:pPr>
  </w:style>
  <w:style w:type="character" w:customStyle="1" w:styleId="mntl-sc-block-headingtext">
    <w:name w:val="mntl-sc-block-heading__text"/>
    <w:basedOn w:val="DefaultParagraphFont"/>
    <w:rsid w:val="00D315CC"/>
  </w:style>
  <w:style w:type="paragraph" w:customStyle="1" w:styleId="comp">
    <w:name w:val="comp"/>
    <w:basedOn w:val="Normal"/>
    <w:rsid w:val="00D315CC"/>
    <w:pPr>
      <w:spacing w:before="100" w:beforeAutospacing="1" w:after="100" w:afterAutospacing="1"/>
    </w:pPr>
  </w:style>
  <w:style w:type="character" w:customStyle="1" w:styleId="katex-mathml">
    <w:name w:val="katex-mathml"/>
    <w:basedOn w:val="DefaultParagraphFont"/>
    <w:rsid w:val="00D315CC"/>
  </w:style>
  <w:style w:type="character" w:customStyle="1" w:styleId="mord">
    <w:name w:val="mord"/>
    <w:basedOn w:val="DefaultParagraphFont"/>
    <w:rsid w:val="00D315CC"/>
  </w:style>
  <w:style w:type="character" w:customStyle="1" w:styleId="vlist-s">
    <w:name w:val="vlist-s"/>
    <w:basedOn w:val="DefaultParagraphFont"/>
    <w:rsid w:val="00D315CC"/>
  </w:style>
  <w:style w:type="character" w:customStyle="1" w:styleId="mrel">
    <w:name w:val="mrel"/>
    <w:basedOn w:val="DefaultParagraphFont"/>
    <w:rsid w:val="00D315CC"/>
  </w:style>
  <w:style w:type="character" w:customStyle="1" w:styleId="mbin">
    <w:name w:val="mbin"/>
    <w:basedOn w:val="DefaultParagraphFont"/>
    <w:rsid w:val="00D315CC"/>
  </w:style>
  <w:style w:type="character" w:styleId="CommentReference">
    <w:name w:val="annotation reference"/>
    <w:basedOn w:val="DefaultParagraphFont"/>
    <w:uiPriority w:val="99"/>
    <w:semiHidden/>
    <w:unhideWhenUsed/>
    <w:rsid w:val="000E65F9"/>
    <w:rPr>
      <w:sz w:val="16"/>
      <w:szCs w:val="16"/>
    </w:rPr>
  </w:style>
  <w:style w:type="paragraph" w:styleId="CommentText">
    <w:name w:val="annotation text"/>
    <w:basedOn w:val="Normal"/>
    <w:link w:val="CommentTextChar"/>
    <w:uiPriority w:val="99"/>
    <w:semiHidden/>
    <w:unhideWhenUsed/>
    <w:rsid w:val="000E65F9"/>
    <w:rPr>
      <w:sz w:val="20"/>
      <w:szCs w:val="20"/>
    </w:rPr>
  </w:style>
  <w:style w:type="character" w:customStyle="1" w:styleId="CommentTextChar">
    <w:name w:val="Comment Text Char"/>
    <w:basedOn w:val="DefaultParagraphFont"/>
    <w:link w:val="CommentText"/>
    <w:uiPriority w:val="99"/>
    <w:semiHidden/>
    <w:rsid w:val="000E65F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E65F9"/>
    <w:rPr>
      <w:b/>
      <w:bCs/>
    </w:rPr>
  </w:style>
  <w:style w:type="character" w:customStyle="1" w:styleId="CommentSubjectChar">
    <w:name w:val="Comment Subject Char"/>
    <w:basedOn w:val="CommentTextChar"/>
    <w:link w:val="CommentSubject"/>
    <w:uiPriority w:val="99"/>
    <w:semiHidden/>
    <w:rsid w:val="000E65F9"/>
    <w:rPr>
      <w:rFonts w:ascii="Times New Roman" w:eastAsia="Times New Roman" w:hAnsi="Times New Roman" w:cs="Times New Roman"/>
      <w:b/>
      <w:bCs/>
      <w:sz w:val="20"/>
      <w:szCs w:val="20"/>
      <w:lang w:eastAsia="en-GB"/>
    </w:rPr>
  </w:style>
  <w:style w:type="character" w:customStyle="1" w:styleId="mjx-char">
    <w:name w:val="mjx-char"/>
    <w:basedOn w:val="DefaultParagraphFont"/>
    <w:rsid w:val="00A83CBC"/>
  </w:style>
  <w:style w:type="numbering" w:customStyle="1" w:styleId="NoList1">
    <w:name w:val="No List1"/>
    <w:next w:val="NoList"/>
    <w:uiPriority w:val="99"/>
    <w:semiHidden/>
    <w:unhideWhenUsed/>
    <w:rsid w:val="00E82AD8"/>
  </w:style>
  <w:style w:type="table" w:customStyle="1" w:styleId="TableGrid1">
    <w:name w:val="Table Grid1"/>
    <w:basedOn w:val="TableNormal"/>
    <w:next w:val="TableGrid"/>
    <w:uiPriority w:val="39"/>
    <w:rsid w:val="00E82AD8"/>
    <w:pPr>
      <w:ind w:firstLine="0"/>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82A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413">
      <w:bodyDiv w:val="1"/>
      <w:marLeft w:val="0"/>
      <w:marRight w:val="0"/>
      <w:marTop w:val="0"/>
      <w:marBottom w:val="0"/>
      <w:divBdr>
        <w:top w:val="none" w:sz="0" w:space="0" w:color="auto"/>
        <w:left w:val="none" w:sz="0" w:space="0" w:color="auto"/>
        <w:bottom w:val="none" w:sz="0" w:space="0" w:color="auto"/>
        <w:right w:val="none" w:sz="0" w:space="0" w:color="auto"/>
      </w:divBdr>
    </w:div>
    <w:div w:id="26373022">
      <w:bodyDiv w:val="1"/>
      <w:marLeft w:val="0"/>
      <w:marRight w:val="0"/>
      <w:marTop w:val="0"/>
      <w:marBottom w:val="0"/>
      <w:divBdr>
        <w:top w:val="none" w:sz="0" w:space="0" w:color="auto"/>
        <w:left w:val="none" w:sz="0" w:space="0" w:color="auto"/>
        <w:bottom w:val="none" w:sz="0" w:space="0" w:color="auto"/>
        <w:right w:val="none" w:sz="0" w:space="0" w:color="auto"/>
      </w:divBdr>
    </w:div>
    <w:div w:id="59838896">
      <w:bodyDiv w:val="1"/>
      <w:marLeft w:val="0"/>
      <w:marRight w:val="0"/>
      <w:marTop w:val="0"/>
      <w:marBottom w:val="0"/>
      <w:divBdr>
        <w:top w:val="none" w:sz="0" w:space="0" w:color="auto"/>
        <w:left w:val="none" w:sz="0" w:space="0" w:color="auto"/>
        <w:bottom w:val="none" w:sz="0" w:space="0" w:color="auto"/>
        <w:right w:val="none" w:sz="0" w:space="0" w:color="auto"/>
      </w:divBdr>
      <w:divsChild>
        <w:div w:id="226770694">
          <w:marLeft w:val="640"/>
          <w:marRight w:val="0"/>
          <w:marTop w:val="0"/>
          <w:marBottom w:val="0"/>
          <w:divBdr>
            <w:top w:val="none" w:sz="0" w:space="0" w:color="auto"/>
            <w:left w:val="none" w:sz="0" w:space="0" w:color="auto"/>
            <w:bottom w:val="none" w:sz="0" w:space="0" w:color="auto"/>
            <w:right w:val="none" w:sz="0" w:space="0" w:color="auto"/>
          </w:divBdr>
        </w:div>
        <w:div w:id="1457800127">
          <w:marLeft w:val="640"/>
          <w:marRight w:val="0"/>
          <w:marTop w:val="0"/>
          <w:marBottom w:val="0"/>
          <w:divBdr>
            <w:top w:val="none" w:sz="0" w:space="0" w:color="auto"/>
            <w:left w:val="none" w:sz="0" w:space="0" w:color="auto"/>
            <w:bottom w:val="none" w:sz="0" w:space="0" w:color="auto"/>
            <w:right w:val="none" w:sz="0" w:space="0" w:color="auto"/>
          </w:divBdr>
        </w:div>
      </w:divsChild>
    </w:div>
    <w:div w:id="81687465">
      <w:bodyDiv w:val="1"/>
      <w:marLeft w:val="0"/>
      <w:marRight w:val="0"/>
      <w:marTop w:val="0"/>
      <w:marBottom w:val="0"/>
      <w:divBdr>
        <w:top w:val="none" w:sz="0" w:space="0" w:color="auto"/>
        <w:left w:val="none" w:sz="0" w:space="0" w:color="auto"/>
        <w:bottom w:val="none" w:sz="0" w:space="0" w:color="auto"/>
        <w:right w:val="none" w:sz="0" w:space="0" w:color="auto"/>
      </w:divBdr>
    </w:div>
    <w:div w:id="209538067">
      <w:bodyDiv w:val="1"/>
      <w:marLeft w:val="0"/>
      <w:marRight w:val="0"/>
      <w:marTop w:val="0"/>
      <w:marBottom w:val="0"/>
      <w:divBdr>
        <w:top w:val="none" w:sz="0" w:space="0" w:color="auto"/>
        <w:left w:val="none" w:sz="0" w:space="0" w:color="auto"/>
        <w:bottom w:val="none" w:sz="0" w:space="0" w:color="auto"/>
        <w:right w:val="none" w:sz="0" w:space="0" w:color="auto"/>
      </w:divBdr>
    </w:div>
    <w:div w:id="230578098">
      <w:bodyDiv w:val="1"/>
      <w:marLeft w:val="0"/>
      <w:marRight w:val="0"/>
      <w:marTop w:val="0"/>
      <w:marBottom w:val="0"/>
      <w:divBdr>
        <w:top w:val="none" w:sz="0" w:space="0" w:color="auto"/>
        <w:left w:val="none" w:sz="0" w:space="0" w:color="auto"/>
        <w:bottom w:val="none" w:sz="0" w:space="0" w:color="auto"/>
        <w:right w:val="none" w:sz="0" w:space="0" w:color="auto"/>
      </w:divBdr>
      <w:divsChild>
        <w:div w:id="1493447093">
          <w:marLeft w:val="640"/>
          <w:marRight w:val="0"/>
          <w:marTop w:val="0"/>
          <w:marBottom w:val="0"/>
          <w:divBdr>
            <w:top w:val="none" w:sz="0" w:space="0" w:color="auto"/>
            <w:left w:val="none" w:sz="0" w:space="0" w:color="auto"/>
            <w:bottom w:val="none" w:sz="0" w:space="0" w:color="auto"/>
            <w:right w:val="none" w:sz="0" w:space="0" w:color="auto"/>
          </w:divBdr>
        </w:div>
      </w:divsChild>
    </w:div>
    <w:div w:id="255210939">
      <w:bodyDiv w:val="1"/>
      <w:marLeft w:val="0"/>
      <w:marRight w:val="0"/>
      <w:marTop w:val="0"/>
      <w:marBottom w:val="0"/>
      <w:divBdr>
        <w:top w:val="none" w:sz="0" w:space="0" w:color="auto"/>
        <w:left w:val="none" w:sz="0" w:space="0" w:color="auto"/>
        <w:bottom w:val="none" w:sz="0" w:space="0" w:color="auto"/>
        <w:right w:val="none" w:sz="0" w:space="0" w:color="auto"/>
      </w:divBdr>
    </w:div>
    <w:div w:id="267471614">
      <w:bodyDiv w:val="1"/>
      <w:marLeft w:val="0"/>
      <w:marRight w:val="0"/>
      <w:marTop w:val="0"/>
      <w:marBottom w:val="0"/>
      <w:divBdr>
        <w:top w:val="none" w:sz="0" w:space="0" w:color="auto"/>
        <w:left w:val="none" w:sz="0" w:space="0" w:color="auto"/>
        <w:bottom w:val="none" w:sz="0" w:space="0" w:color="auto"/>
        <w:right w:val="none" w:sz="0" w:space="0" w:color="auto"/>
      </w:divBdr>
    </w:div>
    <w:div w:id="286739142">
      <w:bodyDiv w:val="1"/>
      <w:marLeft w:val="0"/>
      <w:marRight w:val="0"/>
      <w:marTop w:val="0"/>
      <w:marBottom w:val="0"/>
      <w:divBdr>
        <w:top w:val="none" w:sz="0" w:space="0" w:color="auto"/>
        <w:left w:val="none" w:sz="0" w:space="0" w:color="auto"/>
        <w:bottom w:val="none" w:sz="0" w:space="0" w:color="auto"/>
        <w:right w:val="none" w:sz="0" w:space="0" w:color="auto"/>
      </w:divBdr>
      <w:divsChild>
        <w:div w:id="1335764998">
          <w:marLeft w:val="640"/>
          <w:marRight w:val="0"/>
          <w:marTop w:val="0"/>
          <w:marBottom w:val="0"/>
          <w:divBdr>
            <w:top w:val="none" w:sz="0" w:space="0" w:color="auto"/>
            <w:left w:val="none" w:sz="0" w:space="0" w:color="auto"/>
            <w:bottom w:val="none" w:sz="0" w:space="0" w:color="auto"/>
            <w:right w:val="none" w:sz="0" w:space="0" w:color="auto"/>
          </w:divBdr>
        </w:div>
      </w:divsChild>
    </w:div>
    <w:div w:id="294871519">
      <w:bodyDiv w:val="1"/>
      <w:marLeft w:val="0"/>
      <w:marRight w:val="0"/>
      <w:marTop w:val="0"/>
      <w:marBottom w:val="0"/>
      <w:divBdr>
        <w:top w:val="none" w:sz="0" w:space="0" w:color="auto"/>
        <w:left w:val="none" w:sz="0" w:space="0" w:color="auto"/>
        <w:bottom w:val="none" w:sz="0" w:space="0" w:color="auto"/>
        <w:right w:val="none" w:sz="0" w:space="0" w:color="auto"/>
      </w:divBdr>
    </w:div>
    <w:div w:id="307639238">
      <w:bodyDiv w:val="1"/>
      <w:marLeft w:val="0"/>
      <w:marRight w:val="0"/>
      <w:marTop w:val="0"/>
      <w:marBottom w:val="0"/>
      <w:divBdr>
        <w:top w:val="none" w:sz="0" w:space="0" w:color="auto"/>
        <w:left w:val="none" w:sz="0" w:space="0" w:color="auto"/>
        <w:bottom w:val="none" w:sz="0" w:space="0" w:color="auto"/>
        <w:right w:val="none" w:sz="0" w:space="0" w:color="auto"/>
      </w:divBdr>
    </w:div>
    <w:div w:id="329068443">
      <w:bodyDiv w:val="1"/>
      <w:marLeft w:val="0"/>
      <w:marRight w:val="0"/>
      <w:marTop w:val="0"/>
      <w:marBottom w:val="0"/>
      <w:divBdr>
        <w:top w:val="none" w:sz="0" w:space="0" w:color="auto"/>
        <w:left w:val="none" w:sz="0" w:space="0" w:color="auto"/>
        <w:bottom w:val="none" w:sz="0" w:space="0" w:color="auto"/>
        <w:right w:val="none" w:sz="0" w:space="0" w:color="auto"/>
      </w:divBdr>
      <w:divsChild>
        <w:div w:id="1661344714">
          <w:marLeft w:val="640"/>
          <w:marRight w:val="0"/>
          <w:marTop w:val="0"/>
          <w:marBottom w:val="0"/>
          <w:divBdr>
            <w:top w:val="none" w:sz="0" w:space="0" w:color="auto"/>
            <w:left w:val="none" w:sz="0" w:space="0" w:color="auto"/>
            <w:bottom w:val="none" w:sz="0" w:space="0" w:color="auto"/>
            <w:right w:val="none" w:sz="0" w:space="0" w:color="auto"/>
          </w:divBdr>
        </w:div>
      </w:divsChild>
    </w:div>
    <w:div w:id="333845088">
      <w:bodyDiv w:val="1"/>
      <w:marLeft w:val="0"/>
      <w:marRight w:val="0"/>
      <w:marTop w:val="0"/>
      <w:marBottom w:val="0"/>
      <w:divBdr>
        <w:top w:val="none" w:sz="0" w:space="0" w:color="auto"/>
        <w:left w:val="none" w:sz="0" w:space="0" w:color="auto"/>
        <w:bottom w:val="none" w:sz="0" w:space="0" w:color="auto"/>
        <w:right w:val="none" w:sz="0" w:space="0" w:color="auto"/>
      </w:divBdr>
      <w:divsChild>
        <w:div w:id="140852036">
          <w:marLeft w:val="640"/>
          <w:marRight w:val="0"/>
          <w:marTop w:val="0"/>
          <w:marBottom w:val="0"/>
          <w:divBdr>
            <w:top w:val="none" w:sz="0" w:space="0" w:color="auto"/>
            <w:left w:val="none" w:sz="0" w:space="0" w:color="auto"/>
            <w:bottom w:val="none" w:sz="0" w:space="0" w:color="auto"/>
            <w:right w:val="none" w:sz="0" w:space="0" w:color="auto"/>
          </w:divBdr>
        </w:div>
        <w:div w:id="1054357231">
          <w:marLeft w:val="640"/>
          <w:marRight w:val="0"/>
          <w:marTop w:val="0"/>
          <w:marBottom w:val="0"/>
          <w:divBdr>
            <w:top w:val="none" w:sz="0" w:space="0" w:color="auto"/>
            <w:left w:val="none" w:sz="0" w:space="0" w:color="auto"/>
            <w:bottom w:val="none" w:sz="0" w:space="0" w:color="auto"/>
            <w:right w:val="none" w:sz="0" w:space="0" w:color="auto"/>
          </w:divBdr>
        </w:div>
        <w:div w:id="86929802">
          <w:marLeft w:val="640"/>
          <w:marRight w:val="0"/>
          <w:marTop w:val="0"/>
          <w:marBottom w:val="0"/>
          <w:divBdr>
            <w:top w:val="none" w:sz="0" w:space="0" w:color="auto"/>
            <w:left w:val="none" w:sz="0" w:space="0" w:color="auto"/>
            <w:bottom w:val="none" w:sz="0" w:space="0" w:color="auto"/>
            <w:right w:val="none" w:sz="0" w:space="0" w:color="auto"/>
          </w:divBdr>
        </w:div>
        <w:div w:id="1709446835">
          <w:marLeft w:val="640"/>
          <w:marRight w:val="0"/>
          <w:marTop w:val="0"/>
          <w:marBottom w:val="0"/>
          <w:divBdr>
            <w:top w:val="none" w:sz="0" w:space="0" w:color="auto"/>
            <w:left w:val="none" w:sz="0" w:space="0" w:color="auto"/>
            <w:bottom w:val="none" w:sz="0" w:space="0" w:color="auto"/>
            <w:right w:val="none" w:sz="0" w:space="0" w:color="auto"/>
          </w:divBdr>
        </w:div>
        <w:div w:id="1381441797">
          <w:marLeft w:val="640"/>
          <w:marRight w:val="0"/>
          <w:marTop w:val="0"/>
          <w:marBottom w:val="0"/>
          <w:divBdr>
            <w:top w:val="none" w:sz="0" w:space="0" w:color="auto"/>
            <w:left w:val="none" w:sz="0" w:space="0" w:color="auto"/>
            <w:bottom w:val="none" w:sz="0" w:space="0" w:color="auto"/>
            <w:right w:val="none" w:sz="0" w:space="0" w:color="auto"/>
          </w:divBdr>
        </w:div>
        <w:div w:id="1509564622">
          <w:marLeft w:val="640"/>
          <w:marRight w:val="0"/>
          <w:marTop w:val="0"/>
          <w:marBottom w:val="0"/>
          <w:divBdr>
            <w:top w:val="none" w:sz="0" w:space="0" w:color="auto"/>
            <w:left w:val="none" w:sz="0" w:space="0" w:color="auto"/>
            <w:bottom w:val="none" w:sz="0" w:space="0" w:color="auto"/>
            <w:right w:val="none" w:sz="0" w:space="0" w:color="auto"/>
          </w:divBdr>
        </w:div>
      </w:divsChild>
    </w:div>
    <w:div w:id="335885779">
      <w:bodyDiv w:val="1"/>
      <w:marLeft w:val="0"/>
      <w:marRight w:val="0"/>
      <w:marTop w:val="0"/>
      <w:marBottom w:val="0"/>
      <w:divBdr>
        <w:top w:val="none" w:sz="0" w:space="0" w:color="auto"/>
        <w:left w:val="none" w:sz="0" w:space="0" w:color="auto"/>
        <w:bottom w:val="none" w:sz="0" w:space="0" w:color="auto"/>
        <w:right w:val="none" w:sz="0" w:space="0" w:color="auto"/>
      </w:divBdr>
    </w:div>
    <w:div w:id="352079142">
      <w:bodyDiv w:val="1"/>
      <w:marLeft w:val="0"/>
      <w:marRight w:val="0"/>
      <w:marTop w:val="0"/>
      <w:marBottom w:val="0"/>
      <w:divBdr>
        <w:top w:val="none" w:sz="0" w:space="0" w:color="auto"/>
        <w:left w:val="none" w:sz="0" w:space="0" w:color="auto"/>
        <w:bottom w:val="none" w:sz="0" w:space="0" w:color="auto"/>
        <w:right w:val="none" w:sz="0" w:space="0" w:color="auto"/>
      </w:divBdr>
      <w:divsChild>
        <w:div w:id="1665818826">
          <w:marLeft w:val="640"/>
          <w:marRight w:val="0"/>
          <w:marTop w:val="0"/>
          <w:marBottom w:val="0"/>
          <w:divBdr>
            <w:top w:val="none" w:sz="0" w:space="0" w:color="auto"/>
            <w:left w:val="none" w:sz="0" w:space="0" w:color="auto"/>
            <w:bottom w:val="none" w:sz="0" w:space="0" w:color="auto"/>
            <w:right w:val="none" w:sz="0" w:space="0" w:color="auto"/>
          </w:divBdr>
        </w:div>
        <w:div w:id="1355688763">
          <w:marLeft w:val="640"/>
          <w:marRight w:val="0"/>
          <w:marTop w:val="0"/>
          <w:marBottom w:val="0"/>
          <w:divBdr>
            <w:top w:val="none" w:sz="0" w:space="0" w:color="auto"/>
            <w:left w:val="none" w:sz="0" w:space="0" w:color="auto"/>
            <w:bottom w:val="none" w:sz="0" w:space="0" w:color="auto"/>
            <w:right w:val="none" w:sz="0" w:space="0" w:color="auto"/>
          </w:divBdr>
        </w:div>
      </w:divsChild>
    </w:div>
    <w:div w:id="361326384">
      <w:bodyDiv w:val="1"/>
      <w:marLeft w:val="0"/>
      <w:marRight w:val="0"/>
      <w:marTop w:val="0"/>
      <w:marBottom w:val="0"/>
      <w:divBdr>
        <w:top w:val="none" w:sz="0" w:space="0" w:color="auto"/>
        <w:left w:val="none" w:sz="0" w:space="0" w:color="auto"/>
        <w:bottom w:val="none" w:sz="0" w:space="0" w:color="auto"/>
        <w:right w:val="none" w:sz="0" w:space="0" w:color="auto"/>
      </w:divBdr>
    </w:div>
    <w:div w:id="368845329">
      <w:bodyDiv w:val="1"/>
      <w:marLeft w:val="0"/>
      <w:marRight w:val="0"/>
      <w:marTop w:val="0"/>
      <w:marBottom w:val="0"/>
      <w:divBdr>
        <w:top w:val="none" w:sz="0" w:space="0" w:color="auto"/>
        <w:left w:val="none" w:sz="0" w:space="0" w:color="auto"/>
        <w:bottom w:val="none" w:sz="0" w:space="0" w:color="auto"/>
        <w:right w:val="none" w:sz="0" w:space="0" w:color="auto"/>
      </w:divBdr>
    </w:div>
    <w:div w:id="383607704">
      <w:bodyDiv w:val="1"/>
      <w:marLeft w:val="0"/>
      <w:marRight w:val="0"/>
      <w:marTop w:val="0"/>
      <w:marBottom w:val="0"/>
      <w:divBdr>
        <w:top w:val="none" w:sz="0" w:space="0" w:color="auto"/>
        <w:left w:val="none" w:sz="0" w:space="0" w:color="auto"/>
        <w:bottom w:val="none" w:sz="0" w:space="0" w:color="auto"/>
        <w:right w:val="none" w:sz="0" w:space="0" w:color="auto"/>
      </w:divBdr>
    </w:div>
    <w:div w:id="391391057">
      <w:bodyDiv w:val="1"/>
      <w:marLeft w:val="0"/>
      <w:marRight w:val="0"/>
      <w:marTop w:val="0"/>
      <w:marBottom w:val="0"/>
      <w:divBdr>
        <w:top w:val="none" w:sz="0" w:space="0" w:color="auto"/>
        <w:left w:val="none" w:sz="0" w:space="0" w:color="auto"/>
        <w:bottom w:val="none" w:sz="0" w:space="0" w:color="auto"/>
        <w:right w:val="none" w:sz="0" w:space="0" w:color="auto"/>
      </w:divBdr>
    </w:div>
    <w:div w:id="406996045">
      <w:bodyDiv w:val="1"/>
      <w:marLeft w:val="0"/>
      <w:marRight w:val="0"/>
      <w:marTop w:val="0"/>
      <w:marBottom w:val="0"/>
      <w:divBdr>
        <w:top w:val="none" w:sz="0" w:space="0" w:color="auto"/>
        <w:left w:val="none" w:sz="0" w:space="0" w:color="auto"/>
        <w:bottom w:val="none" w:sz="0" w:space="0" w:color="auto"/>
        <w:right w:val="none" w:sz="0" w:space="0" w:color="auto"/>
      </w:divBdr>
    </w:div>
    <w:div w:id="431167586">
      <w:bodyDiv w:val="1"/>
      <w:marLeft w:val="0"/>
      <w:marRight w:val="0"/>
      <w:marTop w:val="0"/>
      <w:marBottom w:val="0"/>
      <w:divBdr>
        <w:top w:val="none" w:sz="0" w:space="0" w:color="auto"/>
        <w:left w:val="none" w:sz="0" w:space="0" w:color="auto"/>
        <w:bottom w:val="none" w:sz="0" w:space="0" w:color="auto"/>
        <w:right w:val="none" w:sz="0" w:space="0" w:color="auto"/>
      </w:divBdr>
    </w:div>
    <w:div w:id="441611806">
      <w:bodyDiv w:val="1"/>
      <w:marLeft w:val="0"/>
      <w:marRight w:val="0"/>
      <w:marTop w:val="0"/>
      <w:marBottom w:val="0"/>
      <w:divBdr>
        <w:top w:val="none" w:sz="0" w:space="0" w:color="auto"/>
        <w:left w:val="none" w:sz="0" w:space="0" w:color="auto"/>
        <w:bottom w:val="none" w:sz="0" w:space="0" w:color="auto"/>
        <w:right w:val="none" w:sz="0" w:space="0" w:color="auto"/>
      </w:divBdr>
      <w:divsChild>
        <w:div w:id="1736002803">
          <w:marLeft w:val="0"/>
          <w:marRight w:val="0"/>
          <w:marTop w:val="0"/>
          <w:marBottom w:val="0"/>
          <w:divBdr>
            <w:top w:val="none" w:sz="0" w:space="0" w:color="auto"/>
            <w:left w:val="none" w:sz="0" w:space="0" w:color="auto"/>
            <w:bottom w:val="none" w:sz="0" w:space="0" w:color="auto"/>
            <w:right w:val="none" w:sz="0" w:space="0" w:color="auto"/>
          </w:divBdr>
          <w:divsChild>
            <w:div w:id="637685081">
              <w:marLeft w:val="0"/>
              <w:marRight w:val="0"/>
              <w:marTop w:val="0"/>
              <w:marBottom w:val="0"/>
              <w:divBdr>
                <w:top w:val="none" w:sz="0" w:space="0" w:color="auto"/>
                <w:left w:val="none" w:sz="0" w:space="0" w:color="auto"/>
                <w:bottom w:val="none" w:sz="0" w:space="0" w:color="auto"/>
                <w:right w:val="none" w:sz="0" w:space="0" w:color="auto"/>
              </w:divBdr>
              <w:divsChild>
                <w:div w:id="988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8317">
      <w:bodyDiv w:val="1"/>
      <w:marLeft w:val="0"/>
      <w:marRight w:val="0"/>
      <w:marTop w:val="0"/>
      <w:marBottom w:val="0"/>
      <w:divBdr>
        <w:top w:val="none" w:sz="0" w:space="0" w:color="auto"/>
        <w:left w:val="none" w:sz="0" w:space="0" w:color="auto"/>
        <w:bottom w:val="none" w:sz="0" w:space="0" w:color="auto"/>
        <w:right w:val="none" w:sz="0" w:space="0" w:color="auto"/>
      </w:divBdr>
    </w:div>
    <w:div w:id="584536987">
      <w:bodyDiv w:val="1"/>
      <w:marLeft w:val="0"/>
      <w:marRight w:val="0"/>
      <w:marTop w:val="0"/>
      <w:marBottom w:val="0"/>
      <w:divBdr>
        <w:top w:val="none" w:sz="0" w:space="0" w:color="auto"/>
        <w:left w:val="none" w:sz="0" w:space="0" w:color="auto"/>
        <w:bottom w:val="none" w:sz="0" w:space="0" w:color="auto"/>
        <w:right w:val="none" w:sz="0" w:space="0" w:color="auto"/>
      </w:divBdr>
    </w:div>
    <w:div w:id="600380121">
      <w:bodyDiv w:val="1"/>
      <w:marLeft w:val="0"/>
      <w:marRight w:val="0"/>
      <w:marTop w:val="0"/>
      <w:marBottom w:val="0"/>
      <w:divBdr>
        <w:top w:val="none" w:sz="0" w:space="0" w:color="auto"/>
        <w:left w:val="none" w:sz="0" w:space="0" w:color="auto"/>
        <w:bottom w:val="none" w:sz="0" w:space="0" w:color="auto"/>
        <w:right w:val="none" w:sz="0" w:space="0" w:color="auto"/>
      </w:divBdr>
      <w:divsChild>
        <w:div w:id="1378630098">
          <w:marLeft w:val="640"/>
          <w:marRight w:val="0"/>
          <w:marTop w:val="0"/>
          <w:marBottom w:val="0"/>
          <w:divBdr>
            <w:top w:val="none" w:sz="0" w:space="0" w:color="auto"/>
            <w:left w:val="none" w:sz="0" w:space="0" w:color="auto"/>
            <w:bottom w:val="none" w:sz="0" w:space="0" w:color="auto"/>
            <w:right w:val="none" w:sz="0" w:space="0" w:color="auto"/>
          </w:divBdr>
        </w:div>
        <w:div w:id="1498572136">
          <w:marLeft w:val="640"/>
          <w:marRight w:val="0"/>
          <w:marTop w:val="0"/>
          <w:marBottom w:val="0"/>
          <w:divBdr>
            <w:top w:val="none" w:sz="0" w:space="0" w:color="auto"/>
            <w:left w:val="none" w:sz="0" w:space="0" w:color="auto"/>
            <w:bottom w:val="none" w:sz="0" w:space="0" w:color="auto"/>
            <w:right w:val="none" w:sz="0" w:space="0" w:color="auto"/>
          </w:divBdr>
        </w:div>
        <w:div w:id="1561594786">
          <w:marLeft w:val="640"/>
          <w:marRight w:val="0"/>
          <w:marTop w:val="0"/>
          <w:marBottom w:val="0"/>
          <w:divBdr>
            <w:top w:val="none" w:sz="0" w:space="0" w:color="auto"/>
            <w:left w:val="none" w:sz="0" w:space="0" w:color="auto"/>
            <w:bottom w:val="none" w:sz="0" w:space="0" w:color="auto"/>
            <w:right w:val="none" w:sz="0" w:space="0" w:color="auto"/>
          </w:divBdr>
        </w:div>
        <w:div w:id="1117526846">
          <w:marLeft w:val="640"/>
          <w:marRight w:val="0"/>
          <w:marTop w:val="0"/>
          <w:marBottom w:val="0"/>
          <w:divBdr>
            <w:top w:val="none" w:sz="0" w:space="0" w:color="auto"/>
            <w:left w:val="none" w:sz="0" w:space="0" w:color="auto"/>
            <w:bottom w:val="none" w:sz="0" w:space="0" w:color="auto"/>
            <w:right w:val="none" w:sz="0" w:space="0" w:color="auto"/>
          </w:divBdr>
        </w:div>
        <w:div w:id="652640007">
          <w:marLeft w:val="640"/>
          <w:marRight w:val="0"/>
          <w:marTop w:val="0"/>
          <w:marBottom w:val="0"/>
          <w:divBdr>
            <w:top w:val="none" w:sz="0" w:space="0" w:color="auto"/>
            <w:left w:val="none" w:sz="0" w:space="0" w:color="auto"/>
            <w:bottom w:val="none" w:sz="0" w:space="0" w:color="auto"/>
            <w:right w:val="none" w:sz="0" w:space="0" w:color="auto"/>
          </w:divBdr>
        </w:div>
        <w:div w:id="1462965221">
          <w:marLeft w:val="640"/>
          <w:marRight w:val="0"/>
          <w:marTop w:val="0"/>
          <w:marBottom w:val="0"/>
          <w:divBdr>
            <w:top w:val="none" w:sz="0" w:space="0" w:color="auto"/>
            <w:left w:val="none" w:sz="0" w:space="0" w:color="auto"/>
            <w:bottom w:val="none" w:sz="0" w:space="0" w:color="auto"/>
            <w:right w:val="none" w:sz="0" w:space="0" w:color="auto"/>
          </w:divBdr>
        </w:div>
        <w:div w:id="992952794">
          <w:marLeft w:val="640"/>
          <w:marRight w:val="0"/>
          <w:marTop w:val="0"/>
          <w:marBottom w:val="0"/>
          <w:divBdr>
            <w:top w:val="none" w:sz="0" w:space="0" w:color="auto"/>
            <w:left w:val="none" w:sz="0" w:space="0" w:color="auto"/>
            <w:bottom w:val="none" w:sz="0" w:space="0" w:color="auto"/>
            <w:right w:val="none" w:sz="0" w:space="0" w:color="auto"/>
          </w:divBdr>
        </w:div>
        <w:div w:id="1427386176">
          <w:marLeft w:val="640"/>
          <w:marRight w:val="0"/>
          <w:marTop w:val="0"/>
          <w:marBottom w:val="0"/>
          <w:divBdr>
            <w:top w:val="none" w:sz="0" w:space="0" w:color="auto"/>
            <w:left w:val="none" w:sz="0" w:space="0" w:color="auto"/>
            <w:bottom w:val="none" w:sz="0" w:space="0" w:color="auto"/>
            <w:right w:val="none" w:sz="0" w:space="0" w:color="auto"/>
          </w:divBdr>
        </w:div>
        <w:div w:id="1057320771">
          <w:marLeft w:val="640"/>
          <w:marRight w:val="0"/>
          <w:marTop w:val="0"/>
          <w:marBottom w:val="0"/>
          <w:divBdr>
            <w:top w:val="none" w:sz="0" w:space="0" w:color="auto"/>
            <w:left w:val="none" w:sz="0" w:space="0" w:color="auto"/>
            <w:bottom w:val="none" w:sz="0" w:space="0" w:color="auto"/>
            <w:right w:val="none" w:sz="0" w:space="0" w:color="auto"/>
          </w:divBdr>
        </w:div>
        <w:div w:id="1965698111">
          <w:marLeft w:val="640"/>
          <w:marRight w:val="0"/>
          <w:marTop w:val="0"/>
          <w:marBottom w:val="0"/>
          <w:divBdr>
            <w:top w:val="none" w:sz="0" w:space="0" w:color="auto"/>
            <w:left w:val="none" w:sz="0" w:space="0" w:color="auto"/>
            <w:bottom w:val="none" w:sz="0" w:space="0" w:color="auto"/>
            <w:right w:val="none" w:sz="0" w:space="0" w:color="auto"/>
          </w:divBdr>
        </w:div>
        <w:div w:id="170796902">
          <w:marLeft w:val="640"/>
          <w:marRight w:val="0"/>
          <w:marTop w:val="0"/>
          <w:marBottom w:val="0"/>
          <w:divBdr>
            <w:top w:val="none" w:sz="0" w:space="0" w:color="auto"/>
            <w:left w:val="none" w:sz="0" w:space="0" w:color="auto"/>
            <w:bottom w:val="none" w:sz="0" w:space="0" w:color="auto"/>
            <w:right w:val="none" w:sz="0" w:space="0" w:color="auto"/>
          </w:divBdr>
        </w:div>
        <w:div w:id="342172629">
          <w:marLeft w:val="640"/>
          <w:marRight w:val="0"/>
          <w:marTop w:val="0"/>
          <w:marBottom w:val="0"/>
          <w:divBdr>
            <w:top w:val="none" w:sz="0" w:space="0" w:color="auto"/>
            <w:left w:val="none" w:sz="0" w:space="0" w:color="auto"/>
            <w:bottom w:val="none" w:sz="0" w:space="0" w:color="auto"/>
            <w:right w:val="none" w:sz="0" w:space="0" w:color="auto"/>
          </w:divBdr>
        </w:div>
      </w:divsChild>
    </w:div>
    <w:div w:id="615718407">
      <w:bodyDiv w:val="1"/>
      <w:marLeft w:val="0"/>
      <w:marRight w:val="0"/>
      <w:marTop w:val="0"/>
      <w:marBottom w:val="0"/>
      <w:divBdr>
        <w:top w:val="none" w:sz="0" w:space="0" w:color="auto"/>
        <w:left w:val="none" w:sz="0" w:space="0" w:color="auto"/>
        <w:bottom w:val="none" w:sz="0" w:space="0" w:color="auto"/>
        <w:right w:val="none" w:sz="0" w:space="0" w:color="auto"/>
      </w:divBdr>
      <w:divsChild>
        <w:div w:id="68427702">
          <w:marLeft w:val="640"/>
          <w:marRight w:val="0"/>
          <w:marTop w:val="0"/>
          <w:marBottom w:val="0"/>
          <w:divBdr>
            <w:top w:val="none" w:sz="0" w:space="0" w:color="auto"/>
            <w:left w:val="none" w:sz="0" w:space="0" w:color="auto"/>
            <w:bottom w:val="none" w:sz="0" w:space="0" w:color="auto"/>
            <w:right w:val="none" w:sz="0" w:space="0" w:color="auto"/>
          </w:divBdr>
        </w:div>
        <w:div w:id="498888409">
          <w:marLeft w:val="640"/>
          <w:marRight w:val="0"/>
          <w:marTop w:val="0"/>
          <w:marBottom w:val="0"/>
          <w:divBdr>
            <w:top w:val="none" w:sz="0" w:space="0" w:color="auto"/>
            <w:left w:val="none" w:sz="0" w:space="0" w:color="auto"/>
            <w:bottom w:val="none" w:sz="0" w:space="0" w:color="auto"/>
            <w:right w:val="none" w:sz="0" w:space="0" w:color="auto"/>
          </w:divBdr>
        </w:div>
        <w:div w:id="579412509">
          <w:marLeft w:val="640"/>
          <w:marRight w:val="0"/>
          <w:marTop w:val="0"/>
          <w:marBottom w:val="0"/>
          <w:divBdr>
            <w:top w:val="none" w:sz="0" w:space="0" w:color="auto"/>
            <w:left w:val="none" w:sz="0" w:space="0" w:color="auto"/>
            <w:bottom w:val="none" w:sz="0" w:space="0" w:color="auto"/>
            <w:right w:val="none" w:sz="0" w:space="0" w:color="auto"/>
          </w:divBdr>
        </w:div>
        <w:div w:id="1019626634">
          <w:marLeft w:val="640"/>
          <w:marRight w:val="0"/>
          <w:marTop w:val="0"/>
          <w:marBottom w:val="0"/>
          <w:divBdr>
            <w:top w:val="none" w:sz="0" w:space="0" w:color="auto"/>
            <w:left w:val="none" w:sz="0" w:space="0" w:color="auto"/>
            <w:bottom w:val="none" w:sz="0" w:space="0" w:color="auto"/>
            <w:right w:val="none" w:sz="0" w:space="0" w:color="auto"/>
          </w:divBdr>
        </w:div>
        <w:div w:id="1902013419">
          <w:marLeft w:val="640"/>
          <w:marRight w:val="0"/>
          <w:marTop w:val="0"/>
          <w:marBottom w:val="0"/>
          <w:divBdr>
            <w:top w:val="none" w:sz="0" w:space="0" w:color="auto"/>
            <w:left w:val="none" w:sz="0" w:space="0" w:color="auto"/>
            <w:bottom w:val="none" w:sz="0" w:space="0" w:color="auto"/>
            <w:right w:val="none" w:sz="0" w:space="0" w:color="auto"/>
          </w:divBdr>
        </w:div>
        <w:div w:id="872113057">
          <w:marLeft w:val="640"/>
          <w:marRight w:val="0"/>
          <w:marTop w:val="0"/>
          <w:marBottom w:val="0"/>
          <w:divBdr>
            <w:top w:val="none" w:sz="0" w:space="0" w:color="auto"/>
            <w:left w:val="none" w:sz="0" w:space="0" w:color="auto"/>
            <w:bottom w:val="none" w:sz="0" w:space="0" w:color="auto"/>
            <w:right w:val="none" w:sz="0" w:space="0" w:color="auto"/>
          </w:divBdr>
        </w:div>
        <w:div w:id="1136682847">
          <w:marLeft w:val="640"/>
          <w:marRight w:val="0"/>
          <w:marTop w:val="0"/>
          <w:marBottom w:val="0"/>
          <w:divBdr>
            <w:top w:val="none" w:sz="0" w:space="0" w:color="auto"/>
            <w:left w:val="none" w:sz="0" w:space="0" w:color="auto"/>
            <w:bottom w:val="none" w:sz="0" w:space="0" w:color="auto"/>
            <w:right w:val="none" w:sz="0" w:space="0" w:color="auto"/>
          </w:divBdr>
        </w:div>
        <w:div w:id="1028066178">
          <w:marLeft w:val="640"/>
          <w:marRight w:val="0"/>
          <w:marTop w:val="0"/>
          <w:marBottom w:val="0"/>
          <w:divBdr>
            <w:top w:val="none" w:sz="0" w:space="0" w:color="auto"/>
            <w:left w:val="none" w:sz="0" w:space="0" w:color="auto"/>
            <w:bottom w:val="none" w:sz="0" w:space="0" w:color="auto"/>
            <w:right w:val="none" w:sz="0" w:space="0" w:color="auto"/>
          </w:divBdr>
        </w:div>
        <w:div w:id="1960606077">
          <w:marLeft w:val="640"/>
          <w:marRight w:val="0"/>
          <w:marTop w:val="0"/>
          <w:marBottom w:val="0"/>
          <w:divBdr>
            <w:top w:val="none" w:sz="0" w:space="0" w:color="auto"/>
            <w:left w:val="none" w:sz="0" w:space="0" w:color="auto"/>
            <w:bottom w:val="none" w:sz="0" w:space="0" w:color="auto"/>
            <w:right w:val="none" w:sz="0" w:space="0" w:color="auto"/>
          </w:divBdr>
        </w:div>
        <w:div w:id="1446391613">
          <w:marLeft w:val="640"/>
          <w:marRight w:val="0"/>
          <w:marTop w:val="0"/>
          <w:marBottom w:val="0"/>
          <w:divBdr>
            <w:top w:val="none" w:sz="0" w:space="0" w:color="auto"/>
            <w:left w:val="none" w:sz="0" w:space="0" w:color="auto"/>
            <w:bottom w:val="none" w:sz="0" w:space="0" w:color="auto"/>
            <w:right w:val="none" w:sz="0" w:space="0" w:color="auto"/>
          </w:divBdr>
        </w:div>
        <w:div w:id="1449352283">
          <w:marLeft w:val="640"/>
          <w:marRight w:val="0"/>
          <w:marTop w:val="0"/>
          <w:marBottom w:val="0"/>
          <w:divBdr>
            <w:top w:val="none" w:sz="0" w:space="0" w:color="auto"/>
            <w:left w:val="none" w:sz="0" w:space="0" w:color="auto"/>
            <w:bottom w:val="none" w:sz="0" w:space="0" w:color="auto"/>
            <w:right w:val="none" w:sz="0" w:space="0" w:color="auto"/>
          </w:divBdr>
        </w:div>
      </w:divsChild>
    </w:div>
    <w:div w:id="626743191">
      <w:bodyDiv w:val="1"/>
      <w:marLeft w:val="0"/>
      <w:marRight w:val="0"/>
      <w:marTop w:val="0"/>
      <w:marBottom w:val="0"/>
      <w:divBdr>
        <w:top w:val="none" w:sz="0" w:space="0" w:color="auto"/>
        <w:left w:val="none" w:sz="0" w:space="0" w:color="auto"/>
        <w:bottom w:val="none" w:sz="0" w:space="0" w:color="auto"/>
        <w:right w:val="none" w:sz="0" w:space="0" w:color="auto"/>
      </w:divBdr>
      <w:divsChild>
        <w:div w:id="979841437">
          <w:marLeft w:val="640"/>
          <w:marRight w:val="0"/>
          <w:marTop w:val="0"/>
          <w:marBottom w:val="0"/>
          <w:divBdr>
            <w:top w:val="none" w:sz="0" w:space="0" w:color="auto"/>
            <w:left w:val="none" w:sz="0" w:space="0" w:color="auto"/>
            <w:bottom w:val="none" w:sz="0" w:space="0" w:color="auto"/>
            <w:right w:val="none" w:sz="0" w:space="0" w:color="auto"/>
          </w:divBdr>
        </w:div>
        <w:div w:id="1688092371">
          <w:marLeft w:val="640"/>
          <w:marRight w:val="0"/>
          <w:marTop w:val="0"/>
          <w:marBottom w:val="0"/>
          <w:divBdr>
            <w:top w:val="none" w:sz="0" w:space="0" w:color="auto"/>
            <w:left w:val="none" w:sz="0" w:space="0" w:color="auto"/>
            <w:bottom w:val="none" w:sz="0" w:space="0" w:color="auto"/>
            <w:right w:val="none" w:sz="0" w:space="0" w:color="auto"/>
          </w:divBdr>
        </w:div>
        <w:div w:id="1380014119">
          <w:marLeft w:val="640"/>
          <w:marRight w:val="0"/>
          <w:marTop w:val="0"/>
          <w:marBottom w:val="0"/>
          <w:divBdr>
            <w:top w:val="none" w:sz="0" w:space="0" w:color="auto"/>
            <w:left w:val="none" w:sz="0" w:space="0" w:color="auto"/>
            <w:bottom w:val="none" w:sz="0" w:space="0" w:color="auto"/>
            <w:right w:val="none" w:sz="0" w:space="0" w:color="auto"/>
          </w:divBdr>
        </w:div>
        <w:div w:id="1769547166">
          <w:marLeft w:val="640"/>
          <w:marRight w:val="0"/>
          <w:marTop w:val="0"/>
          <w:marBottom w:val="0"/>
          <w:divBdr>
            <w:top w:val="none" w:sz="0" w:space="0" w:color="auto"/>
            <w:left w:val="none" w:sz="0" w:space="0" w:color="auto"/>
            <w:bottom w:val="none" w:sz="0" w:space="0" w:color="auto"/>
            <w:right w:val="none" w:sz="0" w:space="0" w:color="auto"/>
          </w:divBdr>
        </w:div>
        <w:div w:id="539711181">
          <w:marLeft w:val="640"/>
          <w:marRight w:val="0"/>
          <w:marTop w:val="0"/>
          <w:marBottom w:val="0"/>
          <w:divBdr>
            <w:top w:val="none" w:sz="0" w:space="0" w:color="auto"/>
            <w:left w:val="none" w:sz="0" w:space="0" w:color="auto"/>
            <w:bottom w:val="none" w:sz="0" w:space="0" w:color="auto"/>
            <w:right w:val="none" w:sz="0" w:space="0" w:color="auto"/>
          </w:divBdr>
        </w:div>
        <w:div w:id="525098691">
          <w:marLeft w:val="640"/>
          <w:marRight w:val="0"/>
          <w:marTop w:val="0"/>
          <w:marBottom w:val="0"/>
          <w:divBdr>
            <w:top w:val="none" w:sz="0" w:space="0" w:color="auto"/>
            <w:left w:val="none" w:sz="0" w:space="0" w:color="auto"/>
            <w:bottom w:val="none" w:sz="0" w:space="0" w:color="auto"/>
            <w:right w:val="none" w:sz="0" w:space="0" w:color="auto"/>
          </w:divBdr>
        </w:div>
        <w:div w:id="22371027">
          <w:marLeft w:val="640"/>
          <w:marRight w:val="0"/>
          <w:marTop w:val="0"/>
          <w:marBottom w:val="0"/>
          <w:divBdr>
            <w:top w:val="none" w:sz="0" w:space="0" w:color="auto"/>
            <w:left w:val="none" w:sz="0" w:space="0" w:color="auto"/>
            <w:bottom w:val="none" w:sz="0" w:space="0" w:color="auto"/>
            <w:right w:val="none" w:sz="0" w:space="0" w:color="auto"/>
          </w:divBdr>
        </w:div>
        <w:div w:id="2055882962">
          <w:marLeft w:val="640"/>
          <w:marRight w:val="0"/>
          <w:marTop w:val="0"/>
          <w:marBottom w:val="0"/>
          <w:divBdr>
            <w:top w:val="none" w:sz="0" w:space="0" w:color="auto"/>
            <w:left w:val="none" w:sz="0" w:space="0" w:color="auto"/>
            <w:bottom w:val="none" w:sz="0" w:space="0" w:color="auto"/>
            <w:right w:val="none" w:sz="0" w:space="0" w:color="auto"/>
          </w:divBdr>
        </w:div>
        <w:div w:id="1332903066">
          <w:marLeft w:val="640"/>
          <w:marRight w:val="0"/>
          <w:marTop w:val="0"/>
          <w:marBottom w:val="0"/>
          <w:divBdr>
            <w:top w:val="none" w:sz="0" w:space="0" w:color="auto"/>
            <w:left w:val="none" w:sz="0" w:space="0" w:color="auto"/>
            <w:bottom w:val="none" w:sz="0" w:space="0" w:color="auto"/>
            <w:right w:val="none" w:sz="0" w:space="0" w:color="auto"/>
          </w:divBdr>
        </w:div>
        <w:div w:id="1011681774">
          <w:marLeft w:val="640"/>
          <w:marRight w:val="0"/>
          <w:marTop w:val="0"/>
          <w:marBottom w:val="0"/>
          <w:divBdr>
            <w:top w:val="none" w:sz="0" w:space="0" w:color="auto"/>
            <w:left w:val="none" w:sz="0" w:space="0" w:color="auto"/>
            <w:bottom w:val="none" w:sz="0" w:space="0" w:color="auto"/>
            <w:right w:val="none" w:sz="0" w:space="0" w:color="auto"/>
          </w:divBdr>
        </w:div>
        <w:div w:id="182935729">
          <w:marLeft w:val="640"/>
          <w:marRight w:val="0"/>
          <w:marTop w:val="0"/>
          <w:marBottom w:val="0"/>
          <w:divBdr>
            <w:top w:val="none" w:sz="0" w:space="0" w:color="auto"/>
            <w:left w:val="none" w:sz="0" w:space="0" w:color="auto"/>
            <w:bottom w:val="none" w:sz="0" w:space="0" w:color="auto"/>
            <w:right w:val="none" w:sz="0" w:space="0" w:color="auto"/>
          </w:divBdr>
        </w:div>
        <w:div w:id="2093429331">
          <w:marLeft w:val="640"/>
          <w:marRight w:val="0"/>
          <w:marTop w:val="0"/>
          <w:marBottom w:val="0"/>
          <w:divBdr>
            <w:top w:val="none" w:sz="0" w:space="0" w:color="auto"/>
            <w:left w:val="none" w:sz="0" w:space="0" w:color="auto"/>
            <w:bottom w:val="none" w:sz="0" w:space="0" w:color="auto"/>
            <w:right w:val="none" w:sz="0" w:space="0" w:color="auto"/>
          </w:divBdr>
        </w:div>
        <w:div w:id="934217121">
          <w:marLeft w:val="640"/>
          <w:marRight w:val="0"/>
          <w:marTop w:val="0"/>
          <w:marBottom w:val="0"/>
          <w:divBdr>
            <w:top w:val="none" w:sz="0" w:space="0" w:color="auto"/>
            <w:left w:val="none" w:sz="0" w:space="0" w:color="auto"/>
            <w:bottom w:val="none" w:sz="0" w:space="0" w:color="auto"/>
            <w:right w:val="none" w:sz="0" w:space="0" w:color="auto"/>
          </w:divBdr>
        </w:div>
        <w:div w:id="1976764">
          <w:marLeft w:val="640"/>
          <w:marRight w:val="0"/>
          <w:marTop w:val="0"/>
          <w:marBottom w:val="0"/>
          <w:divBdr>
            <w:top w:val="none" w:sz="0" w:space="0" w:color="auto"/>
            <w:left w:val="none" w:sz="0" w:space="0" w:color="auto"/>
            <w:bottom w:val="none" w:sz="0" w:space="0" w:color="auto"/>
            <w:right w:val="none" w:sz="0" w:space="0" w:color="auto"/>
          </w:divBdr>
        </w:div>
      </w:divsChild>
    </w:div>
    <w:div w:id="638922688">
      <w:bodyDiv w:val="1"/>
      <w:marLeft w:val="0"/>
      <w:marRight w:val="0"/>
      <w:marTop w:val="0"/>
      <w:marBottom w:val="0"/>
      <w:divBdr>
        <w:top w:val="none" w:sz="0" w:space="0" w:color="auto"/>
        <w:left w:val="none" w:sz="0" w:space="0" w:color="auto"/>
        <w:bottom w:val="none" w:sz="0" w:space="0" w:color="auto"/>
        <w:right w:val="none" w:sz="0" w:space="0" w:color="auto"/>
      </w:divBdr>
    </w:div>
    <w:div w:id="650718886">
      <w:bodyDiv w:val="1"/>
      <w:marLeft w:val="0"/>
      <w:marRight w:val="0"/>
      <w:marTop w:val="0"/>
      <w:marBottom w:val="0"/>
      <w:divBdr>
        <w:top w:val="none" w:sz="0" w:space="0" w:color="auto"/>
        <w:left w:val="none" w:sz="0" w:space="0" w:color="auto"/>
        <w:bottom w:val="none" w:sz="0" w:space="0" w:color="auto"/>
        <w:right w:val="none" w:sz="0" w:space="0" w:color="auto"/>
      </w:divBdr>
      <w:divsChild>
        <w:div w:id="957762815">
          <w:marLeft w:val="640"/>
          <w:marRight w:val="0"/>
          <w:marTop w:val="0"/>
          <w:marBottom w:val="0"/>
          <w:divBdr>
            <w:top w:val="none" w:sz="0" w:space="0" w:color="auto"/>
            <w:left w:val="none" w:sz="0" w:space="0" w:color="auto"/>
            <w:bottom w:val="none" w:sz="0" w:space="0" w:color="auto"/>
            <w:right w:val="none" w:sz="0" w:space="0" w:color="auto"/>
          </w:divBdr>
        </w:div>
        <w:div w:id="1787237572">
          <w:marLeft w:val="640"/>
          <w:marRight w:val="0"/>
          <w:marTop w:val="0"/>
          <w:marBottom w:val="0"/>
          <w:divBdr>
            <w:top w:val="none" w:sz="0" w:space="0" w:color="auto"/>
            <w:left w:val="none" w:sz="0" w:space="0" w:color="auto"/>
            <w:bottom w:val="none" w:sz="0" w:space="0" w:color="auto"/>
            <w:right w:val="none" w:sz="0" w:space="0" w:color="auto"/>
          </w:divBdr>
        </w:div>
        <w:div w:id="940449446">
          <w:marLeft w:val="640"/>
          <w:marRight w:val="0"/>
          <w:marTop w:val="0"/>
          <w:marBottom w:val="0"/>
          <w:divBdr>
            <w:top w:val="none" w:sz="0" w:space="0" w:color="auto"/>
            <w:left w:val="none" w:sz="0" w:space="0" w:color="auto"/>
            <w:bottom w:val="none" w:sz="0" w:space="0" w:color="auto"/>
            <w:right w:val="none" w:sz="0" w:space="0" w:color="auto"/>
          </w:divBdr>
        </w:div>
        <w:div w:id="1189024572">
          <w:marLeft w:val="640"/>
          <w:marRight w:val="0"/>
          <w:marTop w:val="0"/>
          <w:marBottom w:val="0"/>
          <w:divBdr>
            <w:top w:val="none" w:sz="0" w:space="0" w:color="auto"/>
            <w:left w:val="none" w:sz="0" w:space="0" w:color="auto"/>
            <w:bottom w:val="none" w:sz="0" w:space="0" w:color="auto"/>
            <w:right w:val="none" w:sz="0" w:space="0" w:color="auto"/>
          </w:divBdr>
        </w:div>
        <w:div w:id="1876962076">
          <w:marLeft w:val="640"/>
          <w:marRight w:val="0"/>
          <w:marTop w:val="0"/>
          <w:marBottom w:val="0"/>
          <w:divBdr>
            <w:top w:val="none" w:sz="0" w:space="0" w:color="auto"/>
            <w:left w:val="none" w:sz="0" w:space="0" w:color="auto"/>
            <w:bottom w:val="none" w:sz="0" w:space="0" w:color="auto"/>
            <w:right w:val="none" w:sz="0" w:space="0" w:color="auto"/>
          </w:divBdr>
        </w:div>
        <w:div w:id="1891113848">
          <w:marLeft w:val="640"/>
          <w:marRight w:val="0"/>
          <w:marTop w:val="0"/>
          <w:marBottom w:val="0"/>
          <w:divBdr>
            <w:top w:val="none" w:sz="0" w:space="0" w:color="auto"/>
            <w:left w:val="none" w:sz="0" w:space="0" w:color="auto"/>
            <w:bottom w:val="none" w:sz="0" w:space="0" w:color="auto"/>
            <w:right w:val="none" w:sz="0" w:space="0" w:color="auto"/>
          </w:divBdr>
        </w:div>
        <w:div w:id="1526364113">
          <w:marLeft w:val="640"/>
          <w:marRight w:val="0"/>
          <w:marTop w:val="0"/>
          <w:marBottom w:val="0"/>
          <w:divBdr>
            <w:top w:val="none" w:sz="0" w:space="0" w:color="auto"/>
            <w:left w:val="none" w:sz="0" w:space="0" w:color="auto"/>
            <w:bottom w:val="none" w:sz="0" w:space="0" w:color="auto"/>
            <w:right w:val="none" w:sz="0" w:space="0" w:color="auto"/>
          </w:divBdr>
        </w:div>
      </w:divsChild>
    </w:div>
    <w:div w:id="730229128">
      <w:bodyDiv w:val="1"/>
      <w:marLeft w:val="0"/>
      <w:marRight w:val="0"/>
      <w:marTop w:val="0"/>
      <w:marBottom w:val="0"/>
      <w:divBdr>
        <w:top w:val="none" w:sz="0" w:space="0" w:color="auto"/>
        <w:left w:val="none" w:sz="0" w:space="0" w:color="auto"/>
        <w:bottom w:val="none" w:sz="0" w:space="0" w:color="auto"/>
        <w:right w:val="none" w:sz="0" w:space="0" w:color="auto"/>
      </w:divBdr>
    </w:div>
    <w:div w:id="738358369">
      <w:bodyDiv w:val="1"/>
      <w:marLeft w:val="0"/>
      <w:marRight w:val="0"/>
      <w:marTop w:val="0"/>
      <w:marBottom w:val="0"/>
      <w:divBdr>
        <w:top w:val="none" w:sz="0" w:space="0" w:color="auto"/>
        <w:left w:val="none" w:sz="0" w:space="0" w:color="auto"/>
        <w:bottom w:val="none" w:sz="0" w:space="0" w:color="auto"/>
        <w:right w:val="none" w:sz="0" w:space="0" w:color="auto"/>
      </w:divBdr>
    </w:div>
    <w:div w:id="767233102">
      <w:bodyDiv w:val="1"/>
      <w:marLeft w:val="0"/>
      <w:marRight w:val="0"/>
      <w:marTop w:val="0"/>
      <w:marBottom w:val="0"/>
      <w:divBdr>
        <w:top w:val="none" w:sz="0" w:space="0" w:color="auto"/>
        <w:left w:val="none" w:sz="0" w:space="0" w:color="auto"/>
        <w:bottom w:val="none" w:sz="0" w:space="0" w:color="auto"/>
        <w:right w:val="none" w:sz="0" w:space="0" w:color="auto"/>
      </w:divBdr>
    </w:div>
    <w:div w:id="787626596">
      <w:bodyDiv w:val="1"/>
      <w:marLeft w:val="0"/>
      <w:marRight w:val="0"/>
      <w:marTop w:val="0"/>
      <w:marBottom w:val="0"/>
      <w:divBdr>
        <w:top w:val="none" w:sz="0" w:space="0" w:color="auto"/>
        <w:left w:val="none" w:sz="0" w:space="0" w:color="auto"/>
        <w:bottom w:val="none" w:sz="0" w:space="0" w:color="auto"/>
        <w:right w:val="none" w:sz="0" w:space="0" w:color="auto"/>
      </w:divBdr>
      <w:divsChild>
        <w:div w:id="2076663339">
          <w:marLeft w:val="640"/>
          <w:marRight w:val="0"/>
          <w:marTop w:val="0"/>
          <w:marBottom w:val="0"/>
          <w:divBdr>
            <w:top w:val="none" w:sz="0" w:space="0" w:color="auto"/>
            <w:left w:val="none" w:sz="0" w:space="0" w:color="auto"/>
            <w:bottom w:val="none" w:sz="0" w:space="0" w:color="auto"/>
            <w:right w:val="none" w:sz="0" w:space="0" w:color="auto"/>
          </w:divBdr>
        </w:div>
        <w:div w:id="1123621516">
          <w:marLeft w:val="640"/>
          <w:marRight w:val="0"/>
          <w:marTop w:val="0"/>
          <w:marBottom w:val="0"/>
          <w:divBdr>
            <w:top w:val="none" w:sz="0" w:space="0" w:color="auto"/>
            <w:left w:val="none" w:sz="0" w:space="0" w:color="auto"/>
            <w:bottom w:val="none" w:sz="0" w:space="0" w:color="auto"/>
            <w:right w:val="none" w:sz="0" w:space="0" w:color="auto"/>
          </w:divBdr>
        </w:div>
        <w:div w:id="1892842349">
          <w:marLeft w:val="640"/>
          <w:marRight w:val="0"/>
          <w:marTop w:val="0"/>
          <w:marBottom w:val="0"/>
          <w:divBdr>
            <w:top w:val="none" w:sz="0" w:space="0" w:color="auto"/>
            <w:left w:val="none" w:sz="0" w:space="0" w:color="auto"/>
            <w:bottom w:val="none" w:sz="0" w:space="0" w:color="auto"/>
            <w:right w:val="none" w:sz="0" w:space="0" w:color="auto"/>
          </w:divBdr>
        </w:div>
        <w:div w:id="1140883319">
          <w:marLeft w:val="640"/>
          <w:marRight w:val="0"/>
          <w:marTop w:val="0"/>
          <w:marBottom w:val="0"/>
          <w:divBdr>
            <w:top w:val="none" w:sz="0" w:space="0" w:color="auto"/>
            <w:left w:val="none" w:sz="0" w:space="0" w:color="auto"/>
            <w:bottom w:val="none" w:sz="0" w:space="0" w:color="auto"/>
            <w:right w:val="none" w:sz="0" w:space="0" w:color="auto"/>
          </w:divBdr>
        </w:div>
        <w:div w:id="531069592">
          <w:marLeft w:val="640"/>
          <w:marRight w:val="0"/>
          <w:marTop w:val="0"/>
          <w:marBottom w:val="0"/>
          <w:divBdr>
            <w:top w:val="none" w:sz="0" w:space="0" w:color="auto"/>
            <w:left w:val="none" w:sz="0" w:space="0" w:color="auto"/>
            <w:bottom w:val="none" w:sz="0" w:space="0" w:color="auto"/>
            <w:right w:val="none" w:sz="0" w:space="0" w:color="auto"/>
          </w:divBdr>
        </w:div>
        <w:div w:id="1216086894">
          <w:marLeft w:val="640"/>
          <w:marRight w:val="0"/>
          <w:marTop w:val="0"/>
          <w:marBottom w:val="0"/>
          <w:divBdr>
            <w:top w:val="none" w:sz="0" w:space="0" w:color="auto"/>
            <w:left w:val="none" w:sz="0" w:space="0" w:color="auto"/>
            <w:bottom w:val="none" w:sz="0" w:space="0" w:color="auto"/>
            <w:right w:val="none" w:sz="0" w:space="0" w:color="auto"/>
          </w:divBdr>
        </w:div>
        <w:div w:id="297732780">
          <w:marLeft w:val="640"/>
          <w:marRight w:val="0"/>
          <w:marTop w:val="0"/>
          <w:marBottom w:val="0"/>
          <w:divBdr>
            <w:top w:val="none" w:sz="0" w:space="0" w:color="auto"/>
            <w:left w:val="none" w:sz="0" w:space="0" w:color="auto"/>
            <w:bottom w:val="none" w:sz="0" w:space="0" w:color="auto"/>
            <w:right w:val="none" w:sz="0" w:space="0" w:color="auto"/>
          </w:divBdr>
        </w:div>
        <w:div w:id="1855877458">
          <w:marLeft w:val="640"/>
          <w:marRight w:val="0"/>
          <w:marTop w:val="0"/>
          <w:marBottom w:val="0"/>
          <w:divBdr>
            <w:top w:val="none" w:sz="0" w:space="0" w:color="auto"/>
            <w:left w:val="none" w:sz="0" w:space="0" w:color="auto"/>
            <w:bottom w:val="none" w:sz="0" w:space="0" w:color="auto"/>
            <w:right w:val="none" w:sz="0" w:space="0" w:color="auto"/>
          </w:divBdr>
        </w:div>
        <w:div w:id="1848130402">
          <w:marLeft w:val="640"/>
          <w:marRight w:val="0"/>
          <w:marTop w:val="0"/>
          <w:marBottom w:val="0"/>
          <w:divBdr>
            <w:top w:val="none" w:sz="0" w:space="0" w:color="auto"/>
            <w:left w:val="none" w:sz="0" w:space="0" w:color="auto"/>
            <w:bottom w:val="none" w:sz="0" w:space="0" w:color="auto"/>
            <w:right w:val="none" w:sz="0" w:space="0" w:color="auto"/>
          </w:divBdr>
        </w:div>
        <w:div w:id="810319838">
          <w:marLeft w:val="640"/>
          <w:marRight w:val="0"/>
          <w:marTop w:val="0"/>
          <w:marBottom w:val="0"/>
          <w:divBdr>
            <w:top w:val="none" w:sz="0" w:space="0" w:color="auto"/>
            <w:left w:val="none" w:sz="0" w:space="0" w:color="auto"/>
            <w:bottom w:val="none" w:sz="0" w:space="0" w:color="auto"/>
            <w:right w:val="none" w:sz="0" w:space="0" w:color="auto"/>
          </w:divBdr>
        </w:div>
        <w:div w:id="108013371">
          <w:marLeft w:val="640"/>
          <w:marRight w:val="0"/>
          <w:marTop w:val="0"/>
          <w:marBottom w:val="0"/>
          <w:divBdr>
            <w:top w:val="none" w:sz="0" w:space="0" w:color="auto"/>
            <w:left w:val="none" w:sz="0" w:space="0" w:color="auto"/>
            <w:bottom w:val="none" w:sz="0" w:space="0" w:color="auto"/>
            <w:right w:val="none" w:sz="0" w:space="0" w:color="auto"/>
          </w:divBdr>
        </w:div>
        <w:div w:id="571042405">
          <w:marLeft w:val="640"/>
          <w:marRight w:val="0"/>
          <w:marTop w:val="0"/>
          <w:marBottom w:val="0"/>
          <w:divBdr>
            <w:top w:val="none" w:sz="0" w:space="0" w:color="auto"/>
            <w:left w:val="none" w:sz="0" w:space="0" w:color="auto"/>
            <w:bottom w:val="none" w:sz="0" w:space="0" w:color="auto"/>
            <w:right w:val="none" w:sz="0" w:space="0" w:color="auto"/>
          </w:divBdr>
        </w:div>
        <w:div w:id="1030951561">
          <w:marLeft w:val="640"/>
          <w:marRight w:val="0"/>
          <w:marTop w:val="0"/>
          <w:marBottom w:val="0"/>
          <w:divBdr>
            <w:top w:val="none" w:sz="0" w:space="0" w:color="auto"/>
            <w:left w:val="none" w:sz="0" w:space="0" w:color="auto"/>
            <w:bottom w:val="none" w:sz="0" w:space="0" w:color="auto"/>
            <w:right w:val="none" w:sz="0" w:space="0" w:color="auto"/>
          </w:divBdr>
        </w:div>
      </w:divsChild>
    </w:div>
    <w:div w:id="813066039">
      <w:bodyDiv w:val="1"/>
      <w:marLeft w:val="0"/>
      <w:marRight w:val="0"/>
      <w:marTop w:val="0"/>
      <w:marBottom w:val="0"/>
      <w:divBdr>
        <w:top w:val="none" w:sz="0" w:space="0" w:color="auto"/>
        <w:left w:val="none" w:sz="0" w:space="0" w:color="auto"/>
        <w:bottom w:val="none" w:sz="0" w:space="0" w:color="auto"/>
        <w:right w:val="none" w:sz="0" w:space="0" w:color="auto"/>
      </w:divBdr>
      <w:divsChild>
        <w:div w:id="681469547">
          <w:marLeft w:val="640"/>
          <w:marRight w:val="0"/>
          <w:marTop w:val="0"/>
          <w:marBottom w:val="0"/>
          <w:divBdr>
            <w:top w:val="none" w:sz="0" w:space="0" w:color="auto"/>
            <w:left w:val="none" w:sz="0" w:space="0" w:color="auto"/>
            <w:bottom w:val="none" w:sz="0" w:space="0" w:color="auto"/>
            <w:right w:val="none" w:sz="0" w:space="0" w:color="auto"/>
          </w:divBdr>
        </w:div>
      </w:divsChild>
    </w:div>
    <w:div w:id="814834319">
      <w:bodyDiv w:val="1"/>
      <w:marLeft w:val="0"/>
      <w:marRight w:val="0"/>
      <w:marTop w:val="0"/>
      <w:marBottom w:val="0"/>
      <w:divBdr>
        <w:top w:val="none" w:sz="0" w:space="0" w:color="auto"/>
        <w:left w:val="none" w:sz="0" w:space="0" w:color="auto"/>
        <w:bottom w:val="none" w:sz="0" w:space="0" w:color="auto"/>
        <w:right w:val="none" w:sz="0" w:space="0" w:color="auto"/>
      </w:divBdr>
      <w:divsChild>
        <w:div w:id="2138865439">
          <w:marLeft w:val="640"/>
          <w:marRight w:val="0"/>
          <w:marTop w:val="0"/>
          <w:marBottom w:val="0"/>
          <w:divBdr>
            <w:top w:val="none" w:sz="0" w:space="0" w:color="auto"/>
            <w:left w:val="none" w:sz="0" w:space="0" w:color="auto"/>
            <w:bottom w:val="none" w:sz="0" w:space="0" w:color="auto"/>
            <w:right w:val="none" w:sz="0" w:space="0" w:color="auto"/>
          </w:divBdr>
        </w:div>
        <w:div w:id="1740127551">
          <w:marLeft w:val="640"/>
          <w:marRight w:val="0"/>
          <w:marTop w:val="0"/>
          <w:marBottom w:val="0"/>
          <w:divBdr>
            <w:top w:val="none" w:sz="0" w:space="0" w:color="auto"/>
            <w:left w:val="none" w:sz="0" w:space="0" w:color="auto"/>
            <w:bottom w:val="none" w:sz="0" w:space="0" w:color="auto"/>
            <w:right w:val="none" w:sz="0" w:space="0" w:color="auto"/>
          </w:divBdr>
        </w:div>
        <w:div w:id="923492042">
          <w:marLeft w:val="640"/>
          <w:marRight w:val="0"/>
          <w:marTop w:val="0"/>
          <w:marBottom w:val="0"/>
          <w:divBdr>
            <w:top w:val="none" w:sz="0" w:space="0" w:color="auto"/>
            <w:left w:val="none" w:sz="0" w:space="0" w:color="auto"/>
            <w:bottom w:val="none" w:sz="0" w:space="0" w:color="auto"/>
            <w:right w:val="none" w:sz="0" w:space="0" w:color="auto"/>
          </w:divBdr>
        </w:div>
        <w:div w:id="20009868">
          <w:marLeft w:val="640"/>
          <w:marRight w:val="0"/>
          <w:marTop w:val="0"/>
          <w:marBottom w:val="0"/>
          <w:divBdr>
            <w:top w:val="none" w:sz="0" w:space="0" w:color="auto"/>
            <w:left w:val="none" w:sz="0" w:space="0" w:color="auto"/>
            <w:bottom w:val="none" w:sz="0" w:space="0" w:color="auto"/>
            <w:right w:val="none" w:sz="0" w:space="0" w:color="auto"/>
          </w:divBdr>
        </w:div>
        <w:div w:id="1412695963">
          <w:marLeft w:val="640"/>
          <w:marRight w:val="0"/>
          <w:marTop w:val="0"/>
          <w:marBottom w:val="0"/>
          <w:divBdr>
            <w:top w:val="none" w:sz="0" w:space="0" w:color="auto"/>
            <w:left w:val="none" w:sz="0" w:space="0" w:color="auto"/>
            <w:bottom w:val="none" w:sz="0" w:space="0" w:color="auto"/>
            <w:right w:val="none" w:sz="0" w:space="0" w:color="auto"/>
          </w:divBdr>
        </w:div>
        <w:div w:id="1512334425">
          <w:marLeft w:val="640"/>
          <w:marRight w:val="0"/>
          <w:marTop w:val="0"/>
          <w:marBottom w:val="0"/>
          <w:divBdr>
            <w:top w:val="none" w:sz="0" w:space="0" w:color="auto"/>
            <w:left w:val="none" w:sz="0" w:space="0" w:color="auto"/>
            <w:bottom w:val="none" w:sz="0" w:space="0" w:color="auto"/>
            <w:right w:val="none" w:sz="0" w:space="0" w:color="auto"/>
          </w:divBdr>
        </w:div>
        <w:div w:id="1091969580">
          <w:marLeft w:val="640"/>
          <w:marRight w:val="0"/>
          <w:marTop w:val="0"/>
          <w:marBottom w:val="0"/>
          <w:divBdr>
            <w:top w:val="none" w:sz="0" w:space="0" w:color="auto"/>
            <w:left w:val="none" w:sz="0" w:space="0" w:color="auto"/>
            <w:bottom w:val="none" w:sz="0" w:space="0" w:color="auto"/>
            <w:right w:val="none" w:sz="0" w:space="0" w:color="auto"/>
          </w:divBdr>
        </w:div>
        <w:div w:id="1949268538">
          <w:marLeft w:val="640"/>
          <w:marRight w:val="0"/>
          <w:marTop w:val="0"/>
          <w:marBottom w:val="0"/>
          <w:divBdr>
            <w:top w:val="none" w:sz="0" w:space="0" w:color="auto"/>
            <w:left w:val="none" w:sz="0" w:space="0" w:color="auto"/>
            <w:bottom w:val="none" w:sz="0" w:space="0" w:color="auto"/>
            <w:right w:val="none" w:sz="0" w:space="0" w:color="auto"/>
          </w:divBdr>
        </w:div>
      </w:divsChild>
    </w:div>
    <w:div w:id="839151481">
      <w:bodyDiv w:val="1"/>
      <w:marLeft w:val="0"/>
      <w:marRight w:val="0"/>
      <w:marTop w:val="0"/>
      <w:marBottom w:val="0"/>
      <w:divBdr>
        <w:top w:val="none" w:sz="0" w:space="0" w:color="auto"/>
        <w:left w:val="none" w:sz="0" w:space="0" w:color="auto"/>
        <w:bottom w:val="none" w:sz="0" w:space="0" w:color="auto"/>
        <w:right w:val="none" w:sz="0" w:space="0" w:color="auto"/>
      </w:divBdr>
      <w:divsChild>
        <w:div w:id="1086531833">
          <w:marLeft w:val="640"/>
          <w:marRight w:val="0"/>
          <w:marTop w:val="0"/>
          <w:marBottom w:val="0"/>
          <w:divBdr>
            <w:top w:val="none" w:sz="0" w:space="0" w:color="auto"/>
            <w:left w:val="none" w:sz="0" w:space="0" w:color="auto"/>
            <w:bottom w:val="none" w:sz="0" w:space="0" w:color="auto"/>
            <w:right w:val="none" w:sz="0" w:space="0" w:color="auto"/>
          </w:divBdr>
        </w:div>
        <w:div w:id="2106149071">
          <w:marLeft w:val="640"/>
          <w:marRight w:val="0"/>
          <w:marTop w:val="0"/>
          <w:marBottom w:val="0"/>
          <w:divBdr>
            <w:top w:val="none" w:sz="0" w:space="0" w:color="auto"/>
            <w:left w:val="none" w:sz="0" w:space="0" w:color="auto"/>
            <w:bottom w:val="none" w:sz="0" w:space="0" w:color="auto"/>
            <w:right w:val="none" w:sz="0" w:space="0" w:color="auto"/>
          </w:divBdr>
        </w:div>
        <w:div w:id="1205021870">
          <w:marLeft w:val="640"/>
          <w:marRight w:val="0"/>
          <w:marTop w:val="0"/>
          <w:marBottom w:val="0"/>
          <w:divBdr>
            <w:top w:val="none" w:sz="0" w:space="0" w:color="auto"/>
            <w:left w:val="none" w:sz="0" w:space="0" w:color="auto"/>
            <w:bottom w:val="none" w:sz="0" w:space="0" w:color="auto"/>
            <w:right w:val="none" w:sz="0" w:space="0" w:color="auto"/>
          </w:divBdr>
        </w:div>
        <w:div w:id="353655835">
          <w:marLeft w:val="640"/>
          <w:marRight w:val="0"/>
          <w:marTop w:val="0"/>
          <w:marBottom w:val="0"/>
          <w:divBdr>
            <w:top w:val="none" w:sz="0" w:space="0" w:color="auto"/>
            <w:left w:val="none" w:sz="0" w:space="0" w:color="auto"/>
            <w:bottom w:val="none" w:sz="0" w:space="0" w:color="auto"/>
            <w:right w:val="none" w:sz="0" w:space="0" w:color="auto"/>
          </w:divBdr>
        </w:div>
        <w:div w:id="612592401">
          <w:marLeft w:val="640"/>
          <w:marRight w:val="0"/>
          <w:marTop w:val="0"/>
          <w:marBottom w:val="0"/>
          <w:divBdr>
            <w:top w:val="none" w:sz="0" w:space="0" w:color="auto"/>
            <w:left w:val="none" w:sz="0" w:space="0" w:color="auto"/>
            <w:bottom w:val="none" w:sz="0" w:space="0" w:color="auto"/>
            <w:right w:val="none" w:sz="0" w:space="0" w:color="auto"/>
          </w:divBdr>
        </w:div>
        <w:div w:id="523444116">
          <w:marLeft w:val="640"/>
          <w:marRight w:val="0"/>
          <w:marTop w:val="0"/>
          <w:marBottom w:val="0"/>
          <w:divBdr>
            <w:top w:val="none" w:sz="0" w:space="0" w:color="auto"/>
            <w:left w:val="none" w:sz="0" w:space="0" w:color="auto"/>
            <w:bottom w:val="none" w:sz="0" w:space="0" w:color="auto"/>
            <w:right w:val="none" w:sz="0" w:space="0" w:color="auto"/>
          </w:divBdr>
        </w:div>
        <w:div w:id="50467022">
          <w:marLeft w:val="640"/>
          <w:marRight w:val="0"/>
          <w:marTop w:val="0"/>
          <w:marBottom w:val="0"/>
          <w:divBdr>
            <w:top w:val="none" w:sz="0" w:space="0" w:color="auto"/>
            <w:left w:val="none" w:sz="0" w:space="0" w:color="auto"/>
            <w:bottom w:val="none" w:sz="0" w:space="0" w:color="auto"/>
            <w:right w:val="none" w:sz="0" w:space="0" w:color="auto"/>
          </w:divBdr>
        </w:div>
        <w:div w:id="1108433567">
          <w:marLeft w:val="640"/>
          <w:marRight w:val="0"/>
          <w:marTop w:val="0"/>
          <w:marBottom w:val="0"/>
          <w:divBdr>
            <w:top w:val="none" w:sz="0" w:space="0" w:color="auto"/>
            <w:left w:val="none" w:sz="0" w:space="0" w:color="auto"/>
            <w:bottom w:val="none" w:sz="0" w:space="0" w:color="auto"/>
            <w:right w:val="none" w:sz="0" w:space="0" w:color="auto"/>
          </w:divBdr>
        </w:div>
        <w:div w:id="671565606">
          <w:marLeft w:val="640"/>
          <w:marRight w:val="0"/>
          <w:marTop w:val="0"/>
          <w:marBottom w:val="0"/>
          <w:divBdr>
            <w:top w:val="none" w:sz="0" w:space="0" w:color="auto"/>
            <w:left w:val="none" w:sz="0" w:space="0" w:color="auto"/>
            <w:bottom w:val="none" w:sz="0" w:space="0" w:color="auto"/>
            <w:right w:val="none" w:sz="0" w:space="0" w:color="auto"/>
          </w:divBdr>
        </w:div>
        <w:div w:id="490176155">
          <w:marLeft w:val="640"/>
          <w:marRight w:val="0"/>
          <w:marTop w:val="0"/>
          <w:marBottom w:val="0"/>
          <w:divBdr>
            <w:top w:val="none" w:sz="0" w:space="0" w:color="auto"/>
            <w:left w:val="none" w:sz="0" w:space="0" w:color="auto"/>
            <w:bottom w:val="none" w:sz="0" w:space="0" w:color="auto"/>
            <w:right w:val="none" w:sz="0" w:space="0" w:color="auto"/>
          </w:divBdr>
        </w:div>
        <w:div w:id="788281602">
          <w:marLeft w:val="640"/>
          <w:marRight w:val="0"/>
          <w:marTop w:val="0"/>
          <w:marBottom w:val="0"/>
          <w:divBdr>
            <w:top w:val="none" w:sz="0" w:space="0" w:color="auto"/>
            <w:left w:val="none" w:sz="0" w:space="0" w:color="auto"/>
            <w:bottom w:val="none" w:sz="0" w:space="0" w:color="auto"/>
            <w:right w:val="none" w:sz="0" w:space="0" w:color="auto"/>
          </w:divBdr>
        </w:div>
        <w:div w:id="209002486">
          <w:marLeft w:val="640"/>
          <w:marRight w:val="0"/>
          <w:marTop w:val="0"/>
          <w:marBottom w:val="0"/>
          <w:divBdr>
            <w:top w:val="none" w:sz="0" w:space="0" w:color="auto"/>
            <w:left w:val="none" w:sz="0" w:space="0" w:color="auto"/>
            <w:bottom w:val="none" w:sz="0" w:space="0" w:color="auto"/>
            <w:right w:val="none" w:sz="0" w:space="0" w:color="auto"/>
          </w:divBdr>
        </w:div>
        <w:div w:id="667561351">
          <w:marLeft w:val="640"/>
          <w:marRight w:val="0"/>
          <w:marTop w:val="0"/>
          <w:marBottom w:val="0"/>
          <w:divBdr>
            <w:top w:val="none" w:sz="0" w:space="0" w:color="auto"/>
            <w:left w:val="none" w:sz="0" w:space="0" w:color="auto"/>
            <w:bottom w:val="none" w:sz="0" w:space="0" w:color="auto"/>
            <w:right w:val="none" w:sz="0" w:space="0" w:color="auto"/>
          </w:divBdr>
        </w:div>
        <w:div w:id="841820483">
          <w:marLeft w:val="640"/>
          <w:marRight w:val="0"/>
          <w:marTop w:val="0"/>
          <w:marBottom w:val="0"/>
          <w:divBdr>
            <w:top w:val="none" w:sz="0" w:space="0" w:color="auto"/>
            <w:left w:val="none" w:sz="0" w:space="0" w:color="auto"/>
            <w:bottom w:val="none" w:sz="0" w:space="0" w:color="auto"/>
            <w:right w:val="none" w:sz="0" w:space="0" w:color="auto"/>
          </w:divBdr>
        </w:div>
        <w:div w:id="2144156234">
          <w:marLeft w:val="640"/>
          <w:marRight w:val="0"/>
          <w:marTop w:val="0"/>
          <w:marBottom w:val="0"/>
          <w:divBdr>
            <w:top w:val="none" w:sz="0" w:space="0" w:color="auto"/>
            <w:left w:val="none" w:sz="0" w:space="0" w:color="auto"/>
            <w:bottom w:val="none" w:sz="0" w:space="0" w:color="auto"/>
            <w:right w:val="none" w:sz="0" w:space="0" w:color="auto"/>
          </w:divBdr>
        </w:div>
        <w:div w:id="1211964186">
          <w:marLeft w:val="640"/>
          <w:marRight w:val="0"/>
          <w:marTop w:val="0"/>
          <w:marBottom w:val="0"/>
          <w:divBdr>
            <w:top w:val="none" w:sz="0" w:space="0" w:color="auto"/>
            <w:left w:val="none" w:sz="0" w:space="0" w:color="auto"/>
            <w:bottom w:val="none" w:sz="0" w:space="0" w:color="auto"/>
            <w:right w:val="none" w:sz="0" w:space="0" w:color="auto"/>
          </w:divBdr>
        </w:div>
      </w:divsChild>
    </w:div>
    <w:div w:id="878589626">
      <w:bodyDiv w:val="1"/>
      <w:marLeft w:val="0"/>
      <w:marRight w:val="0"/>
      <w:marTop w:val="0"/>
      <w:marBottom w:val="0"/>
      <w:divBdr>
        <w:top w:val="none" w:sz="0" w:space="0" w:color="auto"/>
        <w:left w:val="none" w:sz="0" w:space="0" w:color="auto"/>
        <w:bottom w:val="none" w:sz="0" w:space="0" w:color="auto"/>
        <w:right w:val="none" w:sz="0" w:space="0" w:color="auto"/>
      </w:divBdr>
    </w:div>
    <w:div w:id="903416637">
      <w:bodyDiv w:val="1"/>
      <w:marLeft w:val="0"/>
      <w:marRight w:val="0"/>
      <w:marTop w:val="0"/>
      <w:marBottom w:val="0"/>
      <w:divBdr>
        <w:top w:val="none" w:sz="0" w:space="0" w:color="auto"/>
        <w:left w:val="none" w:sz="0" w:space="0" w:color="auto"/>
        <w:bottom w:val="none" w:sz="0" w:space="0" w:color="auto"/>
        <w:right w:val="none" w:sz="0" w:space="0" w:color="auto"/>
      </w:divBdr>
      <w:divsChild>
        <w:div w:id="1904221591">
          <w:marLeft w:val="640"/>
          <w:marRight w:val="0"/>
          <w:marTop w:val="0"/>
          <w:marBottom w:val="0"/>
          <w:divBdr>
            <w:top w:val="none" w:sz="0" w:space="0" w:color="auto"/>
            <w:left w:val="none" w:sz="0" w:space="0" w:color="auto"/>
            <w:bottom w:val="none" w:sz="0" w:space="0" w:color="auto"/>
            <w:right w:val="none" w:sz="0" w:space="0" w:color="auto"/>
          </w:divBdr>
        </w:div>
        <w:div w:id="1198159263">
          <w:marLeft w:val="640"/>
          <w:marRight w:val="0"/>
          <w:marTop w:val="0"/>
          <w:marBottom w:val="0"/>
          <w:divBdr>
            <w:top w:val="none" w:sz="0" w:space="0" w:color="auto"/>
            <w:left w:val="none" w:sz="0" w:space="0" w:color="auto"/>
            <w:bottom w:val="none" w:sz="0" w:space="0" w:color="auto"/>
            <w:right w:val="none" w:sz="0" w:space="0" w:color="auto"/>
          </w:divBdr>
        </w:div>
        <w:div w:id="1873572939">
          <w:marLeft w:val="640"/>
          <w:marRight w:val="0"/>
          <w:marTop w:val="0"/>
          <w:marBottom w:val="0"/>
          <w:divBdr>
            <w:top w:val="none" w:sz="0" w:space="0" w:color="auto"/>
            <w:left w:val="none" w:sz="0" w:space="0" w:color="auto"/>
            <w:bottom w:val="none" w:sz="0" w:space="0" w:color="auto"/>
            <w:right w:val="none" w:sz="0" w:space="0" w:color="auto"/>
          </w:divBdr>
        </w:div>
        <w:div w:id="21828351">
          <w:marLeft w:val="640"/>
          <w:marRight w:val="0"/>
          <w:marTop w:val="0"/>
          <w:marBottom w:val="0"/>
          <w:divBdr>
            <w:top w:val="none" w:sz="0" w:space="0" w:color="auto"/>
            <w:left w:val="none" w:sz="0" w:space="0" w:color="auto"/>
            <w:bottom w:val="none" w:sz="0" w:space="0" w:color="auto"/>
            <w:right w:val="none" w:sz="0" w:space="0" w:color="auto"/>
          </w:divBdr>
        </w:div>
        <w:div w:id="1602228060">
          <w:marLeft w:val="640"/>
          <w:marRight w:val="0"/>
          <w:marTop w:val="0"/>
          <w:marBottom w:val="0"/>
          <w:divBdr>
            <w:top w:val="none" w:sz="0" w:space="0" w:color="auto"/>
            <w:left w:val="none" w:sz="0" w:space="0" w:color="auto"/>
            <w:bottom w:val="none" w:sz="0" w:space="0" w:color="auto"/>
            <w:right w:val="none" w:sz="0" w:space="0" w:color="auto"/>
          </w:divBdr>
        </w:div>
        <w:div w:id="1117212543">
          <w:marLeft w:val="640"/>
          <w:marRight w:val="0"/>
          <w:marTop w:val="0"/>
          <w:marBottom w:val="0"/>
          <w:divBdr>
            <w:top w:val="none" w:sz="0" w:space="0" w:color="auto"/>
            <w:left w:val="none" w:sz="0" w:space="0" w:color="auto"/>
            <w:bottom w:val="none" w:sz="0" w:space="0" w:color="auto"/>
            <w:right w:val="none" w:sz="0" w:space="0" w:color="auto"/>
          </w:divBdr>
        </w:div>
        <w:div w:id="1611662408">
          <w:marLeft w:val="640"/>
          <w:marRight w:val="0"/>
          <w:marTop w:val="0"/>
          <w:marBottom w:val="0"/>
          <w:divBdr>
            <w:top w:val="none" w:sz="0" w:space="0" w:color="auto"/>
            <w:left w:val="none" w:sz="0" w:space="0" w:color="auto"/>
            <w:bottom w:val="none" w:sz="0" w:space="0" w:color="auto"/>
            <w:right w:val="none" w:sz="0" w:space="0" w:color="auto"/>
          </w:divBdr>
        </w:div>
      </w:divsChild>
    </w:div>
    <w:div w:id="917012205">
      <w:bodyDiv w:val="1"/>
      <w:marLeft w:val="0"/>
      <w:marRight w:val="0"/>
      <w:marTop w:val="0"/>
      <w:marBottom w:val="0"/>
      <w:divBdr>
        <w:top w:val="none" w:sz="0" w:space="0" w:color="auto"/>
        <w:left w:val="none" w:sz="0" w:space="0" w:color="auto"/>
        <w:bottom w:val="none" w:sz="0" w:space="0" w:color="auto"/>
        <w:right w:val="none" w:sz="0" w:space="0" w:color="auto"/>
      </w:divBdr>
      <w:divsChild>
        <w:div w:id="596324832">
          <w:marLeft w:val="640"/>
          <w:marRight w:val="0"/>
          <w:marTop w:val="0"/>
          <w:marBottom w:val="0"/>
          <w:divBdr>
            <w:top w:val="none" w:sz="0" w:space="0" w:color="auto"/>
            <w:left w:val="none" w:sz="0" w:space="0" w:color="auto"/>
            <w:bottom w:val="none" w:sz="0" w:space="0" w:color="auto"/>
            <w:right w:val="none" w:sz="0" w:space="0" w:color="auto"/>
          </w:divBdr>
        </w:div>
        <w:div w:id="67845783">
          <w:marLeft w:val="640"/>
          <w:marRight w:val="0"/>
          <w:marTop w:val="0"/>
          <w:marBottom w:val="0"/>
          <w:divBdr>
            <w:top w:val="none" w:sz="0" w:space="0" w:color="auto"/>
            <w:left w:val="none" w:sz="0" w:space="0" w:color="auto"/>
            <w:bottom w:val="none" w:sz="0" w:space="0" w:color="auto"/>
            <w:right w:val="none" w:sz="0" w:space="0" w:color="auto"/>
          </w:divBdr>
        </w:div>
        <w:div w:id="1139958434">
          <w:marLeft w:val="640"/>
          <w:marRight w:val="0"/>
          <w:marTop w:val="0"/>
          <w:marBottom w:val="0"/>
          <w:divBdr>
            <w:top w:val="none" w:sz="0" w:space="0" w:color="auto"/>
            <w:left w:val="none" w:sz="0" w:space="0" w:color="auto"/>
            <w:bottom w:val="none" w:sz="0" w:space="0" w:color="auto"/>
            <w:right w:val="none" w:sz="0" w:space="0" w:color="auto"/>
          </w:divBdr>
        </w:div>
        <w:div w:id="258568125">
          <w:marLeft w:val="640"/>
          <w:marRight w:val="0"/>
          <w:marTop w:val="0"/>
          <w:marBottom w:val="0"/>
          <w:divBdr>
            <w:top w:val="none" w:sz="0" w:space="0" w:color="auto"/>
            <w:left w:val="none" w:sz="0" w:space="0" w:color="auto"/>
            <w:bottom w:val="none" w:sz="0" w:space="0" w:color="auto"/>
            <w:right w:val="none" w:sz="0" w:space="0" w:color="auto"/>
          </w:divBdr>
        </w:div>
        <w:div w:id="1039431929">
          <w:marLeft w:val="640"/>
          <w:marRight w:val="0"/>
          <w:marTop w:val="0"/>
          <w:marBottom w:val="0"/>
          <w:divBdr>
            <w:top w:val="none" w:sz="0" w:space="0" w:color="auto"/>
            <w:left w:val="none" w:sz="0" w:space="0" w:color="auto"/>
            <w:bottom w:val="none" w:sz="0" w:space="0" w:color="auto"/>
            <w:right w:val="none" w:sz="0" w:space="0" w:color="auto"/>
          </w:divBdr>
        </w:div>
        <w:div w:id="643312702">
          <w:marLeft w:val="640"/>
          <w:marRight w:val="0"/>
          <w:marTop w:val="0"/>
          <w:marBottom w:val="0"/>
          <w:divBdr>
            <w:top w:val="none" w:sz="0" w:space="0" w:color="auto"/>
            <w:left w:val="none" w:sz="0" w:space="0" w:color="auto"/>
            <w:bottom w:val="none" w:sz="0" w:space="0" w:color="auto"/>
            <w:right w:val="none" w:sz="0" w:space="0" w:color="auto"/>
          </w:divBdr>
        </w:div>
        <w:div w:id="1281375776">
          <w:marLeft w:val="640"/>
          <w:marRight w:val="0"/>
          <w:marTop w:val="0"/>
          <w:marBottom w:val="0"/>
          <w:divBdr>
            <w:top w:val="none" w:sz="0" w:space="0" w:color="auto"/>
            <w:left w:val="none" w:sz="0" w:space="0" w:color="auto"/>
            <w:bottom w:val="none" w:sz="0" w:space="0" w:color="auto"/>
            <w:right w:val="none" w:sz="0" w:space="0" w:color="auto"/>
          </w:divBdr>
        </w:div>
        <w:div w:id="1556698915">
          <w:marLeft w:val="640"/>
          <w:marRight w:val="0"/>
          <w:marTop w:val="0"/>
          <w:marBottom w:val="0"/>
          <w:divBdr>
            <w:top w:val="none" w:sz="0" w:space="0" w:color="auto"/>
            <w:left w:val="none" w:sz="0" w:space="0" w:color="auto"/>
            <w:bottom w:val="none" w:sz="0" w:space="0" w:color="auto"/>
            <w:right w:val="none" w:sz="0" w:space="0" w:color="auto"/>
          </w:divBdr>
        </w:div>
        <w:div w:id="2042127021">
          <w:marLeft w:val="640"/>
          <w:marRight w:val="0"/>
          <w:marTop w:val="0"/>
          <w:marBottom w:val="0"/>
          <w:divBdr>
            <w:top w:val="none" w:sz="0" w:space="0" w:color="auto"/>
            <w:left w:val="none" w:sz="0" w:space="0" w:color="auto"/>
            <w:bottom w:val="none" w:sz="0" w:space="0" w:color="auto"/>
            <w:right w:val="none" w:sz="0" w:space="0" w:color="auto"/>
          </w:divBdr>
        </w:div>
        <w:div w:id="765737179">
          <w:marLeft w:val="640"/>
          <w:marRight w:val="0"/>
          <w:marTop w:val="0"/>
          <w:marBottom w:val="0"/>
          <w:divBdr>
            <w:top w:val="none" w:sz="0" w:space="0" w:color="auto"/>
            <w:left w:val="none" w:sz="0" w:space="0" w:color="auto"/>
            <w:bottom w:val="none" w:sz="0" w:space="0" w:color="auto"/>
            <w:right w:val="none" w:sz="0" w:space="0" w:color="auto"/>
          </w:divBdr>
        </w:div>
        <w:div w:id="1026297608">
          <w:marLeft w:val="640"/>
          <w:marRight w:val="0"/>
          <w:marTop w:val="0"/>
          <w:marBottom w:val="0"/>
          <w:divBdr>
            <w:top w:val="none" w:sz="0" w:space="0" w:color="auto"/>
            <w:left w:val="none" w:sz="0" w:space="0" w:color="auto"/>
            <w:bottom w:val="none" w:sz="0" w:space="0" w:color="auto"/>
            <w:right w:val="none" w:sz="0" w:space="0" w:color="auto"/>
          </w:divBdr>
        </w:div>
        <w:div w:id="1162887918">
          <w:marLeft w:val="640"/>
          <w:marRight w:val="0"/>
          <w:marTop w:val="0"/>
          <w:marBottom w:val="0"/>
          <w:divBdr>
            <w:top w:val="none" w:sz="0" w:space="0" w:color="auto"/>
            <w:left w:val="none" w:sz="0" w:space="0" w:color="auto"/>
            <w:bottom w:val="none" w:sz="0" w:space="0" w:color="auto"/>
            <w:right w:val="none" w:sz="0" w:space="0" w:color="auto"/>
          </w:divBdr>
        </w:div>
        <w:div w:id="1204903619">
          <w:marLeft w:val="640"/>
          <w:marRight w:val="0"/>
          <w:marTop w:val="0"/>
          <w:marBottom w:val="0"/>
          <w:divBdr>
            <w:top w:val="none" w:sz="0" w:space="0" w:color="auto"/>
            <w:left w:val="none" w:sz="0" w:space="0" w:color="auto"/>
            <w:bottom w:val="none" w:sz="0" w:space="0" w:color="auto"/>
            <w:right w:val="none" w:sz="0" w:space="0" w:color="auto"/>
          </w:divBdr>
        </w:div>
        <w:div w:id="156112292">
          <w:marLeft w:val="640"/>
          <w:marRight w:val="0"/>
          <w:marTop w:val="0"/>
          <w:marBottom w:val="0"/>
          <w:divBdr>
            <w:top w:val="none" w:sz="0" w:space="0" w:color="auto"/>
            <w:left w:val="none" w:sz="0" w:space="0" w:color="auto"/>
            <w:bottom w:val="none" w:sz="0" w:space="0" w:color="auto"/>
            <w:right w:val="none" w:sz="0" w:space="0" w:color="auto"/>
          </w:divBdr>
        </w:div>
      </w:divsChild>
    </w:div>
    <w:div w:id="919758457">
      <w:bodyDiv w:val="1"/>
      <w:marLeft w:val="0"/>
      <w:marRight w:val="0"/>
      <w:marTop w:val="0"/>
      <w:marBottom w:val="0"/>
      <w:divBdr>
        <w:top w:val="none" w:sz="0" w:space="0" w:color="auto"/>
        <w:left w:val="none" w:sz="0" w:space="0" w:color="auto"/>
        <w:bottom w:val="none" w:sz="0" w:space="0" w:color="auto"/>
        <w:right w:val="none" w:sz="0" w:space="0" w:color="auto"/>
      </w:divBdr>
    </w:div>
    <w:div w:id="926429357">
      <w:bodyDiv w:val="1"/>
      <w:marLeft w:val="0"/>
      <w:marRight w:val="0"/>
      <w:marTop w:val="0"/>
      <w:marBottom w:val="0"/>
      <w:divBdr>
        <w:top w:val="none" w:sz="0" w:space="0" w:color="auto"/>
        <w:left w:val="none" w:sz="0" w:space="0" w:color="auto"/>
        <w:bottom w:val="none" w:sz="0" w:space="0" w:color="auto"/>
        <w:right w:val="none" w:sz="0" w:space="0" w:color="auto"/>
      </w:divBdr>
    </w:div>
    <w:div w:id="929237932">
      <w:bodyDiv w:val="1"/>
      <w:marLeft w:val="0"/>
      <w:marRight w:val="0"/>
      <w:marTop w:val="0"/>
      <w:marBottom w:val="0"/>
      <w:divBdr>
        <w:top w:val="none" w:sz="0" w:space="0" w:color="auto"/>
        <w:left w:val="none" w:sz="0" w:space="0" w:color="auto"/>
        <w:bottom w:val="none" w:sz="0" w:space="0" w:color="auto"/>
        <w:right w:val="none" w:sz="0" w:space="0" w:color="auto"/>
      </w:divBdr>
    </w:div>
    <w:div w:id="941760924">
      <w:bodyDiv w:val="1"/>
      <w:marLeft w:val="0"/>
      <w:marRight w:val="0"/>
      <w:marTop w:val="0"/>
      <w:marBottom w:val="0"/>
      <w:divBdr>
        <w:top w:val="none" w:sz="0" w:space="0" w:color="auto"/>
        <w:left w:val="none" w:sz="0" w:space="0" w:color="auto"/>
        <w:bottom w:val="none" w:sz="0" w:space="0" w:color="auto"/>
        <w:right w:val="none" w:sz="0" w:space="0" w:color="auto"/>
      </w:divBdr>
      <w:divsChild>
        <w:div w:id="1410616720">
          <w:marLeft w:val="640"/>
          <w:marRight w:val="0"/>
          <w:marTop w:val="0"/>
          <w:marBottom w:val="0"/>
          <w:divBdr>
            <w:top w:val="none" w:sz="0" w:space="0" w:color="auto"/>
            <w:left w:val="none" w:sz="0" w:space="0" w:color="auto"/>
            <w:bottom w:val="none" w:sz="0" w:space="0" w:color="auto"/>
            <w:right w:val="none" w:sz="0" w:space="0" w:color="auto"/>
          </w:divBdr>
        </w:div>
        <w:div w:id="729965224">
          <w:marLeft w:val="640"/>
          <w:marRight w:val="0"/>
          <w:marTop w:val="0"/>
          <w:marBottom w:val="0"/>
          <w:divBdr>
            <w:top w:val="none" w:sz="0" w:space="0" w:color="auto"/>
            <w:left w:val="none" w:sz="0" w:space="0" w:color="auto"/>
            <w:bottom w:val="none" w:sz="0" w:space="0" w:color="auto"/>
            <w:right w:val="none" w:sz="0" w:space="0" w:color="auto"/>
          </w:divBdr>
        </w:div>
        <w:div w:id="1577936111">
          <w:marLeft w:val="640"/>
          <w:marRight w:val="0"/>
          <w:marTop w:val="0"/>
          <w:marBottom w:val="0"/>
          <w:divBdr>
            <w:top w:val="none" w:sz="0" w:space="0" w:color="auto"/>
            <w:left w:val="none" w:sz="0" w:space="0" w:color="auto"/>
            <w:bottom w:val="none" w:sz="0" w:space="0" w:color="auto"/>
            <w:right w:val="none" w:sz="0" w:space="0" w:color="auto"/>
          </w:divBdr>
        </w:div>
        <w:div w:id="1154178047">
          <w:marLeft w:val="640"/>
          <w:marRight w:val="0"/>
          <w:marTop w:val="0"/>
          <w:marBottom w:val="0"/>
          <w:divBdr>
            <w:top w:val="none" w:sz="0" w:space="0" w:color="auto"/>
            <w:left w:val="none" w:sz="0" w:space="0" w:color="auto"/>
            <w:bottom w:val="none" w:sz="0" w:space="0" w:color="auto"/>
            <w:right w:val="none" w:sz="0" w:space="0" w:color="auto"/>
          </w:divBdr>
        </w:div>
        <w:div w:id="1841582881">
          <w:marLeft w:val="640"/>
          <w:marRight w:val="0"/>
          <w:marTop w:val="0"/>
          <w:marBottom w:val="0"/>
          <w:divBdr>
            <w:top w:val="none" w:sz="0" w:space="0" w:color="auto"/>
            <w:left w:val="none" w:sz="0" w:space="0" w:color="auto"/>
            <w:bottom w:val="none" w:sz="0" w:space="0" w:color="auto"/>
            <w:right w:val="none" w:sz="0" w:space="0" w:color="auto"/>
          </w:divBdr>
        </w:div>
      </w:divsChild>
    </w:div>
    <w:div w:id="961956187">
      <w:bodyDiv w:val="1"/>
      <w:marLeft w:val="0"/>
      <w:marRight w:val="0"/>
      <w:marTop w:val="0"/>
      <w:marBottom w:val="0"/>
      <w:divBdr>
        <w:top w:val="none" w:sz="0" w:space="0" w:color="auto"/>
        <w:left w:val="none" w:sz="0" w:space="0" w:color="auto"/>
        <w:bottom w:val="none" w:sz="0" w:space="0" w:color="auto"/>
        <w:right w:val="none" w:sz="0" w:space="0" w:color="auto"/>
      </w:divBdr>
      <w:divsChild>
        <w:div w:id="1167401034">
          <w:marLeft w:val="0"/>
          <w:marRight w:val="0"/>
          <w:marTop w:val="0"/>
          <w:marBottom w:val="0"/>
          <w:divBdr>
            <w:top w:val="none" w:sz="0" w:space="0" w:color="auto"/>
            <w:left w:val="none" w:sz="0" w:space="0" w:color="auto"/>
            <w:bottom w:val="none" w:sz="0" w:space="0" w:color="auto"/>
            <w:right w:val="none" w:sz="0" w:space="0" w:color="auto"/>
          </w:divBdr>
          <w:divsChild>
            <w:div w:id="414519569">
              <w:marLeft w:val="0"/>
              <w:marRight w:val="0"/>
              <w:marTop w:val="0"/>
              <w:marBottom w:val="0"/>
              <w:divBdr>
                <w:top w:val="none" w:sz="0" w:space="0" w:color="auto"/>
                <w:left w:val="none" w:sz="0" w:space="0" w:color="auto"/>
                <w:bottom w:val="none" w:sz="0" w:space="0" w:color="auto"/>
                <w:right w:val="none" w:sz="0" w:space="0" w:color="auto"/>
              </w:divBdr>
              <w:divsChild>
                <w:div w:id="1015837965">
                  <w:marLeft w:val="0"/>
                  <w:marRight w:val="0"/>
                  <w:marTop w:val="0"/>
                  <w:marBottom w:val="0"/>
                  <w:divBdr>
                    <w:top w:val="none" w:sz="0" w:space="0" w:color="auto"/>
                    <w:left w:val="none" w:sz="0" w:space="0" w:color="auto"/>
                    <w:bottom w:val="none" w:sz="0" w:space="0" w:color="auto"/>
                    <w:right w:val="none" w:sz="0" w:space="0" w:color="auto"/>
                  </w:divBdr>
                </w:div>
              </w:divsChild>
            </w:div>
            <w:div w:id="1247422262">
              <w:marLeft w:val="0"/>
              <w:marRight w:val="0"/>
              <w:marTop w:val="0"/>
              <w:marBottom w:val="0"/>
              <w:divBdr>
                <w:top w:val="none" w:sz="0" w:space="0" w:color="auto"/>
                <w:left w:val="none" w:sz="0" w:space="0" w:color="auto"/>
                <w:bottom w:val="none" w:sz="0" w:space="0" w:color="auto"/>
                <w:right w:val="none" w:sz="0" w:space="0" w:color="auto"/>
              </w:divBdr>
              <w:divsChild>
                <w:div w:id="12012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420">
          <w:marLeft w:val="0"/>
          <w:marRight w:val="0"/>
          <w:marTop w:val="0"/>
          <w:marBottom w:val="0"/>
          <w:divBdr>
            <w:top w:val="none" w:sz="0" w:space="0" w:color="auto"/>
            <w:left w:val="none" w:sz="0" w:space="0" w:color="auto"/>
            <w:bottom w:val="none" w:sz="0" w:space="0" w:color="auto"/>
            <w:right w:val="none" w:sz="0" w:space="0" w:color="auto"/>
          </w:divBdr>
          <w:divsChild>
            <w:div w:id="1220022204">
              <w:marLeft w:val="0"/>
              <w:marRight w:val="0"/>
              <w:marTop w:val="0"/>
              <w:marBottom w:val="0"/>
              <w:divBdr>
                <w:top w:val="none" w:sz="0" w:space="0" w:color="auto"/>
                <w:left w:val="none" w:sz="0" w:space="0" w:color="auto"/>
                <w:bottom w:val="none" w:sz="0" w:space="0" w:color="auto"/>
                <w:right w:val="none" w:sz="0" w:space="0" w:color="auto"/>
              </w:divBdr>
              <w:divsChild>
                <w:div w:id="911504124">
                  <w:marLeft w:val="0"/>
                  <w:marRight w:val="0"/>
                  <w:marTop w:val="0"/>
                  <w:marBottom w:val="0"/>
                  <w:divBdr>
                    <w:top w:val="none" w:sz="0" w:space="0" w:color="auto"/>
                    <w:left w:val="none" w:sz="0" w:space="0" w:color="auto"/>
                    <w:bottom w:val="none" w:sz="0" w:space="0" w:color="auto"/>
                    <w:right w:val="none" w:sz="0" w:space="0" w:color="auto"/>
                  </w:divBdr>
                </w:div>
              </w:divsChild>
            </w:div>
            <w:div w:id="415635662">
              <w:marLeft w:val="0"/>
              <w:marRight w:val="0"/>
              <w:marTop w:val="0"/>
              <w:marBottom w:val="0"/>
              <w:divBdr>
                <w:top w:val="none" w:sz="0" w:space="0" w:color="auto"/>
                <w:left w:val="none" w:sz="0" w:space="0" w:color="auto"/>
                <w:bottom w:val="none" w:sz="0" w:space="0" w:color="auto"/>
                <w:right w:val="none" w:sz="0" w:space="0" w:color="auto"/>
              </w:divBdr>
              <w:divsChild>
                <w:div w:id="7410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29165">
      <w:bodyDiv w:val="1"/>
      <w:marLeft w:val="0"/>
      <w:marRight w:val="0"/>
      <w:marTop w:val="0"/>
      <w:marBottom w:val="0"/>
      <w:divBdr>
        <w:top w:val="none" w:sz="0" w:space="0" w:color="auto"/>
        <w:left w:val="none" w:sz="0" w:space="0" w:color="auto"/>
        <w:bottom w:val="none" w:sz="0" w:space="0" w:color="auto"/>
        <w:right w:val="none" w:sz="0" w:space="0" w:color="auto"/>
      </w:divBdr>
      <w:divsChild>
        <w:div w:id="1199245608">
          <w:marLeft w:val="640"/>
          <w:marRight w:val="0"/>
          <w:marTop w:val="0"/>
          <w:marBottom w:val="0"/>
          <w:divBdr>
            <w:top w:val="none" w:sz="0" w:space="0" w:color="auto"/>
            <w:left w:val="none" w:sz="0" w:space="0" w:color="auto"/>
            <w:bottom w:val="none" w:sz="0" w:space="0" w:color="auto"/>
            <w:right w:val="none" w:sz="0" w:space="0" w:color="auto"/>
          </w:divBdr>
        </w:div>
        <w:div w:id="1176846050">
          <w:marLeft w:val="640"/>
          <w:marRight w:val="0"/>
          <w:marTop w:val="0"/>
          <w:marBottom w:val="0"/>
          <w:divBdr>
            <w:top w:val="none" w:sz="0" w:space="0" w:color="auto"/>
            <w:left w:val="none" w:sz="0" w:space="0" w:color="auto"/>
            <w:bottom w:val="none" w:sz="0" w:space="0" w:color="auto"/>
            <w:right w:val="none" w:sz="0" w:space="0" w:color="auto"/>
          </w:divBdr>
        </w:div>
        <w:div w:id="247927558">
          <w:marLeft w:val="640"/>
          <w:marRight w:val="0"/>
          <w:marTop w:val="0"/>
          <w:marBottom w:val="0"/>
          <w:divBdr>
            <w:top w:val="none" w:sz="0" w:space="0" w:color="auto"/>
            <w:left w:val="none" w:sz="0" w:space="0" w:color="auto"/>
            <w:bottom w:val="none" w:sz="0" w:space="0" w:color="auto"/>
            <w:right w:val="none" w:sz="0" w:space="0" w:color="auto"/>
          </w:divBdr>
        </w:div>
        <w:div w:id="1459834676">
          <w:marLeft w:val="640"/>
          <w:marRight w:val="0"/>
          <w:marTop w:val="0"/>
          <w:marBottom w:val="0"/>
          <w:divBdr>
            <w:top w:val="none" w:sz="0" w:space="0" w:color="auto"/>
            <w:left w:val="none" w:sz="0" w:space="0" w:color="auto"/>
            <w:bottom w:val="none" w:sz="0" w:space="0" w:color="auto"/>
            <w:right w:val="none" w:sz="0" w:space="0" w:color="auto"/>
          </w:divBdr>
        </w:div>
        <w:div w:id="716204962">
          <w:marLeft w:val="640"/>
          <w:marRight w:val="0"/>
          <w:marTop w:val="0"/>
          <w:marBottom w:val="0"/>
          <w:divBdr>
            <w:top w:val="none" w:sz="0" w:space="0" w:color="auto"/>
            <w:left w:val="none" w:sz="0" w:space="0" w:color="auto"/>
            <w:bottom w:val="none" w:sz="0" w:space="0" w:color="auto"/>
            <w:right w:val="none" w:sz="0" w:space="0" w:color="auto"/>
          </w:divBdr>
        </w:div>
        <w:div w:id="1373650782">
          <w:marLeft w:val="640"/>
          <w:marRight w:val="0"/>
          <w:marTop w:val="0"/>
          <w:marBottom w:val="0"/>
          <w:divBdr>
            <w:top w:val="none" w:sz="0" w:space="0" w:color="auto"/>
            <w:left w:val="none" w:sz="0" w:space="0" w:color="auto"/>
            <w:bottom w:val="none" w:sz="0" w:space="0" w:color="auto"/>
            <w:right w:val="none" w:sz="0" w:space="0" w:color="auto"/>
          </w:divBdr>
        </w:div>
        <w:div w:id="552036911">
          <w:marLeft w:val="640"/>
          <w:marRight w:val="0"/>
          <w:marTop w:val="0"/>
          <w:marBottom w:val="0"/>
          <w:divBdr>
            <w:top w:val="none" w:sz="0" w:space="0" w:color="auto"/>
            <w:left w:val="none" w:sz="0" w:space="0" w:color="auto"/>
            <w:bottom w:val="none" w:sz="0" w:space="0" w:color="auto"/>
            <w:right w:val="none" w:sz="0" w:space="0" w:color="auto"/>
          </w:divBdr>
        </w:div>
      </w:divsChild>
    </w:div>
    <w:div w:id="1028795429">
      <w:bodyDiv w:val="1"/>
      <w:marLeft w:val="0"/>
      <w:marRight w:val="0"/>
      <w:marTop w:val="0"/>
      <w:marBottom w:val="0"/>
      <w:divBdr>
        <w:top w:val="none" w:sz="0" w:space="0" w:color="auto"/>
        <w:left w:val="none" w:sz="0" w:space="0" w:color="auto"/>
        <w:bottom w:val="none" w:sz="0" w:space="0" w:color="auto"/>
        <w:right w:val="none" w:sz="0" w:space="0" w:color="auto"/>
      </w:divBdr>
      <w:divsChild>
        <w:div w:id="1702779159">
          <w:marLeft w:val="640"/>
          <w:marRight w:val="0"/>
          <w:marTop w:val="0"/>
          <w:marBottom w:val="0"/>
          <w:divBdr>
            <w:top w:val="none" w:sz="0" w:space="0" w:color="auto"/>
            <w:left w:val="none" w:sz="0" w:space="0" w:color="auto"/>
            <w:bottom w:val="none" w:sz="0" w:space="0" w:color="auto"/>
            <w:right w:val="none" w:sz="0" w:space="0" w:color="auto"/>
          </w:divBdr>
        </w:div>
        <w:div w:id="2082554501">
          <w:marLeft w:val="640"/>
          <w:marRight w:val="0"/>
          <w:marTop w:val="0"/>
          <w:marBottom w:val="0"/>
          <w:divBdr>
            <w:top w:val="none" w:sz="0" w:space="0" w:color="auto"/>
            <w:left w:val="none" w:sz="0" w:space="0" w:color="auto"/>
            <w:bottom w:val="none" w:sz="0" w:space="0" w:color="auto"/>
            <w:right w:val="none" w:sz="0" w:space="0" w:color="auto"/>
          </w:divBdr>
        </w:div>
        <w:div w:id="341207260">
          <w:marLeft w:val="640"/>
          <w:marRight w:val="0"/>
          <w:marTop w:val="0"/>
          <w:marBottom w:val="0"/>
          <w:divBdr>
            <w:top w:val="none" w:sz="0" w:space="0" w:color="auto"/>
            <w:left w:val="none" w:sz="0" w:space="0" w:color="auto"/>
            <w:bottom w:val="none" w:sz="0" w:space="0" w:color="auto"/>
            <w:right w:val="none" w:sz="0" w:space="0" w:color="auto"/>
          </w:divBdr>
        </w:div>
        <w:div w:id="1625383321">
          <w:marLeft w:val="640"/>
          <w:marRight w:val="0"/>
          <w:marTop w:val="0"/>
          <w:marBottom w:val="0"/>
          <w:divBdr>
            <w:top w:val="none" w:sz="0" w:space="0" w:color="auto"/>
            <w:left w:val="none" w:sz="0" w:space="0" w:color="auto"/>
            <w:bottom w:val="none" w:sz="0" w:space="0" w:color="auto"/>
            <w:right w:val="none" w:sz="0" w:space="0" w:color="auto"/>
          </w:divBdr>
        </w:div>
        <w:div w:id="1523399811">
          <w:marLeft w:val="640"/>
          <w:marRight w:val="0"/>
          <w:marTop w:val="0"/>
          <w:marBottom w:val="0"/>
          <w:divBdr>
            <w:top w:val="none" w:sz="0" w:space="0" w:color="auto"/>
            <w:left w:val="none" w:sz="0" w:space="0" w:color="auto"/>
            <w:bottom w:val="none" w:sz="0" w:space="0" w:color="auto"/>
            <w:right w:val="none" w:sz="0" w:space="0" w:color="auto"/>
          </w:divBdr>
        </w:div>
        <w:div w:id="447554489">
          <w:marLeft w:val="640"/>
          <w:marRight w:val="0"/>
          <w:marTop w:val="0"/>
          <w:marBottom w:val="0"/>
          <w:divBdr>
            <w:top w:val="none" w:sz="0" w:space="0" w:color="auto"/>
            <w:left w:val="none" w:sz="0" w:space="0" w:color="auto"/>
            <w:bottom w:val="none" w:sz="0" w:space="0" w:color="auto"/>
            <w:right w:val="none" w:sz="0" w:space="0" w:color="auto"/>
          </w:divBdr>
        </w:div>
        <w:div w:id="228031155">
          <w:marLeft w:val="640"/>
          <w:marRight w:val="0"/>
          <w:marTop w:val="0"/>
          <w:marBottom w:val="0"/>
          <w:divBdr>
            <w:top w:val="none" w:sz="0" w:space="0" w:color="auto"/>
            <w:left w:val="none" w:sz="0" w:space="0" w:color="auto"/>
            <w:bottom w:val="none" w:sz="0" w:space="0" w:color="auto"/>
            <w:right w:val="none" w:sz="0" w:space="0" w:color="auto"/>
          </w:divBdr>
        </w:div>
        <w:div w:id="1675449806">
          <w:marLeft w:val="640"/>
          <w:marRight w:val="0"/>
          <w:marTop w:val="0"/>
          <w:marBottom w:val="0"/>
          <w:divBdr>
            <w:top w:val="none" w:sz="0" w:space="0" w:color="auto"/>
            <w:left w:val="none" w:sz="0" w:space="0" w:color="auto"/>
            <w:bottom w:val="none" w:sz="0" w:space="0" w:color="auto"/>
            <w:right w:val="none" w:sz="0" w:space="0" w:color="auto"/>
          </w:divBdr>
        </w:div>
        <w:div w:id="1418137566">
          <w:marLeft w:val="640"/>
          <w:marRight w:val="0"/>
          <w:marTop w:val="0"/>
          <w:marBottom w:val="0"/>
          <w:divBdr>
            <w:top w:val="none" w:sz="0" w:space="0" w:color="auto"/>
            <w:left w:val="none" w:sz="0" w:space="0" w:color="auto"/>
            <w:bottom w:val="none" w:sz="0" w:space="0" w:color="auto"/>
            <w:right w:val="none" w:sz="0" w:space="0" w:color="auto"/>
          </w:divBdr>
        </w:div>
        <w:div w:id="1380284607">
          <w:marLeft w:val="640"/>
          <w:marRight w:val="0"/>
          <w:marTop w:val="0"/>
          <w:marBottom w:val="0"/>
          <w:divBdr>
            <w:top w:val="none" w:sz="0" w:space="0" w:color="auto"/>
            <w:left w:val="none" w:sz="0" w:space="0" w:color="auto"/>
            <w:bottom w:val="none" w:sz="0" w:space="0" w:color="auto"/>
            <w:right w:val="none" w:sz="0" w:space="0" w:color="auto"/>
          </w:divBdr>
        </w:div>
        <w:div w:id="1620842305">
          <w:marLeft w:val="640"/>
          <w:marRight w:val="0"/>
          <w:marTop w:val="0"/>
          <w:marBottom w:val="0"/>
          <w:divBdr>
            <w:top w:val="none" w:sz="0" w:space="0" w:color="auto"/>
            <w:left w:val="none" w:sz="0" w:space="0" w:color="auto"/>
            <w:bottom w:val="none" w:sz="0" w:space="0" w:color="auto"/>
            <w:right w:val="none" w:sz="0" w:space="0" w:color="auto"/>
          </w:divBdr>
        </w:div>
        <w:div w:id="479661463">
          <w:marLeft w:val="640"/>
          <w:marRight w:val="0"/>
          <w:marTop w:val="0"/>
          <w:marBottom w:val="0"/>
          <w:divBdr>
            <w:top w:val="none" w:sz="0" w:space="0" w:color="auto"/>
            <w:left w:val="none" w:sz="0" w:space="0" w:color="auto"/>
            <w:bottom w:val="none" w:sz="0" w:space="0" w:color="auto"/>
            <w:right w:val="none" w:sz="0" w:space="0" w:color="auto"/>
          </w:divBdr>
        </w:div>
        <w:div w:id="1637487731">
          <w:marLeft w:val="640"/>
          <w:marRight w:val="0"/>
          <w:marTop w:val="0"/>
          <w:marBottom w:val="0"/>
          <w:divBdr>
            <w:top w:val="none" w:sz="0" w:space="0" w:color="auto"/>
            <w:left w:val="none" w:sz="0" w:space="0" w:color="auto"/>
            <w:bottom w:val="none" w:sz="0" w:space="0" w:color="auto"/>
            <w:right w:val="none" w:sz="0" w:space="0" w:color="auto"/>
          </w:divBdr>
        </w:div>
        <w:div w:id="151920560">
          <w:marLeft w:val="640"/>
          <w:marRight w:val="0"/>
          <w:marTop w:val="0"/>
          <w:marBottom w:val="0"/>
          <w:divBdr>
            <w:top w:val="none" w:sz="0" w:space="0" w:color="auto"/>
            <w:left w:val="none" w:sz="0" w:space="0" w:color="auto"/>
            <w:bottom w:val="none" w:sz="0" w:space="0" w:color="auto"/>
            <w:right w:val="none" w:sz="0" w:space="0" w:color="auto"/>
          </w:divBdr>
        </w:div>
        <w:div w:id="899751609">
          <w:marLeft w:val="640"/>
          <w:marRight w:val="0"/>
          <w:marTop w:val="0"/>
          <w:marBottom w:val="0"/>
          <w:divBdr>
            <w:top w:val="none" w:sz="0" w:space="0" w:color="auto"/>
            <w:left w:val="none" w:sz="0" w:space="0" w:color="auto"/>
            <w:bottom w:val="none" w:sz="0" w:space="0" w:color="auto"/>
            <w:right w:val="none" w:sz="0" w:space="0" w:color="auto"/>
          </w:divBdr>
        </w:div>
      </w:divsChild>
    </w:div>
    <w:div w:id="1059206269">
      <w:bodyDiv w:val="1"/>
      <w:marLeft w:val="0"/>
      <w:marRight w:val="0"/>
      <w:marTop w:val="0"/>
      <w:marBottom w:val="0"/>
      <w:divBdr>
        <w:top w:val="none" w:sz="0" w:space="0" w:color="auto"/>
        <w:left w:val="none" w:sz="0" w:space="0" w:color="auto"/>
        <w:bottom w:val="none" w:sz="0" w:space="0" w:color="auto"/>
        <w:right w:val="none" w:sz="0" w:space="0" w:color="auto"/>
      </w:divBdr>
      <w:divsChild>
        <w:div w:id="817383893">
          <w:marLeft w:val="640"/>
          <w:marRight w:val="0"/>
          <w:marTop w:val="0"/>
          <w:marBottom w:val="0"/>
          <w:divBdr>
            <w:top w:val="none" w:sz="0" w:space="0" w:color="auto"/>
            <w:left w:val="none" w:sz="0" w:space="0" w:color="auto"/>
            <w:bottom w:val="none" w:sz="0" w:space="0" w:color="auto"/>
            <w:right w:val="none" w:sz="0" w:space="0" w:color="auto"/>
          </w:divBdr>
        </w:div>
        <w:div w:id="367266121">
          <w:marLeft w:val="640"/>
          <w:marRight w:val="0"/>
          <w:marTop w:val="0"/>
          <w:marBottom w:val="0"/>
          <w:divBdr>
            <w:top w:val="none" w:sz="0" w:space="0" w:color="auto"/>
            <w:left w:val="none" w:sz="0" w:space="0" w:color="auto"/>
            <w:bottom w:val="none" w:sz="0" w:space="0" w:color="auto"/>
            <w:right w:val="none" w:sz="0" w:space="0" w:color="auto"/>
          </w:divBdr>
        </w:div>
        <w:div w:id="852647749">
          <w:marLeft w:val="640"/>
          <w:marRight w:val="0"/>
          <w:marTop w:val="0"/>
          <w:marBottom w:val="0"/>
          <w:divBdr>
            <w:top w:val="none" w:sz="0" w:space="0" w:color="auto"/>
            <w:left w:val="none" w:sz="0" w:space="0" w:color="auto"/>
            <w:bottom w:val="none" w:sz="0" w:space="0" w:color="auto"/>
            <w:right w:val="none" w:sz="0" w:space="0" w:color="auto"/>
          </w:divBdr>
        </w:div>
        <w:div w:id="69499771">
          <w:marLeft w:val="640"/>
          <w:marRight w:val="0"/>
          <w:marTop w:val="0"/>
          <w:marBottom w:val="0"/>
          <w:divBdr>
            <w:top w:val="none" w:sz="0" w:space="0" w:color="auto"/>
            <w:left w:val="none" w:sz="0" w:space="0" w:color="auto"/>
            <w:bottom w:val="none" w:sz="0" w:space="0" w:color="auto"/>
            <w:right w:val="none" w:sz="0" w:space="0" w:color="auto"/>
          </w:divBdr>
        </w:div>
        <w:div w:id="938373982">
          <w:marLeft w:val="640"/>
          <w:marRight w:val="0"/>
          <w:marTop w:val="0"/>
          <w:marBottom w:val="0"/>
          <w:divBdr>
            <w:top w:val="none" w:sz="0" w:space="0" w:color="auto"/>
            <w:left w:val="none" w:sz="0" w:space="0" w:color="auto"/>
            <w:bottom w:val="none" w:sz="0" w:space="0" w:color="auto"/>
            <w:right w:val="none" w:sz="0" w:space="0" w:color="auto"/>
          </w:divBdr>
        </w:div>
        <w:div w:id="194390020">
          <w:marLeft w:val="640"/>
          <w:marRight w:val="0"/>
          <w:marTop w:val="0"/>
          <w:marBottom w:val="0"/>
          <w:divBdr>
            <w:top w:val="none" w:sz="0" w:space="0" w:color="auto"/>
            <w:left w:val="none" w:sz="0" w:space="0" w:color="auto"/>
            <w:bottom w:val="none" w:sz="0" w:space="0" w:color="auto"/>
            <w:right w:val="none" w:sz="0" w:space="0" w:color="auto"/>
          </w:divBdr>
        </w:div>
        <w:div w:id="852648508">
          <w:marLeft w:val="640"/>
          <w:marRight w:val="0"/>
          <w:marTop w:val="0"/>
          <w:marBottom w:val="0"/>
          <w:divBdr>
            <w:top w:val="none" w:sz="0" w:space="0" w:color="auto"/>
            <w:left w:val="none" w:sz="0" w:space="0" w:color="auto"/>
            <w:bottom w:val="none" w:sz="0" w:space="0" w:color="auto"/>
            <w:right w:val="none" w:sz="0" w:space="0" w:color="auto"/>
          </w:divBdr>
        </w:div>
      </w:divsChild>
    </w:div>
    <w:div w:id="1070227841">
      <w:bodyDiv w:val="1"/>
      <w:marLeft w:val="0"/>
      <w:marRight w:val="0"/>
      <w:marTop w:val="0"/>
      <w:marBottom w:val="0"/>
      <w:divBdr>
        <w:top w:val="none" w:sz="0" w:space="0" w:color="auto"/>
        <w:left w:val="none" w:sz="0" w:space="0" w:color="auto"/>
        <w:bottom w:val="none" w:sz="0" w:space="0" w:color="auto"/>
        <w:right w:val="none" w:sz="0" w:space="0" w:color="auto"/>
      </w:divBdr>
      <w:divsChild>
        <w:div w:id="661271829">
          <w:marLeft w:val="640"/>
          <w:marRight w:val="0"/>
          <w:marTop w:val="0"/>
          <w:marBottom w:val="0"/>
          <w:divBdr>
            <w:top w:val="none" w:sz="0" w:space="0" w:color="auto"/>
            <w:left w:val="none" w:sz="0" w:space="0" w:color="auto"/>
            <w:bottom w:val="none" w:sz="0" w:space="0" w:color="auto"/>
            <w:right w:val="none" w:sz="0" w:space="0" w:color="auto"/>
          </w:divBdr>
        </w:div>
        <w:div w:id="52434410">
          <w:marLeft w:val="640"/>
          <w:marRight w:val="0"/>
          <w:marTop w:val="0"/>
          <w:marBottom w:val="0"/>
          <w:divBdr>
            <w:top w:val="none" w:sz="0" w:space="0" w:color="auto"/>
            <w:left w:val="none" w:sz="0" w:space="0" w:color="auto"/>
            <w:bottom w:val="none" w:sz="0" w:space="0" w:color="auto"/>
            <w:right w:val="none" w:sz="0" w:space="0" w:color="auto"/>
          </w:divBdr>
        </w:div>
      </w:divsChild>
    </w:div>
    <w:div w:id="1081945865">
      <w:bodyDiv w:val="1"/>
      <w:marLeft w:val="0"/>
      <w:marRight w:val="0"/>
      <w:marTop w:val="0"/>
      <w:marBottom w:val="0"/>
      <w:divBdr>
        <w:top w:val="none" w:sz="0" w:space="0" w:color="auto"/>
        <w:left w:val="none" w:sz="0" w:space="0" w:color="auto"/>
        <w:bottom w:val="none" w:sz="0" w:space="0" w:color="auto"/>
        <w:right w:val="none" w:sz="0" w:space="0" w:color="auto"/>
      </w:divBdr>
    </w:div>
    <w:div w:id="1090085273">
      <w:bodyDiv w:val="1"/>
      <w:marLeft w:val="0"/>
      <w:marRight w:val="0"/>
      <w:marTop w:val="0"/>
      <w:marBottom w:val="0"/>
      <w:divBdr>
        <w:top w:val="none" w:sz="0" w:space="0" w:color="auto"/>
        <w:left w:val="none" w:sz="0" w:space="0" w:color="auto"/>
        <w:bottom w:val="none" w:sz="0" w:space="0" w:color="auto"/>
        <w:right w:val="none" w:sz="0" w:space="0" w:color="auto"/>
      </w:divBdr>
      <w:divsChild>
        <w:div w:id="669602630">
          <w:marLeft w:val="640"/>
          <w:marRight w:val="0"/>
          <w:marTop w:val="0"/>
          <w:marBottom w:val="0"/>
          <w:divBdr>
            <w:top w:val="none" w:sz="0" w:space="0" w:color="auto"/>
            <w:left w:val="none" w:sz="0" w:space="0" w:color="auto"/>
            <w:bottom w:val="none" w:sz="0" w:space="0" w:color="auto"/>
            <w:right w:val="none" w:sz="0" w:space="0" w:color="auto"/>
          </w:divBdr>
        </w:div>
      </w:divsChild>
    </w:div>
    <w:div w:id="1115709010">
      <w:bodyDiv w:val="1"/>
      <w:marLeft w:val="0"/>
      <w:marRight w:val="0"/>
      <w:marTop w:val="0"/>
      <w:marBottom w:val="0"/>
      <w:divBdr>
        <w:top w:val="none" w:sz="0" w:space="0" w:color="auto"/>
        <w:left w:val="none" w:sz="0" w:space="0" w:color="auto"/>
        <w:bottom w:val="none" w:sz="0" w:space="0" w:color="auto"/>
        <w:right w:val="none" w:sz="0" w:space="0" w:color="auto"/>
      </w:divBdr>
    </w:div>
    <w:div w:id="1119880673">
      <w:bodyDiv w:val="1"/>
      <w:marLeft w:val="0"/>
      <w:marRight w:val="0"/>
      <w:marTop w:val="0"/>
      <w:marBottom w:val="0"/>
      <w:divBdr>
        <w:top w:val="none" w:sz="0" w:space="0" w:color="auto"/>
        <w:left w:val="none" w:sz="0" w:space="0" w:color="auto"/>
        <w:bottom w:val="none" w:sz="0" w:space="0" w:color="auto"/>
        <w:right w:val="none" w:sz="0" w:space="0" w:color="auto"/>
      </w:divBdr>
    </w:div>
    <w:div w:id="1131940192">
      <w:bodyDiv w:val="1"/>
      <w:marLeft w:val="0"/>
      <w:marRight w:val="0"/>
      <w:marTop w:val="0"/>
      <w:marBottom w:val="0"/>
      <w:divBdr>
        <w:top w:val="none" w:sz="0" w:space="0" w:color="auto"/>
        <w:left w:val="none" w:sz="0" w:space="0" w:color="auto"/>
        <w:bottom w:val="none" w:sz="0" w:space="0" w:color="auto"/>
        <w:right w:val="none" w:sz="0" w:space="0" w:color="auto"/>
      </w:divBdr>
    </w:div>
    <w:div w:id="1146119189">
      <w:bodyDiv w:val="1"/>
      <w:marLeft w:val="0"/>
      <w:marRight w:val="0"/>
      <w:marTop w:val="0"/>
      <w:marBottom w:val="0"/>
      <w:divBdr>
        <w:top w:val="none" w:sz="0" w:space="0" w:color="auto"/>
        <w:left w:val="none" w:sz="0" w:space="0" w:color="auto"/>
        <w:bottom w:val="none" w:sz="0" w:space="0" w:color="auto"/>
        <w:right w:val="none" w:sz="0" w:space="0" w:color="auto"/>
      </w:divBdr>
    </w:div>
    <w:div w:id="1152789008">
      <w:bodyDiv w:val="1"/>
      <w:marLeft w:val="0"/>
      <w:marRight w:val="0"/>
      <w:marTop w:val="0"/>
      <w:marBottom w:val="0"/>
      <w:divBdr>
        <w:top w:val="none" w:sz="0" w:space="0" w:color="auto"/>
        <w:left w:val="none" w:sz="0" w:space="0" w:color="auto"/>
        <w:bottom w:val="none" w:sz="0" w:space="0" w:color="auto"/>
        <w:right w:val="none" w:sz="0" w:space="0" w:color="auto"/>
      </w:divBdr>
    </w:div>
    <w:div w:id="1169253731">
      <w:bodyDiv w:val="1"/>
      <w:marLeft w:val="0"/>
      <w:marRight w:val="0"/>
      <w:marTop w:val="0"/>
      <w:marBottom w:val="0"/>
      <w:divBdr>
        <w:top w:val="none" w:sz="0" w:space="0" w:color="auto"/>
        <w:left w:val="none" w:sz="0" w:space="0" w:color="auto"/>
        <w:bottom w:val="none" w:sz="0" w:space="0" w:color="auto"/>
        <w:right w:val="none" w:sz="0" w:space="0" w:color="auto"/>
      </w:divBdr>
    </w:div>
    <w:div w:id="1185097724">
      <w:bodyDiv w:val="1"/>
      <w:marLeft w:val="0"/>
      <w:marRight w:val="0"/>
      <w:marTop w:val="0"/>
      <w:marBottom w:val="0"/>
      <w:divBdr>
        <w:top w:val="none" w:sz="0" w:space="0" w:color="auto"/>
        <w:left w:val="none" w:sz="0" w:space="0" w:color="auto"/>
        <w:bottom w:val="none" w:sz="0" w:space="0" w:color="auto"/>
        <w:right w:val="none" w:sz="0" w:space="0" w:color="auto"/>
      </w:divBdr>
    </w:div>
    <w:div w:id="1194073098">
      <w:bodyDiv w:val="1"/>
      <w:marLeft w:val="0"/>
      <w:marRight w:val="0"/>
      <w:marTop w:val="0"/>
      <w:marBottom w:val="0"/>
      <w:divBdr>
        <w:top w:val="none" w:sz="0" w:space="0" w:color="auto"/>
        <w:left w:val="none" w:sz="0" w:space="0" w:color="auto"/>
        <w:bottom w:val="none" w:sz="0" w:space="0" w:color="auto"/>
        <w:right w:val="none" w:sz="0" w:space="0" w:color="auto"/>
      </w:divBdr>
    </w:div>
    <w:div w:id="1289896941">
      <w:bodyDiv w:val="1"/>
      <w:marLeft w:val="0"/>
      <w:marRight w:val="0"/>
      <w:marTop w:val="0"/>
      <w:marBottom w:val="0"/>
      <w:divBdr>
        <w:top w:val="none" w:sz="0" w:space="0" w:color="auto"/>
        <w:left w:val="none" w:sz="0" w:space="0" w:color="auto"/>
        <w:bottom w:val="none" w:sz="0" w:space="0" w:color="auto"/>
        <w:right w:val="none" w:sz="0" w:space="0" w:color="auto"/>
      </w:divBdr>
      <w:divsChild>
        <w:div w:id="2121295603">
          <w:marLeft w:val="640"/>
          <w:marRight w:val="0"/>
          <w:marTop w:val="0"/>
          <w:marBottom w:val="0"/>
          <w:divBdr>
            <w:top w:val="none" w:sz="0" w:space="0" w:color="auto"/>
            <w:left w:val="none" w:sz="0" w:space="0" w:color="auto"/>
            <w:bottom w:val="none" w:sz="0" w:space="0" w:color="auto"/>
            <w:right w:val="none" w:sz="0" w:space="0" w:color="auto"/>
          </w:divBdr>
        </w:div>
        <w:div w:id="837616819">
          <w:marLeft w:val="640"/>
          <w:marRight w:val="0"/>
          <w:marTop w:val="0"/>
          <w:marBottom w:val="0"/>
          <w:divBdr>
            <w:top w:val="none" w:sz="0" w:space="0" w:color="auto"/>
            <w:left w:val="none" w:sz="0" w:space="0" w:color="auto"/>
            <w:bottom w:val="none" w:sz="0" w:space="0" w:color="auto"/>
            <w:right w:val="none" w:sz="0" w:space="0" w:color="auto"/>
          </w:divBdr>
        </w:div>
        <w:div w:id="1025717108">
          <w:marLeft w:val="640"/>
          <w:marRight w:val="0"/>
          <w:marTop w:val="0"/>
          <w:marBottom w:val="0"/>
          <w:divBdr>
            <w:top w:val="none" w:sz="0" w:space="0" w:color="auto"/>
            <w:left w:val="none" w:sz="0" w:space="0" w:color="auto"/>
            <w:bottom w:val="none" w:sz="0" w:space="0" w:color="auto"/>
            <w:right w:val="none" w:sz="0" w:space="0" w:color="auto"/>
          </w:divBdr>
        </w:div>
        <w:div w:id="173375465">
          <w:marLeft w:val="640"/>
          <w:marRight w:val="0"/>
          <w:marTop w:val="0"/>
          <w:marBottom w:val="0"/>
          <w:divBdr>
            <w:top w:val="none" w:sz="0" w:space="0" w:color="auto"/>
            <w:left w:val="none" w:sz="0" w:space="0" w:color="auto"/>
            <w:bottom w:val="none" w:sz="0" w:space="0" w:color="auto"/>
            <w:right w:val="none" w:sz="0" w:space="0" w:color="auto"/>
          </w:divBdr>
        </w:div>
        <w:div w:id="1216312264">
          <w:marLeft w:val="640"/>
          <w:marRight w:val="0"/>
          <w:marTop w:val="0"/>
          <w:marBottom w:val="0"/>
          <w:divBdr>
            <w:top w:val="none" w:sz="0" w:space="0" w:color="auto"/>
            <w:left w:val="none" w:sz="0" w:space="0" w:color="auto"/>
            <w:bottom w:val="none" w:sz="0" w:space="0" w:color="auto"/>
            <w:right w:val="none" w:sz="0" w:space="0" w:color="auto"/>
          </w:divBdr>
        </w:div>
        <w:div w:id="1495338442">
          <w:marLeft w:val="640"/>
          <w:marRight w:val="0"/>
          <w:marTop w:val="0"/>
          <w:marBottom w:val="0"/>
          <w:divBdr>
            <w:top w:val="none" w:sz="0" w:space="0" w:color="auto"/>
            <w:left w:val="none" w:sz="0" w:space="0" w:color="auto"/>
            <w:bottom w:val="none" w:sz="0" w:space="0" w:color="auto"/>
            <w:right w:val="none" w:sz="0" w:space="0" w:color="auto"/>
          </w:divBdr>
        </w:div>
        <w:div w:id="151413048">
          <w:marLeft w:val="640"/>
          <w:marRight w:val="0"/>
          <w:marTop w:val="0"/>
          <w:marBottom w:val="0"/>
          <w:divBdr>
            <w:top w:val="none" w:sz="0" w:space="0" w:color="auto"/>
            <w:left w:val="none" w:sz="0" w:space="0" w:color="auto"/>
            <w:bottom w:val="none" w:sz="0" w:space="0" w:color="auto"/>
            <w:right w:val="none" w:sz="0" w:space="0" w:color="auto"/>
          </w:divBdr>
        </w:div>
      </w:divsChild>
    </w:div>
    <w:div w:id="1298415132">
      <w:bodyDiv w:val="1"/>
      <w:marLeft w:val="0"/>
      <w:marRight w:val="0"/>
      <w:marTop w:val="0"/>
      <w:marBottom w:val="0"/>
      <w:divBdr>
        <w:top w:val="none" w:sz="0" w:space="0" w:color="auto"/>
        <w:left w:val="none" w:sz="0" w:space="0" w:color="auto"/>
        <w:bottom w:val="none" w:sz="0" w:space="0" w:color="auto"/>
        <w:right w:val="none" w:sz="0" w:space="0" w:color="auto"/>
      </w:divBdr>
    </w:div>
    <w:div w:id="1338457179">
      <w:bodyDiv w:val="1"/>
      <w:marLeft w:val="0"/>
      <w:marRight w:val="0"/>
      <w:marTop w:val="0"/>
      <w:marBottom w:val="0"/>
      <w:divBdr>
        <w:top w:val="none" w:sz="0" w:space="0" w:color="auto"/>
        <w:left w:val="none" w:sz="0" w:space="0" w:color="auto"/>
        <w:bottom w:val="none" w:sz="0" w:space="0" w:color="auto"/>
        <w:right w:val="none" w:sz="0" w:space="0" w:color="auto"/>
      </w:divBdr>
    </w:div>
    <w:div w:id="1349525596">
      <w:bodyDiv w:val="1"/>
      <w:marLeft w:val="0"/>
      <w:marRight w:val="0"/>
      <w:marTop w:val="0"/>
      <w:marBottom w:val="0"/>
      <w:divBdr>
        <w:top w:val="none" w:sz="0" w:space="0" w:color="auto"/>
        <w:left w:val="none" w:sz="0" w:space="0" w:color="auto"/>
        <w:bottom w:val="none" w:sz="0" w:space="0" w:color="auto"/>
        <w:right w:val="none" w:sz="0" w:space="0" w:color="auto"/>
      </w:divBdr>
      <w:divsChild>
        <w:div w:id="1955474239">
          <w:marLeft w:val="640"/>
          <w:marRight w:val="0"/>
          <w:marTop w:val="0"/>
          <w:marBottom w:val="0"/>
          <w:divBdr>
            <w:top w:val="none" w:sz="0" w:space="0" w:color="auto"/>
            <w:left w:val="none" w:sz="0" w:space="0" w:color="auto"/>
            <w:bottom w:val="none" w:sz="0" w:space="0" w:color="auto"/>
            <w:right w:val="none" w:sz="0" w:space="0" w:color="auto"/>
          </w:divBdr>
        </w:div>
        <w:div w:id="433062205">
          <w:marLeft w:val="640"/>
          <w:marRight w:val="0"/>
          <w:marTop w:val="0"/>
          <w:marBottom w:val="0"/>
          <w:divBdr>
            <w:top w:val="none" w:sz="0" w:space="0" w:color="auto"/>
            <w:left w:val="none" w:sz="0" w:space="0" w:color="auto"/>
            <w:bottom w:val="none" w:sz="0" w:space="0" w:color="auto"/>
            <w:right w:val="none" w:sz="0" w:space="0" w:color="auto"/>
          </w:divBdr>
        </w:div>
        <w:div w:id="2095318541">
          <w:marLeft w:val="640"/>
          <w:marRight w:val="0"/>
          <w:marTop w:val="0"/>
          <w:marBottom w:val="0"/>
          <w:divBdr>
            <w:top w:val="none" w:sz="0" w:space="0" w:color="auto"/>
            <w:left w:val="none" w:sz="0" w:space="0" w:color="auto"/>
            <w:bottom w:val="none" w:sz="0" w:space="0" w:color="auto"/>
            <w:right w:val="none" w:sz="0" w:space="0" w:color="auto"/>
          </w:divBdr>
        </w:div>
        <w:div w:id="710691296">
          <w:marLeft w:val="640"/>
          <w:marRight w:val="0"/>
          <w:marTop w:val="0"/>
          <w:marBottom w:val="0"/>
          <w:divBdr>
            <w:top w:val="none" w:sz="0" w:space="0" w:color="auto"/>
            <w:left w:val="none" w:sz="0" w:space="0" w:color="auto"/>
            <w:bottom w:val="none" w:sz="0" w:space="0" w:color="auto"/>
            <w:right w:val="none" w:sz="0" w:space="0" w:color="auto"/>
          </w:divBdr>
        </w:div>
        <w:div w:id="994722171">
          <w:marLeft w:val="640"/>
          <w:marRight w:val="0"/>
          <w:marTop w:val="0"/>
          <w:marBottom w:val="0"/>
          <w:divBdr>
            <w:top w:val="none" w:sz="0" w:space="0" w:color="auto"/>
            <w:left w:val="none" w:sz="0" w:space="0" w:color="auto"/>
            <w:bottom w:val="none" w:sz="0" w:space="0" w:color="auto"/>
            <w:right w:val="none" w:sz="0" w:space="0" w:color="auto"/>
          </w:divBdr>
        </w:div>
        <w:div w:id="978265319">
          <w:marLeft w:val="640"/>
          <w:marRight w:val="0"/>
          <w:marTop w:val="0"/>
          <w:marBottom w:val="0"/>
          <w:divBdr>
            <w:top w:val="none" w:sz="0" w:space="0" w:color="auto"/>
            <w:left w:val="none" w:sz="0" w:space="0" w:color="auto"/>
            <w:bottom w:val="none" w:sz="0" w:space="0" w:color="auto"/>
            <w:right w:val="none" w:sz="0" w:space="0" w:color="auto"/>
          </w:divBdr>
        </w:div>
        <w:div w:id="910849473">
          <w:marLeft w:val="640"/>
          <w:marRight w:val="0"/>
          <w:marTop w:val="0"/>
          <w:marBottom w:val="0"/>
          <w:divBdr>
            <w:top w:val="none" w:sz="0" w:space="0" w:color="auto"/>
            <w:left w:val="none" w:sz="0" w:space="0" w:color="auto"/>
            <w:bottom w:val="none" w:sz="0" w:space="0" w:color="auto"/>
            <w:right w:val="none" w:sz="0" w:space="0" w:color="auto"/>
          </w:divBdr>
        </w:div>
        <w:div w:id="162815126">
          <w:marLeft w:val="640"/>
          <w:marRight w:val="0"/>
          <w:marTop w:val="0"/>
          <w:marBottom w:val="0"/>
          <w:divBdr>
            <w:top w:val="none" w:sz="0" w:space="0" w:color="auto"/>
            <w:left w:val="none" w:sz="0" w:space="0" w:color="auto"/>
            <w:bottom w:val="none" w:sz="0" w:space="0" w:color="auto"/>
            <w:right w:val="none" w:sz="0" w:space="0" w:color="auto"/>
          </w:divBdr>
        </w:div>
        <w:div w:id="141427681">
          <w:marLeft w:val="640"/>
          <w:marRight w:val="0"/>
          <w:marTop w:val="0"/>
          <w:marBottom w:val="0"/>
          <w:divBdr>
            <w:top w:val="none" w:sz="0" w:space="0" w:color="auto"/>
            <w:left w:val="none" w:sz="0" w:space="0" w:color="auto"/>
            <w:bottom w:val="none" w:sz="0" w:space="0" w:color="auto"/>
            <w:right w:val="none" w:sz="0" w:space="0" w:color="auto"/>
          </w:divBdr>
        </w:div>
      </w:divsChild>
    </w:div>
    <w:div w:id="1366252647">
      <w:bodyDiv w:val="1"/>
      <w:marLeft w:val="0"/>
      <w:marRight w:val="0"/>
      <w:marTop w:val="0"/>
      <w:marBottom w:val="0"/>
      <w:divBdr>
        <w:top w:val="none" w:sz="0" w:space="0" w:color="auto"/>
        <w:left w:val="none" w:sz="0" w:space="0" w:color="auto"/>
        <w:bottom w:val="none" w:sz="0" w:space="0" w:color="auto"/>
        <w:right w:val="none" w:sz="0" w:space="0" w:color="auto"/>
      </w:divBdr>
      <w:divsChild>
        <w:div w:id="618220668">
          <w:marLeft w:val="0"/>
          <w:marRight w:val="0"/>
          <w:marTop w:val="0"/>
          <w:marBottom w:val="0"/>
          <w:divBdr>
            <w:top w:val="none" w:sz="0" w:space="0" w:color="auto"/>
            <w:left w:val="none" w:sz="0" w:space="0" w:color="auto"/>
            <w:bottom w:val="none" w:sz="0" w:space="0" w:color="auto"/>
            <w:right w:val="none" w:sz="0" w:space="0" w:color="auto"/>
          </w:divBdr>
          <w:divsChild>
            <w:div w:id="732312430">
              <w:marLeft w:val="0"/>
              <w:marRight w:val="0"/>
              <w:marTop w:val="0"/>
              <w:marBottom w:val="0"/>
              <w:divBdr>
                <w:top w:val="none" w:sz="0" w:space="0" w:color="auto"/>
                <w:left w:val="none" w:sz="0" w:space="0" w:color="auto"/>
                <w:bottom w:val="none" w:sz="0" w:space="0" w:color="auto"/>
                <w:right w:val="none" w:sz="0" w:space="0" w:color="auto"/>
              </w:divBdr>
              <w:divsChild>
                <w:div w:id="530729033">
                  <w:marLeft w:val="0"/>
                  <w:marRight w:val="0"/>
                  <w:marTop w:val="0"/>
                  <w:marBottom w:val="0"/>
                  <w:divBdr>
                    <w:top w:val="none" w:sz="0" w:space="0" w:color="auto"/>
                    <w:left w:val="none" w:sz="0" w:space="0" w:color="auto"/>
                    <w:bottom w:val="none" w:sz="0" w:space="0" w:color="auto"/>
                    <w:right w:val="none" w:sz="0" w:space="0" w:color="auto"/>
                  </w:divBdr>
                  <w:divsChild>
                    <w:div w:id="9233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4016">
      <w:bodyDiv w:val="1"/>
      <w:marLeft w:val="0"/>
      <w:marRight w:val="0"/>
      <w:marTop w:val="0"/>
      <w:marBottom w:val="0"/>
      <w:divBdr>
        <w:top w:val="none" w:sz="0" w:space="0" w:color="auto"/>
        <w:left w:val="none" w:sz="0" w:space="0" w:color="auto"/>
        <w:bottom w:val="none" w:sz="0" w:space="0" w:color="auto"/>
        <w:right w:val="none" w:sz="0" w:space="0" w:color="auto"/>
      </w:divBdr>
      <w:divsChild>
        <w:div w:id="2122142969">
          <w:marLeft w:val="640"/>
          <w:marRight w:val="0"/>
          <w:marTop w:val="0"/>
          <w:marBottom w:val="0"/>
          <w:divBdr>
            <w:top w:val="none" w:sz="0" w:space="0" w:color="auto"/>
            <w:left w:val="none" w:sz="0" w:space="0" w:color="auto"/>
            <w:bottom w:val="none" w:sz="0" w:space="0" w:color="auto"/>
            <w:right w:val="none" w:sz="0" w:space="0" w:color="auto"/>
          </w:divBdr>
        </w:div>
        <w:div w:id="1702780012">
          <w:marLeft w:val="640"/>
          <w:marRight w:val="0"/>
          <w:marTop w:val="0"/>
          <w:marBottom w:val="0"/>
          <w:divBdr>
            <w:top w:val="none" w:sz="0" w:space="0" w:color="auto"/>
            <w:left w:val="none" w:sz="0" w:space="0" w:color="auto"/>
            <w:bottom w:val="none" w:sz="0" w:space="0" w:color="auto"/>
            <w:right w:val="none" w:sz="0" w:space="0" w:color="auto"/>
          </w:divBdr>
        </w:div>
        <w:div w:id="890384614">
          <w:marLeft w:val="640"/>
          <w:marRight w:val="0"/>
          <w:marTop w:val="0"/>
          <w:marBottom w:val="0"/>
          <w:divBdr>
            <w:top w:val="none" w:sz="0" w:space="0" w:color="auto"/>
            <w:left w:val="none" w:sz="0" w:space="0" w:color="auto"/>
            <w:bottom w:val="none" w:sz="0" w:space="0" w:color="auto"/>
            <w:right w:val="none" w:sz="0" w:space="0" w:color="auto"/>
          </w:divBdr>
        </w:div>
        <w:div w:id="1936205815">
          <w:marLeft w:val="640"/>
          <w:marRight w:val="0"/>
          <w:marTop w:val="0"/>
          <w:marBottom w:val="0"/>
          <w:divBdr>
            <w:top w:val="none" w:sz="0" w:space="0" w:color="auto"/>
            <w:left w:val="none" w:sz="0" w:space="0" w:color="auto"/>
            <w:bottom w:val="none" w:sz="0" w:space="0" w:color="auto"/>
            <w:right w:val="none" w:sz="0" w:space="0" w:color="auto"/>
          </w:divBdr>
        </w:div>
        <w:div w:id="1105929287">
          <w:marLeft w:val="640"/>
          <w:marRight w:val="0"/>
          <w:marTop w:val="0"/>
          <w:marBottom w:val="0"/>
          <w:divBdr>
            <w:top w:val="none" w:sz="0" w:space="0" w:color="auto"/>
            <w:left w:val="none" w:sz="0" w:space="0" w:color="auto"/>
            <w:bottom w:val="none" w:sz="0" w:space="0" w:color="auto"/>
            <w:right w:val="none" w:sz="0" w:space="0" w:color="auto"/>
          </w:divBdr>
        </w:div>
        <w:div w:id="1173228366">
          <w:marLeft w:val="640"/>
          <w:marRight w:val="0"/>
          <w:marTop w:val="0"/>
          <w:marBottom w:val="0"/>
          <w:divBdr>
            <w:top w:val="none" w:sz="0" w:space="0" w:color="auto"/>
            <w:left w:val="none" w:sz="0" w:space="0" w:color="auto"/>
            <w:bottom w:val="none" w:sz="0" w:space="0" w:color="auto"/>
            <w:right w:val="none" w:sz="0" w:space="0" w:color="auto"/>
          </w:divBdr>
        </w:div>
        <w:div w:id="686948481">
          <w:marLeft w:val="640"/>
          <w:marRight w:val="0"/>
          <w:marTop w:val="0"/>
          <w:marBottom w:val="0"/>
          <w:divBdr>
            <w:top w:val="none" w:sz="0" w:space="0" w:color="auto"/>
            <w:left w:val="none" w:sz="0" w:space="0" w:color="auto"/>
            <w:bottom w:val="none" w:sz="0" w:space="0" w:color="auto"/>
            <w:right w:val="none" w:sz="0" w:space="0" w:color="auto"/>
          </w:divBdr>
        </w:div>
      </w:divsChild>
    </w:div>
    <w:div w:id="1370182466">
      <w:bodyDiv w:val="1"/>
      <w:marLeft w:val="0"/>
      <w:marRight w:val="0"/>
      <w:marTop w:val="0"/>
      <w:marBottom w:val="0"/>
      <w:divBdr>
        <w:top w:val="none" w:sz="0" w:space="0" w:color="auto"/>
        <w:left w:val="none" w:sz="0" w:space="0" w:color="auto"/>
        <w:bottom w:val="none" w:sz="0" w:space="0" w:color="auto"/>
        <w:right w:val="none" w:sz="0" w:space="0" w:color="auto"/>
      </w:divBdr>
    </w:div>
    <w:div w:id="1387559129">
      <w:bodyDiv w:val="1"/>
      <w:marLeft w:val="0"/>
      <w:marRight w:val="0"/>
      <w:marTop w:val="0"/>
      <w:marBottom w:val="0"/>
      <w:divBdr>
        <w:top w:val="none" w:sz="0" w:space="0" w:color="auto"/>
        <w:left w:val="none" w:sz="0" w:space="0" w:color="auto"/>
        <w:bottom w:val="none" w:sz="0" w:space="0" w:color="auto"/>
        <w:right w:val="none" w:sz="0" w:space="0" w:color="auto"/>
      </w:divBdr>
    </w:div>
    <w:div w:id="1403527154">
      <w:bodyDiv w:val="1"/>
      <w:marLeft w:val="0"/>
      <w:marRight w:val="0"/>
      <w:marTop w:val="0"/>
      <w:marBottom w:val="0"/>
      <w:divBdr>
        <w:top w:val="none" w:sz="0" w:space="0" w:color="auto"/>
        <w:left w:val="none" w:sz="0" w:space="0" w:color="auto"/>
        <w:bottom w:val="none" w:sz="0" w:space="0" w:color="auto"/>
        <w:right w:val="none" w:sz="0" w:space="0" w:color="auto"/>
      </w:divBdr>
      <w:divsChild>
        <w:div w:id="1478452516">
          <w:marLeft w:val="640"/>
          <w:marRight w:val="0"/>
          <w:marTop w:val="0"/>
          <w:marBottom w:val="0"/>
          <w:divBdr>
            <w:top w:val="none" w:sz="0" w:space="0" w:color="auto"/>
            <w:left w:val="none" w:sz="0" w:space="0" w:color="auto"/>
            <w:bottom w:val="none" w:sz="0" w:space="0" w:color="auto"/>
            <w:right w:val="none" w:sz="0" w:space="0" w:color="auto"/>
          </w:divBdr>
        </w:div>
        <w:div w:id="796336539">
          <w:marLeft w:val="640"/>
          <w:marRight w:val="0"/>
          <w:marTop w:val="0"/>
          <w:marBottom w:val="0"/>
          <w:divBdr>
            <w:top w:val="none" w:sz="0" w:space="0" w:color="auto"/>
            <w:left w:val="none" w:sz="0" w:space="0" w:color="auto"/>
            <w:bottom w:val="none" w:sz="0" w:space="0" w:color="auto"/>
            <w:right w:val="none" w:sz="0" w:space="0" w:color="auto"/>
          </w:divBdr>
        </w:div>
        <w:div w:id="913591976">
          <w:marLeft w:val="640"/>
          <w:marRight w:val="0"/>
          <w:marTop w:val="0"/>
          <w:marBottom w:val="0"/>
          <w:divBdr>
            <w:top w:val="none" w:sz="0" w:space="0" w:color="auto"/>
            <w:left w:val="none" w:sz="0" w:space="0" w:color="auto"/>
            <w:bottom w:val="none" w:sz="0" w:space="0" w:color="auto"/>
            <w:right w:val="none" w:sz="0" w:space="0" w:color="auto"/>
          </w:divBdr>
        </w:div>
        <w:div w:id="702831004">
          <w:marLeft w:val="640"/>
          <w:marRight w:val="0"/>
          <w:marTop w:val="0"/>
          <w:marBottom w:val="0"/>
          <w:divBdr>
            <w:top w:val="none" w:sz="0" w:space="0" w:color="auto"/>
            <w:left w:val="none" w:sz="0" w:space="0" w:color="auto"/>
            <w:bottom w:val="none" w:sz="0" w:space="0" w:color="auto"/>
            <w:right w:val="none" w:sz="0" w:space="0" w:color="auto"/>
          </w:divBdr>
        </w:div>
      </w:divsChild>
    </w:div>
    <w:div w:id="1417248115">
      <w:bodyDiv w:val="1"/>
      <w:marLeft w:val="0"/>
      <w:marRight w:val="0"/>
      <w:marTop w:val="0"/>
      <w:marBottom w:val="0"/>
      <w:divBdr>
        <w:top w:val="none" w:sz="0" w:space="0" w:color="auto"/>
        <w:left w:val="none" w:sz="0" w:space="0" w:color="auto"/>
        <w:bottom w:val="none" w:sz="0" w:space="0" w:color="auto"/>
        <w:right w:val="none" w:sz="0" w:space="0" w:color="auto"/>
      </w:divBdr>
    </w:div>
    <w:div w:id="1423526870">
      <w:bodyDiv w:val="1"/>
      <w:marLeft w:val="0"/>
      <w:marRight w:val="0"/>
      <w:marTop w:val="0"/>
      <w:marBottom w:val="0"/>
      <w:divBdr>
        <w:top w:val="none" w:sz="0" w:space="0" w:color="auto"/>
        <w:left w:val="none" w:sz="0" w:space="0" w:color="auto"/>
        <w:bottom w:val="none" w:sz="0" w:space="0" w:color="auto"/>
        <w:right w:val="none" w:sz="0" w:space="0" w:color="auto"/>
      </w:divBdr>
      <w:divsChild>
        <w:div w:id="1099061734">
          <w:marLeft w:val="640"/>
          <w:marRight w:val="0"/>
          <w:marTop w:val="0"/>
          <w:marBottom w:val="0"/>
          <w:divBdr>
            <w:top w:val="none" w:sz="0" w:space="0" w:color="auto"/>
            <w:left w:val="none" w:sz="0" w:space="0" w:color="auto"/>
            <w:bottom w:val="none" w:sz="0" w:space="0" w:color="auto"/>
            <w:right w:val="none" w:sz="0" w:space="0" w:color="auto"/>
          </w:divBdr>
        </w:div>
        <w:div w:id="1654681415">
          <w:marLeft w:val="640"/>
          <w:marRight w:val="0"/>
          <w:marTop w:val="0"/>
          <w:marBottom w:val="0"/>
          <w:divBdr>
            <w:top w:val="none" w:sz="0" w:space="0" w:color="auto"/>
            <w:left w:val="none" w:sz="0" w:space="0" w:color="auto"/>
            <w:bottom w:val="none" w:sz="0" w:space="0" w:color="auto"/>
            <w:right w:val="none" w:sz="0" w:space="0" w:color="auto"/>
          </w:divBdr>
        </w:div>
        <w:div w:id="780614561">
          <w:marLeft w:val="640"/>
          <w:marRight w:val="0"/>
          <w:marTop w:val="0"/>
          <w:marBottom w:val="0"/>
          <w:divBdr>
            <w:top w:val="none" w:sz="0" w:space="0" w:color="auto"/>
            <w:left w:val="none" w:sz="0" w:space="0" w:color="auto"/>
            <w:bottom w:val="none" w:sz="0" w:space="0" w:color="auto"/>
            <w:right w:val="none" w:sz="0" w:space="0" w:color="auto"/>
          </w:divBdr>
        </w:div>
        <w:div w:id="466703477">
          <w:marLeft w:val="640"/>
          <w:marRight w:val="0"/>
          <w:marTop w:val="0"/>
          <w:marBottom w:val="0"/>
          <w:divBdr>
            <w:top w:val="none" w:sz="0" w:space="0" w:color="auto"/>
            <w:left w:val="none" w:sz="0" w:space="0" w:color="auto"/>
            <w:bottom w:val="none" w:sz="0" w:space="0" w:color="auto"/>
            <w:right w:val="none" w:sz="0" w:space="0" w:color="auto"/>
          </w:divBdr>
        </w:div>
        <w:div w:id="929238056">
          <w:marLeft w:val="640"/>
          <w:marRight w:val="0"/>
          <w:marTop w:val="0"/>
          <w:marBottom w:val="0"/>
          <w:divBdr>
            <w:top w:val="none" w:sz="0" w:space="0" w:color="auto"/>
            <w:left w:val="none" w:sz="0" w:space="0" w:color="auto"/>
            <w:bottom w:val="none" w:sz="0" w:space="0" w:color="auto"/>
            <w:right w:val="none" w:sz="0" w:space="0" w:color="auto"/>
          </w:divBdr>
        </w:div>
        <w:div w:id="2025936885">
          <w:marLeft w:val="640"/>
          <w:marRight w:val="0"/>
          <w:marTop w:val="0"/>
          <w:marBottom w:val="0"/>
          <w:divBdr>
            <w:top w:val="none" w:sz="0" w:space="0" w:color="auto"/>
            <w:left w:val="none" w:sz="0" w:space="0" w:color="auto"/>
            <w:bottom w:val="none" w:sz="0" w:space="0" w:color="auto"/>
            <w:right w:val="none" w:sz="0" w:space="0" w:color="auto"/>
          </w:divBdr>
        </w:div>
        <w:div w:id="116219529">
          <w:marLeft w:val="640"/>
          <w:marRight w:val="0"/>
          <w:marTop w:val="0"/>
          <w:marBottom w:val="0"/>
          <w:divBdr>
            <w:top w:val="none" w:sz="0" w:space="0" w:color="auto"/>
            <w:left w:val="none" w:sz="0" w:space="0" w:color="auto"/>
            <w:bottom w:val="none" w:sz="0" w:space="0" w:color="auto"/>
            <w:right w:val="none" w:sz="0" w:space="0" w:color="auto"/>
          </w:divBdr>
        </w:div>
      </w:divsChild>
    </w:div>
    <w:div w:id="1471286576">
      <w:bodyDiv w:val="1"/>
      <w:marLeft w:val="0"/>
      <w:marRight w:val="0"/>
      <w:marTop w:val="0"/>
      <w:marBottom w:val="0"/>
      <w:divBdr>
        <w:top w:val="none" w:sz="0" w:space="0" w:color="auto"/>
        <w:left w:val="none" w:sz="0" w:space="0" w:color="auto"/>
        <w:bottom w:val="none" w:sz="0" w:space="0" w:color="auto"/>
        <w:right w:val="none" w:sz="0" w:space="0" w:color="auto"/>
      </w:divBdr>
    </w:div>
    <w:div w:id="1474710472">
      <w:bodyDiv w:val="1"/>
      <w:marLeft w:val="0"/>
      <w:marRight w:val="0"/>
      <w:marTop w:val="0"/>
      <w:marBottom w:val="0"/>
      <w:divBdr>
        <w:top w:val="none" w:sz="0" w:space="0" w:color="auto"/>
        <w:left w:val="none" w:sz="0" w:space="0" w:color="auto"/>
        <w:bottom w:val="none" w:sz="0" w:space="0" w:color="auto"/>
        <w:right w:val="none" w:sz="0" w:space="0" w:color="auto"/>
      </w:divBdr>
      <w:divsChild>
        <w:div w:id="1427843814">
          <w:marLeft w:val="640"/>
          <w:marRight w:val="0"/>
          <w:marTop w:val="0"/>
          <w:marBottom w:val="0"/>
          <w:divBdr>
            <w:top w:val="none" w:sz="0" w:space="0" w:color="auto"/>
            <w:left w:val="none" w:sz="0" w:space="0" w:color="auto"/>
            <w:bottom w:val="none" w:sz="0" w:space="0" w:color="auto"/>
            <w:right w:val="none" w:sz="0" w:space="0" w:color="auto"/>
          </w:divBdr>
        </w:div>
      </w:divsChild>
    </w:div>
    <w:div w:id="1493836023">
      <w:bodyDiv w:val="1"/>
      <w:marLeft w:val="0"/>
      <w:marRight w:val="0"/>
      <w:marTop w:val="0"/>
      <w:marBottom w:val="0"/>
      <w:divBdr>
        <w:top w:val="none" w:sz="0" w:space="0" w:color="auto"/>
        <w:left w:val="none" w:sz="0" w:space="0" w:color="auto"/>
        <w:bottom w:val="none" w:sz="0" w:space="0" w:color="auto"/>
        <w:right w:val="none" w:sz="0" w:space="0" w:color="auto"/>
      </w:divBdr>
    </w:div>
    <w:div w:id="1508205283">
      <w:bodyDiv w:val="1"/>
      <w:marLeft w:val="0"/>
      <w:marRight w:val="0"/>
      <w:marTop w:val="0"/>
      <w:marBottom w:val="0"/>
      <w:divBdr>
        <w:top w:val="none" w:sz="0" w:space="0" w:color="auto"/>
        <w:left w:val="none" w:sz="0" w:space="0" w:color="auto"/>
        <w:bottom w:val="none" w:sz="0" w:space="0" w:color="auto"/>
        <w:right w:val="none" w:sz="0" w:space="0" w:color="auto"/>
      </w:divBdr>
    </w:div>
    <w:div w:id="1513253186">
      <w:bodyDiv w:val="1"/>
      <w:marLeft w:val="0"/>
      <w:marRight w:val="0"/>
      <w:marTop w:val="0"/>
      <w:marBottom w:val="0"/>
      <w:divBdr>
        <w:top w:val="none" w:sz="0" w:space="0" w:color="auto"/>
        <w:left w:val="none" w:sz="0" w:space="0" w:color="auto"/>
        <w:bottom w:val="none" w:sz="0" w:space="0" w:color="auto"/>
        <w:right w:val="none" w:sz="0" w:space="0" w:color="auto"/>
      </w:divBdr>
      <w:divsChild>
        <w:div w:id="2003775290">
          <w:marLeft w:val="640"/>
          <w:marRight w:val="0"/>
          <w:marTop w:val="0"/>
          <w:marBottom w:val="0"/>
          <w:divBdr>
            <w:top w:val="none" w:sz="0" w:space="0" w:color="auto"/>
            <w:left w:val="none" w:sz="0" w:space="0" w:color="auto"/>
            <w:bottom w:val="none" w:sz="0" w:space="0" w:color="auto"/>
            <w:right w:val="none" w:sz="0" w:space="0" w:color="auto"/>
          </w:divBdr>
        </w:div>
      </w:divsChild>
    </w:div>
    <w:div w:id="1521747280">
      <w:bodyDiv w:val="1"/>
      <w:marLeft w:val="0"/>
      <w:marRight w:val="0"/>
      <w:marTop w:val="0"/>
      <w:marBottom w:val="0"/>
      <w:divBdr>
        <w:top w:val="none" w:sz="0" w:space="0" w:color="auto"/>
        <w:left w:val="none" w:sz="0" w:space="0" w:color="auto"/>
        <w:bottom w:val="none" w:sz="0" w:space="0" w:color="auto"/>
        <w:right w:val="none" w:sz="0" w:space="0" w:color="auto"/>
      </w:divBdr>
      <w:divsChild>
        <w:div w:id="857812262">
          <w:marLeft w:val="640"/>
          <w:marRight w:val="0"/>
          <w:marTop w:val="0"/>
          <w:marBottom w:val="0"/>
          <w:divBdr>
            <w:top w:val="none" w:sz="0" w:space="0" w:color="auto"/>
            <w:left w:val="none" w:sz="0" w:space="0" w:color="auto"/>
            <w:bottom w:val="none" w:sz="0" w:space="0" w:color="auto"/>
            <w:right w:val="none" w:sz="0" w:space="0" w:color="auto"/>
          </w:divBdr>
        </w:div>
        <w:div w:id="384261093">
          <w:marLeft w:val="640"/>
          <w:marRight w:val="0"/>
          <w:marTop w:val="0"/>
          <w:marBottom w:val="0"/>
          <w:divBdr>
            <w:top w:val="none" w:sz="0" w:space="0" w:color="auto"/>
            <w:left w:val="none" w:sz="0" w:space="0" w:color="auto"/>
            <w:bottom w:val="none" w:sz="0" w:space="0" w:color="auto"/>
            <w:right w:val="none" w:sz="0" w:space="0" w:color="auto"/>
          </w:divBdr>
        </w:div>
        <w:div w:id="281544596">
          <w:marLeft w:val="640"/>
          <w:marRight w:val="0"/>
          <w:marTop w:val="0"/>
          <w:marBottom w:val="0"/>
          <w:divBdr>
            <w:top w:val="none" w:sz="0" w:space="0" w:color="auto"/>
            <w:left w:val="none" w:sz="0" w:space="0" w:color="auto"/>
            <w:bottom w:val="none" w:sz="0" w:space="0" w:color="auto"/>
            <w:right w:val="none" w:sz="0" w:space="0" w:color="auto"/>
          </w:divBdr>
        </w:div>
        <w:div w:id="833959455">
          <w:marLeft w:val="640"/>
          <w:marRight w:val="0"/>
          <w:marTop w:val="0"/>
          <w:marBottom w:val="0"/>
          <w:divBdr>
            <w:top w:val="none" w:sz="0" w:space="0" w:color="auto"/>
            <w:left w:val="none" w:sz="0" w:space="0" w:color="auto"/>
            <w:bottom w:val="none" w:sz="0" w:space="0" w:color="auto"/>
            <w:right w:val="none" w:sz="0" w:space="0" w:color="auto"/>
          </w:divBdr>
        </w:div>
        <w:div w:id="1530874588">
          <w:marLeft w:val="640"/>
          <w:marRight w:val="0"/>
          <w:marTop w:val="0"/>
          <w:marBottom w:val="0"/>
          <w:divBdr>
            <w:top w:val="none" w:sz="0" w:space="0" w:color="auto"/>
            <w:left w:val="none" w:sz="0" w:space="0" w:color="auto"/>
            <w:bottom w:val="none" w:sz="0" w:space="0" w:color="auto"/>
            <w:right w:val="none" w:sz="0" w:space="0" w:color="auto"/>
          </w:divBdr>
        </w:div>
        <w:div w:id="2035226607">
          <w:marLeft w:val="640"/>
          <w:marRight w:val="0"/>
          <w:marTop w:val="0"/>
          <w:marBottom w:val="0"/>
          <w:divBdr>
            <w:top w:val="none" w:sz="0" w:space="0" w:color="auto"/>
            <w:left w:val="none" w:sz="0" w:space="0" w:color="auto"/>
            <w:bottom w:val="none" w:sz="0" w:space="0" w:color="auto"/>
            <w:right w:val="none" w:sz="0" w:space="0" w:color="auto"/>
          </w:divBdr>
        </w:div>
        <w:div w:id="1218198729">
          <w:marLeft w:val="640"/>
          <w:marRight w:val="0"/>
          <w:marTop w:val="0"/>
          <w:marBottom w:val="0"/>
          <w:divBdr>
            <w:top w:val="none" w:sz="0" w:space="0" w:color="auto"/>
            <w:left w:val="none" w:sz="0" w:space="0" w:color="auto"/>
            <w:bottom w:val="none" w:sz="0" w:space="0" w:color="auto"/>
            <w:right w:val="none" w:sz="0" w:space="0" w:color="auto"/>
          </w:divBdr>
        </w:div>
        <w:div w:id="194083651">
          <w:marLeft w:val="640"/>
          <w:marRight w:val="0"/>
          <w:marTop w:val="0"/>
          <w:marBottom w:val="0"/>
          <w:divBdr>
            <w:top w:val="none" w:sz="0" w:space="0" w:color="auto"/>
            <w:left w:val="none" w:sz="0" w:space="0" w:color="auto"/>
            <w:bottom w:val="none" w:sz="0" w:space="0" w:color="auto"/>
            <w:right w:val="none" w:sz="0" w:space="0" w:color="auto"/>
          </w:divBdr>
        </w:div>
        <w:div w:id="1514756978">
          <w:marLeft w:val="640"/>
          <w:marRight w:val="0"/>
          <w:marTop w:val="0"/>
          <w:marBottom w:val="0"/>
          <w:divBdr>
            <w:top w:val="none" w:sz="0" w:space="0" w:color="auto"/>
            <w:left w:val="none" w:sz="0" w:space="0" w:color="auto"/>
            <w:bottom w:val="none" w:sz="0" w:space="0" w:color="auto"/>
            <w:right w:val="none" w:sz="0" w:space="0" w:color="auto"/>
          </w:divBdr>
        </w:div>
        <w:div w:id="1220552405">
          <w:marLeft w:val="640"/>
          <w:marRight w:val="0"/>
          <w:marTop w:val="0"/>
          <w:marBottom w:val="0"/>
          <w:divBdr>
            <w:top w:val="none" w:sz="0" w:space="0" w:color="auto"/>
            <w:left w:val="none" w:sz="0" w:space="0" w:color="auto"/>
            <w:bottom w:val="none" w:sz="0" w:space="0" w:color="auto"/>
            <w:right w:val="none" w:sz="0" w:space="0" w:color="auto"/>
          </w:divBdr>
        </w:div>
        <w:div w:id="1542479252">
          <w:marLeft w:val="640"/>
          <w:marRight w:val="0"/>
          <w:marTop w:val="0"/>
          <w:marBottom w:val="0"/>
          <w:divBdr>
            <w:top w:val="none" w:sz="0" w:space="0" w:color="auto"/>
            <w:left w:val="none" w:sz="0" w:space="0" w:color="auto"/>
            <w:bottom w:val="none" w:sz="0" w:space="0" w:color="auto"/>
            <w:right w:val="none" w:sz="0" w:space="0" w:color="auto"/>
          </w:divBdr>
        </w:div>
        <w:div w:id="241067671">
          <w:marLeft w:val="640"/>
          <w:marRight w:val="0"/>
          <w:marTop w:val="0"/>
          <w:marBottom w:val="0"/>
          <w:divBdr>
            <w:top w:val="none" w:sz="0" w:space="0" w:color="auto"/>
            <w:left w:val="none" w:sz="0" w:space="0" w:color="auto"/>
            <w:bottom w:val="none" w:sz="0" w:space="0" w:color="auto"/>
            <w:right w:val="none" w:sz="0" w:space="0" w:color="auto"/>
          </w:divBdr>
        </w:div>
        <w:div w:id="1484080672">
          <w:marLeft w:val="640"/>
          <w:marRight w:val="0"/>
          <w:marTop w:val="0"/>
          <w:marBottom w:val="0"/>
          <w:divBdr>
            <w:top w:val="none" w:sz="0" w:space="0" w:color="auto"/>
            <w:left w:val="none" w:sz="0" w:space="0" w:color="auto"/>
            <w:bottom w:val="none" w:sz="0" w:space="0" w:color="auto"/>
            <w:right w:val="none" w:sz="0" w:space="0" w:color="auto"/>
          </w:divBdr>
        </w:div>
        <w:div w:id="1575046585">
          <w:marLeft w:val="640"/>
          <w:marRight w:val="0"/>
          <w:marTop w:val="0"/>
          <w:marBottom w:val="0"/>
          <w:divBdr>
            <w:top w:val="none" w:sz="0" w:space="0" w:color="auto"/>
            <w:left w:val="none" w:sz="0" w:space="0" w:color="auto"/>
            <w:bottom w:val="none" w:sz="0" w:space="0" w:color="auto"/>
            <w:right w:val="none" w:sz="0" w:space="0" w:color="auto"/>
          </w:divBdr>
        </w:div>
        <w:div w:id="1647735775">
          <w:marLeft w:val="640"/>
          <w:marRight w:val="0"/>
          <w:marTop w:val="0"/>
          <w:marBottom w:val="0"/>
          <w:divBdr>
            <w:top w:val="none" w:sz="0" w:space="0" w:color="auto"/>
            <w:left w:val="none" w:sz="0" w:space="0" w:color="auto"/>
            <w:bottom w:val="none" w:sz="0" w:space="0" w:color="auto"/>
            <w:right w:val="none" w:sz="0" w:space="0" w:color="auto"/>
          </w:divBdr>
        </w:div>
        <w:div w:id="1283342613">
          <w:marLeft w:val="640"/>
          <w:marRight w:val="0"/>
          <w:marTop w:val="0"/>
          <w:marBottom w:val="0"/>
          <w:divBdr>
            <w:top w:val="none" w:sz="0" w:space="0" w:color="auto"/>
            <w:left w:val="none" w:sz="0" w:space="0" w:color="auto"/>
            <w:bottom w:val="none" w:sz="0" w:space="0" w:color="auto"/>
            <w:right w:val="none" w:sz="0" w:space="0" w:color="auto"/>
          </w:divBdr>
        </w:div>
      </w:divsChild>
    </w:div>
    <w:div w:id="1539509878">
      <w:bodyDiv w:val="1"/>
      <w:marLeft w:val="0"/>
      <w:marRight w:val="0"/>
      <w:marTop w:val="0"/>
      <w:marBottom w:val="0"/>
      <w:divBdr>
        <w:top w:val="none" w:sz="0" w:space="0" w:color="auto"/>
        <w:left w:val="none" w:sz="0" w:space="0" w:color="auto"/>
        <w:bottom w:val="none" w:sz="0" w:space="0" w:color="auto"/>
        <w:right w:val="none" w:sz="0" w:space="0" w:color="auto"/>
      </w:divBdr>
    </w:div>
    <w:div w:id="1572622293">
      <w:bodyDiv w:val="1"/>
      <w:marLeft w:val="0"/>
      <w:marRight w:val="0"/>
      <w:marTop w:val="0"/>
      <w:marBottom w:val="0"/>
      <w:divBdr>
        <w:top w:val="none" w:sz="0" w:space="0" w:color="auto"/>
        <w:left w:val="none" w:sz="0" w:space="0" w:color="auto"/>
        <w:bottom w:val="none" w:sz="0" w:space="0" w:color="auto"/>
        <w:right w:val="none" w:sz="0" w:space="0" w:color="auto"/>
      </w:divBdr>
    </w:div>
    <w:div w:id="1574510564">
      <w:bodyDiv w:val="1"/>
      <w:marLeft w:val="0"/>
      <w:marRight w:val="0"/>
      <w:marTop w:val="0"/>
      <w:marBottom w:val="0"/>
      <w:divBdr>
        <w:top w:val="none" w:sz="0" w:space="0" w:color="auto"/>
        <w:left w:val="none" w:sz="0" w:space="0" w:color="auto"/>
        <w:bottom w:val="none" w:sz="0" w:space="0" w:color="auto"/>
        <w:right w:val="none" w:sz="0" w:space="0" w:color="auto"/>
      </w:divBdr>
    </w:div>
    <w:div w:id="1578127261">
      <w:bodyDiv w:val="1"/>
      <w:marLeft w:val="0"/>
      <w:marRight w:val="0"/>
      <w:marTop w:val="0"/>
      <w:marBottom w:val="0"/>
      <w:divBdr>
        <w:top w:val="none" w:sz="0" w:space="0" w:color="auto"/>
        <w:left w:val="none" w:sz="0" w:space="0" w:color="auto"/>
        <w:bottom w:val="none" w:sz="0" w:space="0" w:color="auto"/>
        <w:right w:val="none" w:sz="0" w:space="0" w:color="auto"/>
      </w:divBdr>
    </w:div>
    <w:div w:id="1619215808">
      <w:bodyDiv w:val="1"/>
      <w:marLeft w:val="0"/>
      <w:marRight w:val="0"/>
      <w:marTop w:val="0"/>
      <w:marBottom w:val="0"/>
      <w:divBdr>
        <w:top w:val="none" w:sz="0" w:space="0" w:color="auto"/>
        <w:left w:val="none" w:sz="0" w:space="0" w:color="auto"/>
        <w:bottom w:val="none" w:sz="0" w:space="0" w:color="auto"/>
        <w:right w:val="none" w:sz="0" w:space="0" w:color="auto"/>
      </w:divBdr>
    </w:div>
    <w:div w:id="1682197154">
      <w:bodyDiv w:val="1"/>
      <w:marLeft w:val="0"/>
      <w:marRight w:val="0"/>
      <w:marTop w:val="0"/>
      <w:marBottom w:val="0"/>
      <w:divBdr>
        <w:top w:val="none" w:sz="0" w:space="0" w:color="auto"/>
        <w:left w:val="none" w:sz="0" w:space="0" w:color="auto"/>
        <w:bottom w:val="none" w:sz="0" w:space="0" w:color="auto"/>
        <w:right w:val="none" w:sz="0" w:space="0" w:color="auto"/>
      </w:divBdr>
    </w:div>
    <w:div w:id="1712997404">
      <w:bodyDiv w:val="1"/>
      <w:marLeft w:val="0"/>
      <w:marRight w:val="0"/>
      <w:marTop w:val="0"/>
      <w:marBottom w:val="0"/>
      <w:divBdr>
        <w:top w:val="none" w:sz="0" w:space="0" w:color="auto"/>
        <w:left w:val="none" w:sz="0" w:space="0" w:color="auto"/>
        <w:bottom w:val="none" w:sz="0" w:space="0" w:color="auto"/>
        <w:right w:val="none" w:sz="0" w:space="0" w:color="auto"/>
      </w:divBdr>
    </w:div>
    <w:div w:id="1754348853">
      <w:bodyDiv w:val="1"/>
      <w:marLeft w:val="0"/>
      <w:marRight w:val="0"/>
      <w:marTop w:val="0"/>
      <w:marBottom w:val="0"/>
      <w:divBdr>
        <w:top w:val="none" w:sz="0" w:space="0" w:color="auto"/>
        <w:left w:val="none" w:sz="0" w:space="0" w:color="auto"/>
        <w:bottom w:val="none" w:sz="0" w:space="0" w:color="auto"/>
        <w:right w:val="none" w:sz="0" w:space="0" w:color="auto"/>
      </w:divBdr>
    </w:div>
    <w:div w:id="1768699160">
      <w:bodyDiv w:val="1"/>
      <w:marLeft w:val="0"/>
      <w:marRight w:val="0"/>
      <w:marTop w:val="0"/>
      <w:marBottom w:val="0"/>
      <w:divBdr>
        <w:top w:val="none" w:sz="0" w:space="0" w:color="auto"/>
        <w:left w:val="none" w:sz="0" w:space="0" w:color="auto"/>
        <w:bottom w:val="none" w:sz="0" w:space="0" w:color="auto"/>
        <w:right w:val="none" w:sz="0" w:space="0" w:color="auto"/>
      </w:divBdr>
    </w:div>
    <w:div w:id="1819833456">
      <w:bodyDiv w:val="1"/>
      <w:marLeft w:val="0"/>
      <w:marRight w:val="0"/>
      <w:marTop w:val="0"/>
      <w:marBottom w:val="0"/>
      <w:divBdr>
        <w:top w:val="none" w:sz="0" w:space="0" w:color="auto"/>
        <w:left w:val="none" w:sz="0" w:space="0" w:color="auto"/>
        <w:bottom w:val="none" w:sz="0" w:space="0" w:color="auto"/>
        <w:right w:val="none" w:sz="0" w:space="0" w:color="auto"/>
      </w:divBdr>
      <w:divsChild>
        <w:div w:id="1490948158">
          <w:marLeft w:val="640"/>
          <w:marRight w:val="0"/>
          <w:marTop w:val="0"/>
          <w:marBottom w:val="0"/>
          <w:divBdr>
            <w:top w:val="none" w:sz="0" w:space="0" w:color="auto"/>
            <w:left w:val="none" w:sz="0" w:space="0" w:color="auto"/>
            <w:bottom w:val="none" w:sz="0" w:space="0" w:color="auto"/>
            <w:right w:val="none" w:sz="0" w:space="0" w:color="auto"/>
          </w:divBdr>
        </w:div>
        <w:div w:id="714085849">
          <w:marLeft w:val="640"/>
          <w:marRight w:val="0"/>
          <w:marTop w:val="0"/>
          <w:marBottom w:val="0"/>
          <w:divBdr>
            <w:top w:val="none" w:sz="0" w:space="0" w:color="auto"/>
            <w:left w:val="none" w:sz="0" w:space="0" w:color="auto"/>
            <w:bottom w:val="none" w:sz="0" w:space="0" w:color="auto"/>
            <w:right w:val="none" w:sz="0" w:space="0" w:color="auto"/>
          </w:divBdr>
        </w:div>
        <w:div w:id="639530786">
          <w:marLeft w:val="640"/>
          <w:marRight w:val="0"/>
          <w:marTop w:val="0"/>
          <w:marBottom w:val="0"/>
          <w:divBdr>
            <w:top w:val="none" w:sz="0" w:space="0" w:color="auto"/>
            <w:left w:val="none" w:sz="0" w:space="0" w:color="auto"/>
            <w:bottom w:val="none" w:sz="0" w:space="0" w:color="auto"/>
            <w:right w:val="none" w:sz="0" w:space="0" w:color="auto"/>
          </w:divBdr>
        </w:div>
      </w:divsChild>
    </w:div>
    <w:div w:id="1822691210">
      <w:bodyDiv w:val="1"/>
      <w:marLeft w:val="0"/>
      <w:marRight w:val="0"/>
      <w:marTop w:val="0"/>
      <w:marBottom w:val="0"/>
      <w:divBdr>
        <w:top w:val="none" w:sz="0" w:space="0" w:color="auto"/>
        <w:left w:val="none" w:sz="0" w:space="0" w:color="auto"/>
        <w:bottom w:val="none" w:sz="0" w:space="0" w:color="auto"/>
        <w:right w:val="none" w:sz="0" w:space="0" w:color="auto"/>
      </w:divBdr>
    </w:div>
    <w:div w:id="1853957203">
      <w:bodyDiv w:val="1"/>
      <w:marLeft w:val="0"/>
      <w:marRight w:val="0"/>
      <w:marTop w:val="0"/>
      <w:marBottom w:val="0"/>
      <w:divBdr>
        <w:top w:val="none" w:sz="0" w:space="0" w:color="auto"/>
        <w:left w:val="none" w:sz="0" w:space="0" w:color="auto"/>
        <w:bottom w:val="none" w:sz="0" w:space="0" w:color="auto"/>
        <w:right w:val="none" w:sz="0" w:space="0" w:color="auto"/>
      </w:divBdr>
    </w:div>
    <w:div w:id="1857498978">
      <w:bodyDiv w:val="1"/>
      <w:marLeft w:val="0"/>
      <w:marRight w:val="0"/>
      <w:marTop w:val="0"/>
      <w:marBottom w:val="0"/>
      <w:divBdr>
        <w:top w:val="none" w:sz="0" w:space="0" w:color="auto"/>
        <w:left w:val="none" w:sz="0" w:space="0" w:color="auto"/>
        <w:bottom w:val="none" w:sz="0" w:space="0" w:color="auto"/>
        <w:right w:val="none" w:sz="0" w:space="0" w:color="auto"/>
      </w:divBdr>
      <w:divsChild>
        <w:div w:id="992567650">
          <w:marLeft w:val="640"/>
          <w:marRight w:val="0"/>
          <w:marTop w:val="0"/>
          <w:marBottom w:val="0"/>
          <w:divBdr>
            <w:top w:val="none" w:sz="0" w:space="0" w:color="auto"/>
            <w:left w:val="none" w:sz="0" w:space="0" w:color="auto"/>
            <w:bottom w:val="none" w:sz="0" w:space="0" w:color="auto"/>
            <w:right w:val="none" w:sz="0" w:space="0" w:color="auto"/>
          </w:divBdr>
        </w:div>
        <w:div w:id="530536324">
          <w:marLeft w:val="640"/>
          <w:marRight w:val="0"/>
          <w:marTop w:val="0"/>
          <w:marBottom w:val="0"/>
          <w:divBdr>
            <w:top w:val="none" w:sz="0" w:space="0" w:color="auto"/>
            <w:left w:val="none" w:sz="0" w:space="0" w:color="auto"/>
            <w:bottom w:val="none" w:sz="0" w:space="0" w:color="auto"/>
            <w:right w:val="none" w:sz="0" w:space="0" w:color="auto"/>
          </w:divBdr>
        </w:div>
        <w:div w:id="181600581">
          <w:marLeft w:val="640"/>
          <w:marRight w:val="0"/>
          <w:marTop w:val="0"/>
          <w:marBottom w:val="0"/>
          <w:divBdr>
            <w:top w:val="none" w:sz="0" w:space="0" w:color="auto"/>
            <w:left w:val="none" w:sz="0" w:space="0" w:color="auto"/>
            <w:bottom w:val="none" w:sz="0" w:space="0" w:color="auto"/>
            <w:right w:val="none" w:sz="0" w:space="0" w:color="auto"/>
          </w:divBdr>
        </w:div>
        <w:div w:id="735981730">
          <w:marLeft w:val="640"/>
          <w:marRight w:val="0"/>
          <w:marTop w:val="0"/>
          <w:marBottom w:val="0"/>
          <w:divBdr>
            <w:top w:val="none" w:sz="0" w:space="0" w:color="auto"/>
            <w:left w:val="none" w:sz="0" w:space="0" w:color="auto"/>
            <w:bottom w:val="none" w:sz="0" w:space="0" w:color="auto"/>
            <w:right w:val="none" w:sz="0" w:space="0" w:color="auto"/>
          </w:divBdr>
        </w:div>
        <w:div w:id="1614094517">
          <w:marLeft w:val="640"/>
          <w:marRight w:val="0"/>
          <w:marTop w:val="0"/>
          <w:marBottom w:val="0"/>
          <w:divBdr>
            <w:top w:val="none" w:sz="0" w:space="0" w:color="auto"/>
            <w:left w:val="none" w:sz="0" w:space="0" w:color="auto"/>
            <w:bottom w:val="none" w:sz="0" w:space="0" w:color="auto"/>
            <w:right w:val="none" w:sz="0" w:space="0" w:color="auto"/>
          </w:divBdr>
        </w:div>
        <w:div w:id="1103767200">
          <w:marLeft w:val="640"/>
          <w:marRight w:val="0"/>
          <w:marTop w:val="0"/>
          <w:marBottom w:val="0"/>
          <w:divBdr>
            <w:top w:val="none" w:sz="0" w:space="0" w:color="auto"/>
            <w:left w:val="none" w:sz="0" w:space="0" w:color="auto"/>
            <w:bottom w:val="none" w:sz="0" w:space="0" w:color="auto"/>
            <w:right w:val="none" w:sz="0" w:space="0" w:color="auto"/>
          </w:divBdr>
        </w:div>
        <w:div w:id="1283271807">
          <w:marLeft w:val="640"/>
          <w:marRight w:val="0"/>
          <w:marTop w:val="0"/>
          <w:marBottom w:val="0"/>
          <w:divBdr>
            <w:top w:val="none" w:sz="0" w:space="0" w:color="auto"/>
            <w:left w:val="none" w:sz="0" w:space="0" w:color="auto"/>
            <w:bottom w:val="none" w:sz="0" w:space="0" w:color="auto"/>
            <w:right w:val="none" w:sz="0" w:space="0" w:color="auto"/>
          </w:divBdr>
        </w:div>
        <w:div w:id="335109194">
          <w:marLeft w:val="640"/>
          <w:marRight w:val="0"/>
          <w:marTop w:val="0"/>
          <w:marBottom w:val="0"/>
          <w:divBdr>
            <w:top w:val="none" w:sz="0" w:space="0" w:color="auto"/>
            <w:left w:val="none" w:sz="0" w:space="0" w:color="auto"/>
            <w:bottom w:val="none" w:sz="0" w:space="0" w:color="auto"/>
            <w:right w:val="none" w:sz="0" w:space="0" w:color="auto"/>
          </w:divBdr>
        </w:div>
        <w:div w:id="746925618">
          <w:marLeft w:val="640"/>
          <w:marRight w:val="0"/>
          <w:marTop w:val="0"/>
          <w:marBottom w:val="0"/>
          <w:divBdr>
            <w:top w:val="none" w:sz="0" w:space="0" w:color="auto"/>
            <w:left w:val="none" w:sz="0" w:space="0" w:color="auto"/>
            <w:bottom w:val="none" w:sz="0" w:space="0" w:color="auto"/>
            <w:right w:val="none" w:sz="0" w:space="0" w:color="auto"/>
          </w:divBdr>
        </w:div>
        <w:div w:id="1029378022">
          <w:marLeft w:val="640"/>
          <w:marRight w:val="0"/>
          <w:marTop w:val="0"/>
          <w:marBottom w:val="0"/>
          <w:divBdr>
            <w:top w:val="none" w:sz="0" w:space="0" w:color="auto"/>
            <w:left w:val="none" w:sz="0" w:space="0" w:color="auto"/>
            <w:bottom w:val="none" w:sz="0" w:space="0" w:color="auto"/>
            <w:right w:val="none" w:sz="0" w:space="0" w:color="auto"/>
          </w:divBdr>
        </w:div>
      </w:divsChild>
    </w:div>
    <w:div w:id="1870072187">
      <w:bodyDiv w:val="1"/>
      <w:marLeft w:val="0"/>
      <w:marRight w:val="0"/>
      <w:marTop w:val="0"/>
      <w:marBottom w:val="0"/>
      <w:divBdr>
        <w:top w:val="none" w:sz="0" w:space="0" w:color="auto"/>
        <w:left w:val="none" w:sz="0" w:space="0" w:color="auto"/>
        <w:bottom w:val="none" w:sz="0" w:space="0" w:color="auto"/>
        <w:right w:val="none" w:sz="0" w:space="0" w:color="auto"/>
      </w:divBdr>
      <w:divsChild>
        <w:div w:id="1425102892">
          <w:marLeft w:val="640"/>
          <w:marRight w:val="0"/>
          <w:marTop w:val="0"/>
          <w:marBottom w:val="0"/>
          <w:divBdr>
            <w:top w:val="none" w:sz="0" w:space="0" w:color="auto"/>
            <w:left w:val="none" w:sz="0" w:space="0" w:color="auto"/>
            <w:bottom w:val="none" w:sz="0" w:space="0" w:color="auto"/>
            <w:right w:val="none" w:sz="0" w:space="0" w:color="auto"/>
          </w:divBdr>
        </w:div>
        <w:div w:id="642320789">
          <w:marLeft w:val="640"/>
          <w:marRight w:val="0"/>
          <w:marTop w:val="0"/>
          <w:marBottom w:val="0"/>
          <w:divBdr>
            <w:top w:val="none" w:sz="0" w:space="0" w:color="auto"/>
            <w:left w:val="none" w:sz="0" w:space="0" w:color="auto"/>
            <w:bottom w:val="none" w:sz="0" w:space="0" w:color="auto"/>
            <w:right w:val="none" w:sz="0" w:space="0" w:color="auto"/>
          </w:divBdr>
        </w:div>
        <w:div w:id="481624591">
          <w:marLeft w:val="640"/>
          <w:marRight w:val="0"/>
          <w:marTop w:val="0"/>
          <w:marBottom w:val="0"/>
          <w:divBdr>
            <w:top w:val="none" w:sz="0" w:space="0" w:color="auto"/>
            <w:left w:val="none" w:sz="0" w:space="0" w:color="auto"/>
            <w:bottom w:val="none" w:sz="0" w:space="0" w:color="auto"/>
            <w:right w:val="none" w:sz="0" w:space="0" w:color="auto"/>
          </w:divBdr>
        </w:div>
        <w:div w:id="194316992">
          <w:marLeft w:val="640"/>
          <w:marRight w:val="0"/>
          <w:marTop w:val="0"/>
          <w:marBottom w:val="0"/>
          <w:divBdr>
            <w:top w:val="none" w:sz="0" w:space="0" w:color="auto"/>
            <w:left w:val="none" w:sz="0" w:space="0" w:color="auto"/>
            <w:bottom w:val="none" w:sz="0" w:space="0" w:color="auto"/>
            <w:right w:val="none" w:sz="0" w:space="0" w:color="auto"/>
          </w:divBdr>
        </w:div>
        <w:div w:id="1808163271">
          <w:marLeft w:val="640"/>
          <w:marRight w:val="0"/>
          <w:marTop w:val="0"/>
          <w:marBottom w:val="0"/>
          <w:divBdr>
            <w:top w:val="none" w:sz="0" w:space="0" w:color="auto"/>
            <w:left w:val="none" w:sz="0" w:space="0" w:color="auto"/>
            <w:bottom w:val="none" w:sz="0" w:space="0" w:color="auto"/>
            <w:right w:val="none" w:sz="0" w:space="0" w:color="auto"/>
          </w:divBdr>
        </w:div>
        <w:div w:id="907033533">
          <w:marLeft w:val="640"/>
          <w:marRight w:val="0"/>
          <w:marTop w:val="0"/>
          <w:marBottom w:val="0"/>
          <w:divBdr>
            <w:top w:val="none" w:sz="0" w:space="0" w:color="auto"/>
            <w:left w:val="none" w:sz="0" w:space="0" w:color="auto"/>
            <w:bottom w:val="none" w:sz="0" w:space="0" w:color="auto"/>
            <w:right w:val="none" w:sz="0" w:space="0" w:color="auto"/>
          </w:divBdr>
        </w:div>
        <w:div w:id="1605457428">
          <w:marLeft w:val="640"/>
          <w:marRight w:val="0"/>
          <w:marTop w:val="0"/>
          <w:marBottom w:val="0"/>
          <w:divBdr>
            <w:top w:val="none" w:sz="0" w:space="0" w:color="auto"/>
            <w:left w:val="none" w:sz="0" w:space="0" w:color="auto"/>
            <w:bottom w:val="none" w:sz="0" w:space="0" w:color="auto"/>
            <w:right w:val="none" w:sz="0" w:space="0" w:color="auto"/>
          </w:divBdr>
        </w:div>
        <w:div w:id="1443838913">
          <w:marLeft w:val="640"/>
          <w:marRight w:val="0"/>
          <w:marTop w:val="0"/>
          <w:marBottom w:val="0"/>
          <w:divBdr>
            <w:top w:val="none" w:sz="0" w:space="0" w:color="auto"/>
            <w:left w:val="none" w:sz="0" w:space="0" w:color="auto"/>
            <w:bottom w:val="none" w:sz="0" w:space="0" w:color="auto"/>
            <w:right w:val="none" w:sz="0" w:space="0" w:color="auto"/>
          </w:divBdr>
        </w:div>
        <w:div w:id="1919365094">
          <w:marLeft w:val="640"/>
          <w:marRight w:val="0"/>
          <w:marTop w:val="0"/>
          <w:marBottom w:val="0"/>
          <w:divBdr>
            <w:top w:val="none" w:sz="0" w:space="0" w:color="auto"/>
            <w:left w:val="none" w:sz="0" w:space="0" w:color="auto"/>
            <w:bottom w:val="none" w:sz="0" w:space="0" w:color="auto"/>
            <w:right w:val="none" w:sz="0" w:space="0" w:color="auto"/>
          </w:divBdr>
        </w:div>
        <w:div w:id="677582974">
          <w:marLeft w:val="640"/>
          <w:marRight w:val="0"/>
          <w:marTop w:val="0"/>
          <w:marBottom w:val="0"/>
          <w:divBdr>
            <w:top w:val="none" w:sz="0" w:space="0" w:color="auto"/>
            <w:left w:val="none" w:sz="0" w:space="0" w:color="auto"/>
            <w:bottom w:val="none" w:sz="0" w:space="0" w:color="auto"/>
            <w:right w:val="none" w:sz="0" w:space="0" w:color="auto"/>
          </w:divBdr>
        </w:div>
        <w:div w:id="749815039">
          <w:marLeft w:val="640"/>
          <w:marRight w:val="0"/>
          <w:marTop w:val="0"/>
          <w:marBottom w:val="0"/>
          <w:divBdr>
            <w:top w:val="none" w:sz="0" w:space="0" w:color="auto"/>
            <w:left w:val="none" w:sz="0" w:space="0" w:color="auto"/>
            <w:bottom w:val="none" w:sz="0" w:space="0" w:color="auto"/>
            <w:right w:val="none" w:sz="0" w:space="0" w:color="auto"/>
          </w:divBdr>
        </w:div>
        <w:div w:id="1986423386">
          <w:marLeft w:val="640"/>
          <w:marRight w:val="0"/>
          <w:marTop w:val="0"/>
          <w:marBottom w:val="0"/>
          <w:divBdr>
            <w:top w:val="none" w:sz="0" w:space="0" w:color="auto"/>
            <w:left w:val="none" w:sz="0" w:space="0" w:color="auto"/>
            <w:bottom w:val="none" w:sz="0" w:space="0" w:color="auto"/>
            <w:right w:val="none" w:sz="0" w:space="0" w:color="auto"/>
          </w:divBdr>
        </w:div>
        <w:div w:id="655764793">
          <w:marLeft w:val="640"/>
          <w:marRight w:val="0"/>
          <w:marTop w:val="0"/>
          <w:marBottom w:val="0"/>
          <w:divBdr>
            <w:top w:val="none" w:sz="0" w:space="0" w:color="auto"/>
            <w:left w:val="none" w:sz="0" w:space="0" w:color="auto"/>
            <w:bottom w:val="none" w:sz="0" w:space="0" w:color="auto"/>
            <w:right w:val="none" w:sz="0" w:space="0" w:color="auto"/>
          </w:divBdr>
        </w:div>
        <w:div w:id="1879538453">
          <w:marLeft w:val="640"/>
          <w:marRight w:val="0"/>
          <w:marTop w:val="0"/>
          <w:marBottom w:val="0"/>
          <w:divBdr>
            <w:top w:val="none" w:sz="0" w:space="0" w:color="auto"/>
            <w:left w:val="none" w:sz="0" w:space="0" w:color="auto"/>
            <w:bottom w:val="none" w:sz="0" w:space="0" w:color="auto"/>
            <w:right w:val="none" w:sz="0" w:space="0" w:color="auto"/>
          </w:divBdr>
        </w:div>
      </w:divsChild>
    </w:div>
    <w:div w:id="1884126515">
      <w:bodyDiv w:val="1"/>
      <w:marLeft w:val="0"/>
      <w:marRight w:val="0"/>
      <w:marTop w:val="0"/>
      <w:marBottom w:val="0"/>
      <w:divBdr>
        <w:top w:val="none" w:sz="0" w:space="0" w:color="auto"/>
        <w:left w:val="none" w:sz="0" w:space="0" w:color="auto"/>
        <w:bottom w:val="none" w:sz="0" w:space="0" w:color="auto"/>
        <w:right w:val="none" w:sz="0" w:space="0" w:color="auto"/>
      </w:divBdr>
    </w:div>
    <w:div w:id="1921065176">
      <w:bodyDiv w:val="1"/>
      <w:marLeft w:val="0"/>
      <w:marRight w:val="0"/>
      <w:marTop w:val="0"/>
      <w:marBottom w:val="0"/>
      <w:divBdr>
        <w:top w:val="none" w:sz="0" w:space="0" w:color="auto"/>
        <w:left w:val="none" w:sz="0" w:space="0" w:color="auto"/>
        <w:bottom w:val="none" w:sz="0" w:space="0" w:color="auto"/>
        <w:right w:val="none" w:sz="0" w:space="0" w:color="auto"/>
      </w:divBdr>
    </w:div>
    <w:div w:id="1939866997">
      <w:bodyDiv w:val="1"/>
      <w:marLeft w:val="0"/>
      <w:marRight w:val="0"/>
      <w:marTop w:val="0"/>
      <w:marBottom w:val="0"/>
      <w:divBdr>
        <w:top w:val="none" w:sz="0" w:space="0" w:color="auto"/>
        <w:left w:val="none" w:sz="0" w:space="0" w:color="auto"/>
        <w:bottom w:val="none" w:sz="0" w:space="0" w:color="auto"/>
        <w:right w:val="none" w:sz="0" w:space="0" w:color="auto"/>
      </w:divBdr>
      <w:divsChild>
        <w:div w:id="1000739898">
          <w:marLeft w:val="640"/>
          <w:marRight w:val="0"/>
          <w:marTop w:val="0"/>
          <w:marBottom w:val="0"/>
          <w:divBdr>
            <w:top w:val="none" w:sz="0" w:space="0" w:color="auto"/>
            <w:left w:val="none" w:sz="0" w:space="0" w:color="auto"/>
            <w:bottom w:val="none" w:sz="0" w:space="0" w:color="auto"/>
            <w:right w:val="none" w:sz="0" w:space="0" w:color="auto"/>
          </w:divBdr>
        </w:div>
      </w:divsChild>
    </w:div>
    <w:div w:id="1953245973">
      <w:bodyDiv w:val="1"/>
      <w:marLeft w:val="0"/>
      <w:marRight w:val="0"/>
      <w:marTop w:val="0"/>
      <w:marBottom w:val="0"/>
      <w:divBdr>
        <w:top w:val="none" w:sz="0" w:space="0" w:color="auto"/>
        <w:left w:val="none" w:sz="0" w:space="0" w:color="auto"/>
        <w:bottom w:val="none" w:sz="0" w:space="0" w:color="auto"/>
        <w:right w:val="none" w:sz="0" w:space="0" w:color="auto"/>
      </w:divBdr>
    </w:div>
    <w:div w:id="1977177210">
      <w:bodyDiv w:val="1"/>
      <w:marLeft w:val="0"/>
      <w:marRight w:val="0"/>
      <w:marTop w:val="0"/>
      <w:marBottom w:val="0"/>
      <w:divBdr>
        <w:top w:val="none" w:sz="0" w:space="0" w:color="auto"/>
        <w:left w:val="none" w:sz="0" w:space="0" w:color="auto"/>
        <w:bottom w:val="none" w:sz="0" w:space="0" w:color="auto"/>
        <w:right w:val="none" w:sz="0" w:space="0" w:color="auto"/>
      </w:divBdr>
    </w:div>
    <w:div w:id="1982147961">
      <w:bodyDiv w:val="1"/>
      <w:marLeft w:val="0"/>
      <w:marRight w:val="0"/>
      <w:marTop w:val="0"/>
      <w:marBottom w:val="0"/>
      <w:divBdr>
        <w:top w:val="none" w:sz="0" w:space="0" w:color="auto"/>
        <w:left w:val="none" w:sz="0" w:space="0" w:color="auto"/>
        <w:bottom w:val="none" w:sz="0" w:space="0" w:color="auto"/>
        <w:right w:val="none" w:sz="0" w:space="0" w:color="auto"/>
      </w:divBdr>
    </w:div>
    <w:div w:id="1998924079">
      <w:bodyDiv w:val="1"/>
      <w:marLeft w:val="0"/>
      <w:marRight w:val="0"/>
      <w:marTop w:val="0"/>
      <w:marBottom w:val="0"/>
      <w:divBdr>
        <w:top w:val="none" w:sz="0" w:space="0" w:color="auto"/>
        <w:left w:val="none" w:sz="0" w:space="0" w:color="auto"/>
        <w:bottom w:val="none" w:sz="0" w:space="0" w:color="auto"/>
        <w:right w:val="none" w:sz="0" w:space="0" w:color="auto"/>
      </w:divBdr>
    </w:div>
    <w:div w:id="2006936422">
      <w:bodyDiv w:val="1"/>
      <w:marLeft w:val="0"/>
      <w:marRight w:val="0"/>
      <w:marTop w:val="0"/>
      <w:marBottom w:val="0"/>
      <w:divBdr>
        <w:top w:val="none" w:sz="0" w:space="0" w:color="auto"/>
        <w:left w:val="none" w:sz="0" w:space="0" w:color="auto"/>
        <w:bottom w:val="none" w:sz="0" w:space="0" w:color="auto"/>
        <w:right w:val="none" w:sz="0" w:space="0" w:color="auto"/>
      </w:divBdr>
    </w:div>
    <w:div w:id="2007586770">
      <w:bodyDiv w:val="1"/>
      <w:marLeft w:val="0"/>
      <w:marRight w:val="0"/>
      <w:marTop w:val="0"/>
      <w:marBottom w:val="0"/>
      <w:divBdr>
        <w:top w:val="none" w:sz="0" w:space="0" w:color="auto"/>
        <w:left w:val="none" w:sz="0" w:space="0" w:color="auto"/>
        <w:bottom w:val="none" w:sz="0" w:space="0" w:color="auto"/>
        <w:right w:val="none" w:sz="0" w:space="0" w:color="auto"/>
      </w:divBdr>
    </w:div>
    <w:div w:id="2011327851">
      <w:bodyDiv w:val="1"/>
      <w:marLeft w:val="0"/>
      <w:marRight w:val="0"/>
      <w:marTop w:val="0"/>
      <w:marBottom w:val="0"/>
      <w:divBdr>
        <w:top w:val="none" w:sz="0" w:space="0" w:color="auto"/>
        <w:left w:val="none" w:sz="0" w:space="0" w:color="auto"/>
        <w:bottom w:val="none" w:sz="0" w:space="0" w:color="auto"/>
        <w:right w:val="none" w:sz="0" w:space="0" w:color="auto"/>
      </w:divBdr>
    </w:div>
    <w:div w:id="2070882625">
      <w:bodyDiv w:val="1"/>
      <w:marLeft w:val="0"/>
      <w:marRight w:val="0"/>
      <w:marTop w:val="0"/>
      <w:marBottom w:val="0"/>
      <w:divBdr>
        <w:top w:val="none" w:sz="0" w:space="0" w:color="auto"/>
        <w:left w:val="none" w:sz="0" w:space="0" w:color="auto"/>
        <w:bottom w:val="none" w:sz="0" w:space="0" w:color="auto"/>
        <w:right w:val="none" w:sz="0" w:space="0" w:color="auto"/>
      </w:divBdr>
    </w:div>
    <w:div w:id="2071808097">
      <w:bodyDiv w:val="1"/>
      <w:marLeft w:val="0"/>
      <w:marRight w:val="0"/>
      <w:marTop w:val="0"/>
      <w:marBottom w:val="0"/>
      <w:divBdr>
        <w:top w:val="none" w:sz="0" w:space="0" w:color="auto"/>
        <w:left w:val="none" w:sz="0" w:space="0" w:color="auto"/>
        <w:bottom w:val="none" w:sz="0" w:space="0" w:color="auto"/>
        <w:right w:val="none" w:sz="0" w:space="0" w:color="auto"/>
      </w:divBdr>
      <w:divsChild>
        <w:div w:id="1695961917">
          <w:marLeft w:val="640"/>
          <w:marRight w:val="0"/>
          <w:marTop w:val="0"/>
          <w:marBottom w:val="0"/>
          <w:divBdr>
            <w:top w:val="none" w:sz="0" w:space="0" w:color="auto"/>
            <w:left w:val="none" w:sz="0" w:space="0" w:color="auto"/>
            <w:bottom w:val="none" w:sz="0" w:space="0" w:color="auto"/>
            <w:right w:val="none" w:sz="0" w:space="0" w:color="auto"/>
          </w:divBdr>
        </w:div>
        <w:div w:id="1561594685">
          <w:marLeft w:val="640"/>
          <w:marRight w:val="0"/>
          <w:marTop w:val="0"/>
          <w:marBottom w:val="0"/>
          <w:divBdr>
            <w:top w:val="none" w:sz="0" w:space="0" w:color="auto"/>
            <w:left w:val="none" w:sz="0" w:space="0" w:color="auto"/>
            <w:bottom w:val="none" w:sz="0" w:space="0" w:color="auto"/>
            <w:right w:val="none" w:sz="0" w:space="0" w:color="auto"/>
          </w:divBdr>
        </w:div>
        <w:div w:id="766198176">
          <w:marLeft w:val="640"/>
          <w:marRight w:val="0"/>
          <w:marTop w:val="0"/>
          <w:marBottom w:val="0"/>
          <w:divBdr>
            <w:top w:val="none" w:sz="0" w:space="0" w:color="auto"/>
            <w:left w:val="none" w:sz="0" w:space="0" w:color="auto"/>
            <w:bottom w:val="none" w:sz="0" w:space="0" w:color="auto"/>
            <w:right w:val="none" w:sz="0" w:space="0" w:color="auto"/>
          </w:divBdr>
        </w:div>
        <w:div w:id="1023938954">
          <w:marLeft w:val="640"/>
          <w:marRight w:val="0"/>
          <w:marTop w:val="0"/>
          <w:marBottom w:val="0"/>
          <w:divBdr>
            <w:top w:val="none" w:sz="0" w:space="0" w:color="auto"/>
            <w:left w:val="none" w:sz="0" w:space="0" w:color="auto"/>
            <w:bottom w:val="none" w:sz="0" w:space="0" w:color="auto"/>
            <w:right w:val="none" w:sz="0" w:space="0" w:color="auto"/>
          </w:divBdr>
        </w:div>
        <w:div w:id="1822429252">
          <w:marLeft w:val="640"/>
          <w:marRight w:val="0"/>
          <w:marTop w:val="0"/>
          <w:marBottom w:val="0"/>
          <w:divBdr>
            <w:top w:val="none" w:sz="0" w:space="0" w:color="auto"/>
            <w:left w:val="none" w:sz="0" w:space="0" w:color="auto"/>
            <w:bottom w:val="none" w:sz="0" w:space="0" w:color="auto"/>
            <w:right w:val="none" w:sz="0" w:space="0" w:color="auto"/>
          </w:divBdr>
        </w:div>
        <w:div w:id="407657421">
          <w:marLeft w:val="640"/>
          <w:marRight w:val="0"/>
          <w:marTop w:val="0"/>
          <w:marBottom w:val="0"/>
          <w:divBdr>
            <w:top w:val="none" w:sz="0" w:space="0" w:color="auto"/>
            <w:left w:val="none" w:sz="0" w:space="0" w:color="auto"/>
            <w:bottom w:val="none" w:sz="0" w:space="0" w:color="auto"/>
            <w:right w:val="none" w:sz="0" w:space="0" w:color="auto"/>
          </w:divBdr>
        </w:div>
        <w:div w:id="2101872776">
          <w:marLeft w:val="640"/>
          <w:marRight w:val="0"/>
          <w:marTop w:val="0"/>
          <w:marBottom w:val="0"/>
          <w:divBdr>
            <w:top w:val="none" w:sz="0" w:space="0" w:color="auto"/>
            <w:left w:val="none" w:sz="0" w:space="0" w:color="auto"/>
            <w:bottom w:val="none" w:sz="0" w:space="0" w:color="auto"/>
            <w:right w:val="none" w:sz="0" w:space="0" w:color="auto"/>
          </w:divBdr>
        </w:div>
        <w:div w:id="1634409462">
          <w:marLeft w:val="640"/>
          <w:marRight w:val="0"/>
          <w:marTop w:val="0"/>
          <w:marBottom w:val="0"/>
          <w:divBdr>
            <w:top w:val="none" w:sz="0" w:space="0" w:color="auto"/>
            <w:left w:val="none" w:sz="0" w:space="0" w:color="auto"/>
            <w:bottom w:val="none" w:sz="0" w:space="0" w:color="auto"/>
            <w:right w:val="none" w:sz="0" w:space="0" w:color="auto"/>
          </w:divBdr>
        </w:div>
        <w:div w:id="735477018">
          <w:marLeft w:val="640"/>
          <w:marRight w:val="0"/>
          <w:marTop w:val="0"/>
          <w:marBottom w:val="0"/>
          <w:divBdr>
            <w:top w:val="none" w:sz="0" w:space="0" w:color="auto"/>
            <w:left w:val="none" w:sz="0" w:space="0" w:color="auto"/>
            <w:bottom w:val="none" w:sz="0" w:space="0" w:color="auto"/>
            <w:right w:val="none" w:sz="0" w:space="0" w:color="auto"/>
          </w:divBdr>
        </w:div>
        <w:div w:id="199902702">
          <w:marLeft w:val="640"/>
          <w:marRight w:val="0"/>
          <w:marTop w:val="0"/>
          <w:marBottom w:val="0"/>
          <w:divBdr>
            <w:top w:val="none" w:sz="0" w:space="0" w:color="auto"/>
            <w:left w:val="none" w:sz="0" w:space="0" w:color="auto"/>
            <w:bottom w:val="none" w:sz="0" w:space="0" w:color="auto"/>
            <w:right w:val="none" w:sz="0" w:space="0" w:color="auto"/>
          </w:divBdr>
        </w:div>
        <w:div w:id="1232302599">
          <w:marLeft w:val="640"/>
          <w:marRight w:val="0"/>
          <w:marTop w:val="0"/>
          <w:marBottom w:val="0"/>
          <w:divBdr>
            <w:top w:val="none" w:sz="0" w:space="0" w:color="auto"/>
            <w:left w:val="none" w:sz="0" w:space="0" w:color="auto"/>
            <w:bottom w:val="none" w:sz="0" w:space="0" w:color="auto"/>
            <w:right w:val="none" w:sz="0" w:space="0" w:color="auto"/>
          </w:divBdr>
        </w:div>
        <w:div w:id="595947354">
          <w:marLeft w:val="640"/>
          <w:marRight w:val="0"/>
          <w:marTop w:val="0"/>
          <w:marBottom w:val="0"/>
          <w:divBdr>
            <w:top w:val="none" w:sz="0" w:space="0" w:color="auto"/>
            <w:left w:val="none" w:sz="0" w:space="0" w:color="auto"/>
            <w:bottom w:val="none" w:sz="0" w:space="0" w:color="auto"/>
            <w:right w:val="none" w:sz="0" w:space="0" w:color="auto"/>
          </w:divBdr>
        </w:div>
        <w:div w:id="146291705">
          <w:marLeft w:val="640"/>
          <w:marRight w:val="0"/>
          <w:marTop w:val="0"/>
          <w:marBottom w:val="0"/>
          <w:divBdr>
            <w:top w:val="none" w:sz="0" w:space="0" w:color="auto"/>
            <w:left w:val="none" w:sz="0" w:space="0" w:color="auto"/>
            <w:bottom w:val="none" w:sz="0" w:space="0" w:color="auto"/>
            <w:right w:val="none" w:sz="0" w:space="0" w:color="auto"/>
          </w:divBdr>
        </w:div>
        <w:div w:id="1494758863">
          <w:marLeft w:val="640"/>
          <w:marRight w:val="0"/>
          <w:marTop w:val="0"/>
          <w:marBottom w:val="0"/>
          <w:divBdr>
            <w:top w:val="none" w:sz="0" w:space="0" w:color="auto"/>
            <w:left w:val="none" w:sz="0" w:space="0" w:color="auto"/>
            <w:bottom w:val="none" w:sz="0" w:space="0" w:color="auto"/>
            <w:right w:val="none" w:sz="0" w:space="0" w:color="auto"/>
          </w:divBdr>
        </w:div>
        <w:div w:id="1323850301">
          <w:marLeft w:val="640"/>
          <w:marRight w:val="0"/>
          <w:marTop w:val="0"/>
          <w:marBottom w:val="0"/>
          <w:divBdr>
            <w:top w:val="none" w:sz="0" w:space="0" w:color="auto"/>
            <w:left w:val="none" w:sz="0" w:space="0" w:color="auto"/>
            <w:bottom w:val="none" w:sz="0" w:space="0" w:color="auto"/>
            <w:right w:val="none" w:sz="0" w:space="0" w:color="auto"/>
          </w:divBdr>
        </w:div>
        <w:div w:id="1964575354">
          <w:marLeft w:val="640"/>
          <w:marRight w:val="0"/>
          <w:marTop w:val="0"/>
          <w:marBottom w:val="0"/>
          <w:divBdr>
            <w:top w:val="none" w:sz="0" w:space="0" w:color="auto"/>
            <w:left w:val="none" w:sz="0" w:space="0" w:color="auto"/>
            <w:bottom w:val="none" w:sz="0" w:space="0" w:color="auto"/>
            <w:right w:val="none" w:sz="0" w:space="0" w:color="auto"/>
          </w:divBdr>
        </w:div>
      </w:divsChild>
    </w:div>
    <w:div w:id="2074424719">
      <w:bodyDiv w:val="1"/>
      <w:marLeft w:val="0"/>
      <w:marRight w:val="0"/>
      <w:marTop w:val="0"/>
      <w:marBottom w:val="0"/>
      <w:divBdr>
        <w:top w:val="none" w:sz="0" w:space="0" w:color="auto"/>
        <w:left w:val="none" w:sz="0" w:space="0" w:color="auto"/>
        <w:bottom w:val="none" w:sz="0" w:space="0" w:color="auto"/>
        <w:right w:val="none" w:sz="0" w:space="0" w:color="auto"/>
      </w:divBdr>
    </w:div>
    <w:div w:id="213563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39025C7-1AE4-BE44-9500-4E44AAA338AF}"/>
      </w:docPartPr>
      <w:docPartBody>
        <w:p w:rsidR="003566F7" w:rsidRDefault="00DB5F59">
          <w:r w:rsidRPr="00C467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Body)">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59"/>
    <w:rsid w:val="000157D1"/>
    <w:rsid w:val="001D6A7B"/>
    <w:rsid w:val="00245FD3"/>
    <w:rsid w:val="002B62BD"/>
    <w:rsid w:val="00345415"/>
    <w:rsid w:val="003566F7"/>
    <w:rsid w:val="009C4661"/>
    <w:rsid w:val="00DB5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F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61C46A-6AD8-7F41-BA56-B0D7542109D4}">
  <we:reference id="wa104382081" version="1.35.0.0" store="en-US" storeType="OMEX"/>
  <we:alternateReferences>
    <we:reference id="wa104382081" version="1.35.0.0" store="" storeType="OMEX"/>
  </we:alternateReferences>
  <we:properties>
    <we:property name="MENDELEY_CITATIONS" value="[{&quot;citationID&quot;:&quot;MENDELEY_CITATION_b6edbefc-d912-4e29-9287-02c0cab55f91&quot;,&quot;citationItems&quot;:[{&quot;id&quot;:&quot;bde3f8d6-4a94-36b3-9d27-c580338e0b01&quot;,&quot;itemData&quot;:{&quot;type&quot;:&quot;report&quot;,&quot;id&quot;:&quot;bde3f8d6-4a94-36b3-9d27-c580338e0b01&quot;,&quot;title&quot;:&quot;Canadian Perspective Survey Series 3, 2020: Resuming Economic and Social Activities During COVID-19 Study Documentation&quot;,&quot;issued&quot;:{&quot;date-parts&quot;:[[2021]]}},&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&quot;},{&quot;citationID&quot;:&quot;MENDELEY_CITATION_71827a0c-101c-4abd-9b9e-ea9aca46e7eb&quot;,&quot;citationItems&quot;:[{&quot;id&quot;:&quot;ab65477b-636a-33c8-9299-8e85e06e7afc&quot;,&quot;itemData&quot;:{&quot;type&quot;:&quot;article-journal&quot;,&quot;id&quot;:&quot;ab65477b-636a-33c8-9299-8e85e06e7afc&quot;,&quot;title&quot;:&quot;Vaccine hesitancy: An overview&quot;,&quot;author&quot;:[{&quot;family&quot;:&quot;Dubé&quot;,&quot;given&quot;:&quot;Eve&quot;,&quot;parse-names&quot;:false,&quot;dropping-particle&quot;:&quot;&quot;,&quot;non-dropping-particle&quot;:&quot;&quot;},{&quot;family&quot;:&quot;Laberge&quot;,&quot;given&quot;:&quot;Caroline&quot;,&quot;parse-names&quot;:false,&quot;dropping-particle&quot;:&quot;&quot;,&quot;non-dropping-particle&quot;:&quot;&quot;},{&quot;family&quot;:&quot;Guay&quot;,&quot;given&quot;:&quot;Maryse&quot;,&quot;parse-names&quot;:false,&quot;dropping-particle&quot;:&quot;&quot;,&quot;non-dropping-particle&quot;:&quot;&quot;},{&quot;family&quot;:&quot;Bramadat&quot;,&quot;given&quot;:&quot;Paul&quot;,&quot;parse-names&quot;:false,&quot;dropping-particle&quot;:&quot;&quot;,&quot;non-dropping-particle&quot;:&quot;&quot;},{&quot;family&quot;:&quot;Roy&quot;,&quot;given&quot;:&quot;Réal&quot;,&quot;parse-names&quot;:false,&quot;dropping-particle&quot;:&quot;&quot;,&quot;non-dropping-particle&quot;:&quot;&quot;},{&quot;family&quot;:&quot;Bettinger&quot;,&quot;given&quot;:&quot;Julie&quot;,&quot;parse-names&quot;:false,&quot;dropping-particle&quot;:&quot;&quot;,&quot;non-dropping-particle&quot;:&quot;&quot;}],&quot;container-title&quot;:&quot;Human Vaccines and Immunotherapeutics&quot;,&quot;accessed&quot;:{&quot;date-parts&quot;:[[2021,12,6]]},&quot;DOI&quot;:&quot;10.4161/HV.24657&quot;,&quot;ISSN&quot;:&quot;21645515&quot;,&quot;PMID&quot;:&quot;23584253&quot;,&quot;issued&quot;:{&quot;date-parts&quot;:[[2013,8]]},&quot;page&quot;:&quot;1763-1773&quot;,&quot;abstract&quot;:&quot;Despite being recognized as one of the most successful public health measures, vaccination is perceived as unsafe and unnecessary by a growing number of individuals. Lack of confidence in vaccines is now considered a threat to the success of vaccination programs. Vaccine hesitancy is believed to be responsible for decreasing vaccine coverage and an increasing risk of vaccine-preventable disease outbreaks and epidemics. This review provides an overview of the phenomenon of vaccine hesitancy. First, we will characterize vaccine hesitancy and suggest the possible causes of the apparent increase in vaccine hesitancy in the developed world. Then we will look at determinants of individual decision-making about vaccination. © 2013 Landes Bioscience.&quot;,&quot;issue&quot;:&quot;8&quot;,&quot;volume&quot;:&quot;9&quot;},&quot;isTemporary&quot;:false}],&quot;properties&quot;:{&quot;noteIndex&quot;:0},&quot;isEdited&quot;:false,&quot;manualOverride&quot;:{&quot;isManuallyOverridden&quot;:true,&quot;citeprocText&quot;:&quot;[2]&quot;,&quot;manualOverrideText&quot;:&quot;[2], &quot;},&quot;citationTag&quot;:&quot;MENDELEY_CITATION_v3_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&quot;},{&quot;citationID&quot;:&quot;MENDELEY_CITATION_5f7c41ce-82a0-4bd0-b45d-c24cb4c2c1f9&quot;,&quot;citationItems&quot;:[{&quot;id&quot;:&quot;155ed276-b8fe-36d5-8407-8949b2fa346b&quot;,&quot;itemData&quot;:{&quot;type&quot;:&quot;article-journal&quot;,&quot;id&quot;:&quot;155ed276-b8fe-36d5-8407-8949b2fa346b&quot;,&quot;title&quot;:&quot;Hesitant or Not? The Association of Age, Gender, and Education with Potential Acceptance of a COVID-19 Vaccine: A Country-level Analysis&quot;,&quot;author&quot;:[{&quot;family&quot;:&quot;Lazarus&quot;,&quot;given&quot;:&quot;Jeffrey&quot;,&quot;parse-names&quot;:false,&quot;dropping-particle&quot;:&quot;v.&quot;,&quot;non-dropping-particle&quot;:&quot;&quot;},{&quot;family&quot;:&quot;Wyka&quot;,&quot;given&quot;:&quot;Katarzyna&quot;,&quot;parse-names&quot;:false,&quot;dropping-particle&quot;:&quot;&quot;,&quot;non-dropping-particle&quot;:&quot;&quot;},{&quot;family&quot;:&quot;Rauh&quot;,&quot;given&quot;:&quot;Lauren&quot;,&quot;parse-names&quot;:false,&quot;dropping-particle&quot;:&quot;&quot;,&quot;non-dropping-particle&quot;:&quot;&quot;},{&quot;family&quot;:&quot;Rabin&quot;,&quot;given&quot;:&quot;Kenneth&quot;,&quot;parse-names&quot;:false,&quot;dropping-particle&quot;:&quot;&quot;,&quot;non-dropping-particle&quot;:&quot;&quot;},{&quot;family&quot;:&quot;Ratzan&quot;,&quot;given&quot;:&quot;Scott&quot;,&quot;parse-names&quot;:false,&quot;dropping-particle&quot;:&quot;&quot;,&quot;non-dropping-particle&quot;:&quot;&quot;},{&quot;family&quot;:&quot;Gostin&quot;,&quot;given&quot;:&quot;Lawrence O.&quot;,&quot;parse-names&quot;:false,&quot;dropping-particle&quot;:&quot;&quot;,&quot;non-dropping-particle&quot;:&quot;&quot;},{&quot;family&quot;:&quot;Larson&quot;,&quot;given&quot;:&quot;Heidi J.&quot;,&quot;parse-names&quot;:false,&quot;dropping-particle&quot;:&quot;&quot;,&quot;non-dropping-particle&quot;:&quot;&quot;},{&quot;family&quot;:&quot;El-Mohandes&quot;,&quot;given&quot;:&quot;Ayman&quot;,&quot;parse-names&quot;:false,&quot;dropping-particle&quot;:&quot;&quot;,&quot;non-dropping-particle&quot;:&quot;&quot;}],&quot;container-title&quot;:&quot;https://doi.org/10.1080/10810730.2020.1868630&quot;,&quot;accessed&quot;:{&quot;date-parts&quot;:[[2021,12,6]]},&quot;DOI&quot;:&quot;10.1080/10810730.2020.1868630&quot;,&quot;ISSN&quot;:&quot;10870415&quot;,&quot;PMID&quot;:&quot;33719881&quot;,&quot;URL&quot;:&quot;https://www.tandfonline.com/doi/abs/10.1080/10810730.2020.1868630&quot;,&quot;issued&quot;:{&quot;date-parts&quot;:[[2021]]},&quot;page&quot;:&quot;799-807&quot;,&quot;abstract&quot;:&quot;In December 2020, the first COVID-19 vaccines were approved. Despite more than 85 million reported cases and 1.8 million known deaths, millions worldwide say they may not accept it. This study asse...&quot;,&quot;publisher&quot;:&quot;Routledge&quot;,&quot;issue&quot;:&quot;10&quot;,&quot;volume&quot;:&quot;25&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&quot;},{&quot;citationID&quot;:&quot;MENDELEY_CITATION_6a9c4bd0-0f56-46df-be5c-d9de876dde70&quot;,&quot;citationItems&quot;:[{&quot;id&quot;:&quot;be120869-dfad-339e-b355-5f864a80a181&quot;,&quot;itemData&quot;:{&quot;type&quot;:&quot;article-journal&quot;,&quot;id&quot;:&quot;be120869-dfad-339e-b355-5f864a80a181&quot;,&quot;title&quot;:&quot;Factors influencing the acceptability of COVID-19 vaccination: A cross-sectional study from Malaysia&quot;,&quot;author&quot;:[{&quot;family&quot;:&quot;Marzo&quot;,&quot;given&quot;:&quot;R. R.&quot;,&quot;parse-names&quot;:false,&quot;dropping-particle&quot;:&quot;&quot;,&quot;non-dropping-particle&quot;:&quot;&quot;},{&quot;family&quot;:&quot;Ahmad&quot;,&quot;given&quot;:&quot;A.&quot;,&quot;parse-names&quot;:false,&quot;dropping-particle&quot;:&quot;&quot;,&quot;non-dropping-particle&quot;:&quot;&quot;},{&quot;family&quot;:&quot;Abid&quot;,&quot;given&quot;:&quot;K.&quot;,&quot;parse-names&quot;:false,&quot;dropping-particle&quot;:&quot;&quot;,&quot;non-dropping-particle&quot;:&quot;&quot;},{&quot;family&quot;:&quot;Khatiwada&quot;,&quot;given&quot;:&quot;A. P.&quot;,&quot;parse-names&quot;:false,&quot;dropping-particle&quot;:&quot;&quot;,&quot;non-dropping-particle&quot;:&quot;&quot;},{&quot;family&quot;:&quot;Ahmed&quot;,&quot;given&quot;:&quot;A.&quot;,&quot;parse-names&quot;:false,&quot;dropping-particle&quot;:&quot;&quot;,&quot;non-dropping-particle&quot;:&quot;&quot;},{&quot;family&quot;:&quot;Kyaw&quot;,&quot;given&quot;:&quot;T. M.&quot;,&quot;parse-names&quot;:false,&quot;dropping-particle&quot;:&quot;&quot;,&quot;non-dropping-particle&quot;:&quot;&quot;},{&quot;family&quot;:&quot;Abidin&quot;,&quot;given&quot;:&quot;I. B.Z.&quot;,&quot;parse-names&quot;:false,&quot;dropping-particle&quot;:&quot;&quot;,&quot;non-dropping-particle&quot;:&quot;&quot;},{&quot;family&quot;:&quot;Srithar&quot;,&quot;given&quot;:&quot;M.&quot;,&quot;parse-names&quot;:false,&quot;dropping-particle&quot;:&quot;&quot;,&quot;non-dropping-particle&quot;:&quot;&quot;},{&quot;family&quot;:&quot;Sinnathamby&quot;,&quot;given&quot;:&quot;S.&quot;,&quot;parse-names&quot;:false,&quot;dropping-particle&quot;:&quot;&quot;,&quot;non-dropping-particle&quot;:&quot;&quot;},{&quot;family&quot;:&quot;Sarvasundram&quot;,&quot;given&quot;:&quot;A. P.&quot;,&quot;parse-names&quot;:false,&quot;dropping-particle&quot;:&quot;&quot;,&quot;non-dropping-particle&quot;:&quot;&quot;},{&quot;family&quot;:&quot;Shrestha&quot;,&quot;given&quot;:&quot;S.&quot;,&quot;parse-names&quot;:false,&quot;dropping-particle&quot;:&quot;&quot;,&quot;non-dropping-particle&quot;:&quot;&quot;}],&quot;container-title&quot;:&quot;Vacunas&quot;,&quot;accessed&quot;:{&quot;date-parts&quot;:[[2021,12,6]]},&quot;DOI&quot;:&quot;10.1016/J.VACUN.2021.07.007&quot;,&quot;ISSN&quot;:&quot;1576-9887&quot;,&quot;issued&quot;:{&quot;date-parts&quot;:[[2021,9,1]]},&quot;abstract&quot;:&quot;Background: With the surge of COVID-19 cases worldwide, vaccines against COVID-19 are also developing across the countries. However, the acceptability of COVID-19 vaccination among general people is questionable. The availability of several vaccines’ options against COVID-19 has perplexed people regarding individual vaccines’ efficacy and safety. Therefore, we aim to determine the acceptance, preferences, impact factors of future COVID-19 vaccines in Malaysia and the factors influencing the COVID-19 vaccination acceptance among vaccine demand and vaccine delay groups. Material and methods: An online-based cross-sectional survey was conducted among Malaysian residents 18 years and above of either gender using the snowball sampling technique. A self-administered questionnaire was made available to participants through various social media networks, email, and telegram. The data obtained from the survey were analyzed using SPSS version 25.0. Association between background characteristics and respondents were analyzed using the Chi-square test in the vaccine delay group and vaccine acceptance group. Results: Total of 1282 responses were considered for the study, mainly from male respondents (71%). Among the respondents, 95.9% thought that vaccination would be an effective way to prevent and control COVID-19, and 96% would accept vaccination if the COVID-19 vaccine were successfully developed and approved for listing in the future. Essential factors influencing vaccination decisions were vaccine convenience (95.7%) and doctor's recommendation (97.3%). Bivariate analysis revealed that age less than 24 years, Malay race, living in urban areas, tertiary education, students, single marital status, family income (Malaysian ringgits) RM 4,850 to RM 10,959 and &gt;RM 10,960 were significantly associated with vaccine acceptance of COVID19 vaccination. Conclusion: All the factors influencing COVID-19 vaccine acceptance rates throughout the country should be studied on a larger scale, and appropriate steps to ensure vaccine acceptance among the public should be meticulously devised by the government and related authorities.&quot;,&quot;publisher&quot;:&quot;Elsevier Doyma&quot;},&quot;isTemporary&quot;:false}],&quot;properties&quot;:{&quot;noteIndex&quot;:0},&quot;isEdited&quot;:false,&quot;manualOverride&quot;:{&quot;isManuallyOverridden&quot;:true,&quot;citeprocText&quot;:&quot;[4]&quot;,&quot;manualOverrideText&quot;:&quot;[4], &quot;},&quot;citationTag&quot;:&quot;MENDELEY_CITATION_v3_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&quot;},{&quot;citationID&quot;:&quot;MENDELEY_CITATION_b25e8351-c1ba-4a56-b89f-1d790f048a7d&quot;,&quot;citationItems&quot;:[{&quot;id&quot;:&quot;a65df93f-1231-361d-aaa3-7b32b708c142&quot;,&quot;itemData&quot;:{&quot;type&quot;:&quot;article-journal&quot;,&quot;id&quot;:&quot;a65df93f-1231-361d-aaa3-7b32b708c142&quot;,&quot;title&quot;:&quot;Education level and COVID-19 vaccination willingness in adolescents&quot;,&quot;author&quot;:[{&quot;family&quot;:&quot;Humer&quot;,&quot;given&quot;:&quot;Elke&quot;,&quot;parse-names&quot;:false,&quot;dropping-particle&quot;:&quot;&quot;,&quot;non-dropping-particle&quot;:&quot;&quot;},{&quot;family&quot;:&quot;Jesser&quot;,&quot;given&quot;:&quot;Andrea&quot;,&quot;parse-names&quot;:false,&quot;dropping-particle&quot;:&quot;&quot;,&quot;non-dropping-particle&quot;:&quot;&quot;},{&quot;family&quot;:&quot;Plener&quot;,&quot;given&quot;:&quot;Paul L.&quot;,&quot;parse-names&quot;:false,&quot;dropping-particle&quot;:&quot;&quot;,&quot;non-dropping-particle&quot;:&quot;&quot;},{&quot;family&quot;:&quot;Probst&quot;,&quot;given&quot;:&quot;Thomas&quot;,&quot;parse-names&quot;:false,&quot;dropping-particle&quot;:&quot;&quot;,&quot;non-dropping-particle&quot;:&quot;&quot;},{&quot;family&quot;:&quot;Pieh&quot;,&quot;given&quot;:&quot;Christoph&quot;,&quot;parse-names&quot;:false,&quot;dropping-particle&quot;:&quot;&quot;,&quot;non-dropping-particle&quot;:&quot;&quot;}],&quot;container-title&quot;:&quot;European Child &amp; Adolescent Psychiatry&quot;,&quot;accessed&quot;:{&quot;date-parts&quot;:[[2021,12,6]]},&quot;DOI&quot;:&quot;10.1007/S00787-021-01878-4&quot;,&quot;ISSN&quot;:&quot;1435165X&quot;,&quot;PMID&quot;:&quot;34550459&quot;,&quot;URL&quot;:&quot;/pmc/articles/PMC8456192/&quot;,&quot;issued&quot;:{&quot;date-parts&quot;:[[2021]]},&quot;page&quot;:&quot;1&quot;,&quot;abstract&quot;:&quot;Vaccination is essential to control the COVID-19 pandemic. High vaccination willingness is a key for successful vaccination programs. This study assessed attitudes toward vaccination in Austrian adolescents and determined whether there are differences in vaccination readiness regarding education status, gender and migration background. Two cross-sectional online surveys were conducted from March to July 2021 in apprentices and high school students. Willingness to receive COVID-19 vaccination was rated on a 5-point scale. In total, n = 2006 (n = 1442 apprentices and n = 564 high school students) completed the survey. Willingness to receive COVID-19 vaccination was higher in students compared to apprentices (p &lt; 0.001). Furthermore, migration background (p = 0.023) and female gender (p = 0.001) were associated with lower vaccination willingness. In conclusion, more efforts are required to improve confidence and willingness to vaccinate adolescents with lower educational levels, those with migrant backgrounds and females.&quot;,&quot;publisher&quot;:&quot;Nature Publishing Group&quot;,&quot;volume&quot;:&quot;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&quot;},{&quot;citationID&quot;:&quot;MENDELEY_CITATION_57b4b747-a61a-44e9-b184-e3ab582dfd4e&quot;,&quot;citationItems&quot;:[{&quot;id&quot;:&quot;56cb84b1-a08c-3808-bace-77a37ffc4f1e&quot;,&quot;itemData&quot;:{&quot;type&quot;:&quot;article-journal&quot;,&quot;id&quot;:&quot;56cb84b1-a08c-3808-bace-77a37ffc4f1e&quot;,&quot;title&quot;:&quot;Factors Affecting COVID-19 Vaccine Acceptance: An International Survey among Low- and Middle-Income Countries&quot;,&quot;author&quot;:[{&quot;family&quot;:&quot;Bono&quot;,&quot;given&quot;:&quot;Suzanna Awang&quot;,&quot;parse-names&quot;:false,&quot;dropping-particle&quot;:&quot;&quot;,&quot;non-dropping-particle&quot;:&quot;&quot;},{&quot;family&quot;:&quot;Villela&quot;,&quot;given&quot;:&quot;Edlaine Faria de Moura&quot;,&quot;parse-names&quot;:false,&quot;dropping-particle&quot;:&quot;&quot;,&quot;non-dropping-particle&quot;:&quot;&quot;},{&quot;family&quot;:&quot;Siau&quot;,&quot;given&quot;:&quot;Ching Sin&quot;,&quot;parse-names&quot;:false,&quot;dropping-particle&quot;:&quot;&quot;,&quot;non-dropping-particle&quot;:&quot;&quot;},{&quot;family&quot;:&quot;Chen&quot;,&quot;given&quot;:&quot;Won Sun&quot;,&quot;parse-names&quot;:false,&quot;dropping-particle&quot;:&quot;&quot;,&quot;non-dropping-particle&quot;:&quot;&quot;},{&quot;family&quot;:&quot;Pengpid&quot;,&quot;given&quot;:&quot;Supa&quot;,&quot;parse-names&quot;:false,&quot;dropping-particle&quot;:&quot;&quot;,&quot;non-dropping-particle&quot;:&quot;&quot;},{&quot;family&quot;:&quot;Hasan&quot;,&quot;given&quot;:&quot;M. Tasdik&quot;,&quot;parse-names&quot;:false,&quot;dropping-particle&quot;:&quot;&quot;,&quot;non-dropping-particle&quot;:&quot;&quot;},{&quot;family&quot;:&quot;Sessou&quot;,&quot;given&quot;:&quot;Philippe&quot;,&quot;parse-names&quot;:false,&quot;dropping-particle&quot;:&quot;&quot;,&quot;non-dropping-particle&quot;:&quot;&quot;},{&quot;family&quot;:&quot;Ditekemena&quot;,&quot;given&quot;:&quot;John D.&quot;,&quot;parse-names&quot;:false,&quot;dropping-particle&quot;:&quot;&quot;,&quot;non-dropping-particle&quot;:&quot;&quot;},{&quot;family&quot;:&quot;Amodan&quot;,&quot;given&quot;:&quot;Bob Omoda&quot;,&quot;parse-names&quot;:false,&quot;dropping-particle&quot;:&quot;&quot;,&quot;non-dropping-particle&quot;:&quot;&quot;},{&quot;family&quot;:&quot;Hosseinipour&quot;,&quot;given&quot;:&quot;Mina C.&quot;,&quot;parse-names&quot;:false,&quot;dropping-particle&quot;:&quot;&quot;,&quot;non-dropping-particle&quot;:&quot;&quot;},{&quot;family&quot;:&quot;Dolo&quot;,&quot;given&quot;:&quot;Housseini&quot;,&quot;parse-names&quot;:false,&quot;dropping-particle&quot;:&quot;&quot;,&quot;non-dropping-particle&quot;:&quot;&quot;},{&quot;family&quot;:&quot;Fodjo&quot;,&quot;given&quot;:&quot;Joseph Nelson Siewe&quot;,&quot;parse-names&quot;:false,&quot;dropping-particle&quot;:&quot;&quot;,&quot;non-dropping-particle&quot;:&quot;&quot;},{&quot;family&quot;:&quot;Low&quot;,&quot;given&quot;:&quot;Wah Yun&quot;,&quot;parse-names&quot;:false,&quot;dropping-particle&quot;:&quot;&quot;,&quot;non-dropping-particle&quot;:&quot;&quot;},{&quot;family&quot;:&quot;Colebunders&quot;,&quot;given&quot;:&quot;Robert&quot;,&quot;parse-names&quot;:false,&quot;dropping-particle&quot;:&quot;&quot;,&quot;non-dropping-particle&quot;:&quot;&quot;}],&quot;container-title&quot;:&quot;Vaccines&quot;,&quot;accessed&quot;:{&quot;date-parts&quot;:[[2021,12,6]]},&quot;DOI&quot;:&quot;10.3390/VACCINES9050515&quot;,&quot;ISSN&quot;:&quot;2076393X&quot;,&quot;PMID&quot;:&quot;34067682&quot;,&quot;URL&quot;:&quot;/pmc/articles/PMC8157062/&quot;,&quot;issued&quot;:{&quot;date-parts&quot;:[[2021,5,1]]},&quot;page&quot;:&quot;515&quot;,&quot;abstract&quot;:&quot;Vaccination is fast becoming a key intervention against the ongoing COVID-19 pandemic. We conducted cross-sectional online surveys to investigate COVID-19 vaccine acceptance across nine Low-and Middle-Income Countries (LMICs; N = 10,183), assuming vaccine effectiveness at 90% and 95%. The prevalence of vaccine acceptance increased from 76.4% (90% effectiveness) to 88.8% (95% effectiveness). Considering a 90% effective vaccine, Malaysia, Thailand, Bangladesh, and five African countries (Democratic Republic of Congo, Benin, Uganda, Malawi, and Mali) had lower acceptance odds compared to Brazil. Individuals who perceived taking the vaccine as important to protect themselves had the highest acceptance odds (aOR 2.49) at 95% effectiveness.Vaccine acceptance was also positively associated with COVID-19 knowledge, worry/fear regarding COVID-19, higher income, younger age, and testing negative for COVID-19. However, chronic disease and female gender reduced the odds for vaccine acceptance. The main reasons underpinning vaccine refusal were fear of side effects (41.2%) and lack of confidence in vaccine effectiveness (15.1%). Further research is needed to identify country-specific reasons for vaccine hesitancy in order to develop mitigation strategies that would ensure high and equitable vaccination coverage across LMICs.&quot;,&quot;publisher&quot;:&quot;Multidisciplinary Digital Publishing Institute  (MDPI)&quot;,&quot;issue&quot;:&quot;5&quot;,&quot;volume&quot;:&quot;9&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&quot;},{&quot;citationID&quot;:&quot;MENDELEY_CITATION_d68c55fd-048c-4ab8-adcb-438801982189&quot;,&quot;citationItems&quot;:[{&quot;id&quot;:&quot;3fbeedf9-d04c-33fc-a30b-0d8e3f2c7741&quot;,&quot;itemData&quot;:{&quot;type&quot;:&quot;webpage&quot;,&quot;id&quot;:&quot;3fbeedf9-d04c-33fc-a30b-0d8e3f2c7741&quot;,&quot;title&quot;:&quot;Canadians’ willingness to get a COVID-19 vaccine: Group differences and reasons for vaccine hesitancy&quot;,&quot;accessed&quot;:{&quot;date-parts&quot;:[[2021,12,6]]},&quot;URL&quot;:&quot;https://www150.statcan.gc.ca/n1/pub/45-28-0001/2020001/article/00073-eng.htm&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&quot;},{&quot;citationID&quot;:&quot;MENDELEY_CITATION_a2824c6d-3f31-46d8-81b9-e1a846cb3fa9&quot;,&quot;citationItems&quot;:[{&quot;id&quot;:&quot;155ed276-b8fe-36d5-8407-8949b2fa346b&quot;,&quot;itemData&quot;:{&quot;type&quot;:&quot;article-journal&quot;,&quot;id&quot;:&quot;155ed276-b8fe-36d5-8407-8949b2fa346b&quot;,&quot;title&quot;:&quot;Hesitant or Not? The Association of Age, Gender, and Education with Potential Acceptance of a COVID-19 Vaccine: A Country-level Analysis&quot;,&quot;author&quot;:[{&quot;family&quot;:&quot;Lazarus&quot;,&quot;given&quot;:&quot;Jeffrey&quot;,&quot;parse-names&quot;:false,&quot;dropping-particle&quot;:&quot;v.&quot;,&quot;non-dropping-particle&quot;:&quot;&quot;},{&quot;family&quot;:&quot;Wyka&quot;,&quot;given&quot;:&quot;Katarzyna&quot;,&quot;parse-names&quot;:false,&quot;dropping-particle&quot;:&quot;&quot;,&quot;non-dropping-particle&quot;:&quot;&quot;},{&quot;family&quot;:&quot;Rauh&quot;,&quot;given&quot;:&quot;Lauren&quot;,&quot;parse-names&quot;:false,&quot;dropping-particle&quot;:&quot;&quot;,&quot;non-dropping-particle&quot;:&quot;&quot;},{&quot;family&quot;:&quot;Rabin&quot;,&quot;given&quot;:&quot;Kenneth&quot;,&quot;parse-names&quot;:false,&quot;dropping-particle&quot;:&quot;&quot;,&quot;non-dropping-particle&quot;:&quot;&quot;},{&quot;family&quot;:&quot;Ratzan&quot;,&quot;given&quot;:&quot;Scott&quot;,&quot;parse-names&quot;:false,&quot;dropping-particle&quot;:&quot;&quot;,&quot;non-dropping-particle&quot;:&quot;&quot;},{&quot;family&quot;:&quot;Gostin&quot;,&quot;given&quot;:&quot;Lawrence O.&quot;,&quot;parse-names&quot;:false,&quot;dropping-particle&quot;:&quot;&quot;,&quot;non-dropping-particle&quot;:&quot;&quot;},{&quot;family&quot;:&quot;Larson&quot;,&quot;given&quot;:&quot;Heidi J.&quot;,&quot;parse-names&quot;:false,&quot;dropping-particle&quot;:&quot;&quot;,&quot;non-dropping-particle&quot;:&quot;&quot;},{&quot;family&quot;:&quot;El-Mohandes&quot;,&quot;given&quot;:&quot;Ayman&quot;,&quot;parse-names&quot;:false,&quot;dropping-particle&quot;:&quot;&quot;,&quot;non-dropping-particle&quot;:&quot;&quot;}],&quot;container-title&quot;:&quot;https://doi.org/10.1080/10810730.2020.1868630&quot;,&quot;accessed&quot;:{&quot;date-parts&quot;:[[2021,12,6]]},&quot;DOI&quot;:&quot;10.1080/10810730.2020.1868630&quot;,&quot;ISSN&quot;:&quot;10870415&quot;,&quot;PMID&quot;:&quot;33719881&quot;,&quot;URL&quot;:&quot;https://www.tandfonline.com/doi/abs/10.1080/10810730.2020.1868630&quot;,&quot;issued&quot;:{&quot;date-parts&quot;:[[2021]]},&quot;page&quot;:&quot;799-807&quot;,&quot;abstract&quot;:&quot;In December 2020, the first COVID-19 vaccines were approved. Despite more than 85 million reported cases and 1.8 million known deaths, millions worldwide say they may not accept it. This study asse...&quot;,&quot;publisher&quot;:&quot;Routledge&quot;,&quot;issue&quot;:&quot;10&quot;,&quot;volume&quot;:&quot;25&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&quot;},{&quot;citationID&quot;:&quot;MENDELEY_CITATION_8866d4ad-e441-44ea-9126-3deceaeb08be&quot;,&quot;citationItems&quot;:[{&quot;id&quot;:&quot;be120869-dfad-339e-b355-5f864a80a181&quot;,&quot;itemData&quot;:{&quot;type&quot;:&quot;article-journal&quot;,&quot;id&quot;:&quot;be120869-dfad-339e-b355-5f864a80a181&quot;,&quot;title&quot;:&quot;Factors influencing the acceptability of COVID-19 vaccination: A cross-sectional study from Malaysia&quot;,&quot;author&quot;:[{&quot;family&quot;:&quot;Marzo&quot;,&quot;given&quot;:&quot;R. R.&quot;,&quot;parse-names&quot;:false,&quot;dropping-particle&quot;:&quot;&quot;,&quot;non-dropping-particle&quot;:&quot;&quot;},{&quot;family&quot;:&quot;Ahmad&quot;,&quot;given&quot;:&quot;A.&quot;,&quot;parse-names&quot;:false,&quot;dropping-particle&quot;:&quot;&quot;,&quot;non-dropping-particle&quot;:&quot;&quot;},{&quot;family&quot;:&quot;Abid&quot;,&quot;given&quot;:&quot;K.&quot;,&quot;parse-names&quot;:false,&quot;dropping-particle&quot;:&quot;&quot;,&quot;non-dropping-particle&quot;:&quot;&quot;},{&quot;family&quot;:&quot;Khatiwada&quot;,&quot;given&quot;:&quot;A. P.&quot;,&quot;parse-names&quot;:false,&quot;dropping-particle&quot;:&quot;&quot;,&quot;non-dropping-particle&quot;:&quot;&quot;},{&quot;family&quot;:&quot;Ahmed&quot;,&quot;given&quot;:&quot;A.&quot;,&quot;parse-names&quot;:false,&quot;dropping-particle&quot;:&quot;&quot;,&quot;non-dropping-particle&quot;:&quot;&quot;},{&quot;family&quot;:&quot;Kyaw&quot;,&quot;given&quot;:&quot;T. M.&quot;,&quot;parse-names&quot;:false,&quot;dropping-particle&quot;:&quot;&quot;,&quot;non-dropping-particle&quot;:&quot;&quot;},{&quot;family&quot;:&quot;Abidin&quot;,&quot;given&quot;:&quot;I. B.Z.&quot;,&quot;parse-names&quot;:false,&quot;dropping-particle&quot;:&quot;&quot;,&quot;non-dropping-particle&quot;:&quot;&quot;},{&quot;family&quot;:&quot;Srithar&quot;,&quot;given&quot;:&quot;M.&quot;,&quot;parse-names&quot;:false,&quot;dropping-particle&quot;:&quot;&quot;,&quot;non-dropping-particle&quot;:&quot;&quot;},{&quot;family&quot;:&quot;Sinnathamby&quot;,&quot;given&quot;:&quot;S.&quot;,&quot;parse-names&quot;:false,&quot;dropping-particle&quot;:&quot;&quot;,&quot;non-dropping-particle&quot;:&quot;&quot;},{&quot;family&quot;:&quot;Sarvasundram&quot;,&quot;given&quot;:&quot;A. P.&quot;,&quot;parse-names&quot;:false,&quot;dropping-particle&quot;:&quot;&quot;,&quot;non-dropping-particle&quot;:&quot;&quot;},{&quot;family&quot;:&quot;Shrestha&quot;,&quot;given&quot;:&quot;S.&quot;,&quot;parse-names&quot;:false,&quot;dropping-particle&quot;:&quot;&quot;,&quot;non-dropping-particle&quot;:&quot;&quot;}],&quot;container-title&quot;:&quot;Vacunas&quot;,&quot;accessed&quot;:{&quot;date-parts&quot;:[[2021,12,6]]},&quot;DOI&quot;:&quot;10.1016/J.VACUN.2021.07.007&quot;,&quot;ISSN&quot;:&quot;1576-9887&quot;,&quot;issued&quot;:{&quot;date-parts&quot;:[[2021,9,1]]},&quot;abstract&quot;:&quot;Background: With the surge of COVID-19 cases worldwide, vaccines against COVID-19 are also developing across the countries. However, the acceptability of COVID-19 vaccination among general people is questionable. The availability of several vaccines’ options against COVID-19 has perplexed people regarding individual vaccines’ efficacy and safety. Therefore, we aim to determine the acceptance, preferences, impact factors of future COVID-19 vaccines in Malaysia and the factors influencing the COVID-19 vaccination acceptance among vaccine demand and vaccine delay groups. Material and methods: An online-based cross-sectional survey was conducted among Malaysian residents 18 years and above of either gender using the snowball sampling technique. A self-administered questionnaire was made available to participants through various social media networks, email, and telegram. The data obtained from the survey were analyzed using SPSS version 25.0. Association between background characteristics and respondents were analyzed using the Chi-square test in the vaccine delay group and vaccine acceptance group. Results: Total of 1282 responses were considered for the study, mainly from male respondents (71%). Among the respondents, 95.9% thought that vaccination would be an effective way to prevent and control COVID-19, and 96% would accept vaccination if the COVID-19 vaccine were successfully developed and approved for listing in the future. Essential factors influencing vaccination decisions were vaccine convenience (95.7%) and doctor's recommendation (97.3%). Bivariate analysis revealed that age less than 24 years, Malay race, living in urban areas, tertiary education, students, single marital status, family income (Malaysian ringgits) RM 4,850 to RM 10,959 and &gt;RM 10,960 were significantly associated with vaccine acceptance of COVID19 vaccination. Conclusion: All the factors influencing COVID-19 vaccine acceptance rates throughout the country should be studied on a larger scale, and appropriate steps to ensure vaccine acceptance among the public should be meticulously devised by the government and related authorities.&quot;,&quot;publisher&quot;:&quot;Elsevier Doyma&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&quot;},{&quot;citationID&quot;:&quot;MENDELEY_CITATION_d9995e8d-94c5-4bfd-90c6-1399151389d9&quot;,&quot;citationItems&quot;:[{&quot;id&quot;:&quot;a65df93f-1231-361d-aaa3-7b32b708c142&quot;,&quot;itemData&quot;:{&quot;type&quot;:&quot;article-journal&quot;,&quot;id&quot;:&quot;a65df93f-1231-361d-aaa3-7b32b708c142&quot;,&quot;title&quot;:&quot;Education level and COVID-19 vaccination willingness in adolescents&quot;,&quot;author&quot;:[{&quot;family&quot;:&quot;Humer&quot;,&quot;given&quot;:&quot;Elke&quot;,&quot;parse-names&quot;:false,&quot;dropping-particle&quot;:&quot;&quot;,&quot;non-dropping-particle&quot;:&quot;&quot;},{&quot;family&quot;:&quot;Jesser&quot;,&quot;given&quot;:&quot;Andrea&quot;,&quot;parse-names&quot;:false,&quot;dropping-particle&quot;:&quot;&quot;,&quot;non-dropping-particle&quot;:&quot;&quot;},{&quot;family&quot;:&quot;Plener&quot;,&quot;given&quot;:&quot;Paul L.&quot;,&quot;parse-names&quot;:false,&quot;dropping-particle&quot;:&quot;&quot;,&quot;non-dropping-particle&quot;:&quot;&quot;},{&quot;family&quot;:&quot;Probst&quot;,&quot;given&quot;:&quot;Thomas&quot;,&quot;parse-names&quot;:false,&quot;dropping-particle&quot;:&quot;&quot;,&quot;non-dropping-particle&quot;:&quot;&quot;},{&quot;family&quot;:&quot;Pieh&quot;,&quot;given&quot;:&quot;Christoph&quot;,&quot;parse-names&quot;:false,&quot;dropping-particle&quot;:&quot;&quot;,&quot;non-dropping-particle&quot;:&quot;&quot;}],&quot;container-title&quot;:&quot;European Child &amp; Adolescent Psychiatry&quot;,&quot;accessed&quot;:{&quot;date-parts&quot;:[[2021,12,6]]},&quot;DOI&quot;:&quot;10.1007/S00787-021-01878-4&quot;,&quot;ISSN&quot;:&quot;1435165X&quot;,&quot;PMID&quot;:&quot;34550459&quot;,&quot;URL&quot;:&quot;/pmc/articles/PMC8456192/&quot;,&quot;issued&quot;:{&quot;date-parts&quot;:[[2021]]},&quot;page&quot;:&quot;1&quot;,&quot;abstract&quot;:&quot;Vaccination is essential to control the COVID-19 pandemic. High vaccination willingness is a key for successful vaccination programs. This study assessed attitudes toward vaccination in Austrian adolescents and determined whether there are differences in vaccination readiness regarding education status, gender and migration background. Two cross-sectional online surveys were conducted from March to July 2021 in apprentices and high school students. Willingness to receive COVID-19 vaccination was rated on a 5-point scale. In total, n = 2006 (n = 1442 apprentices and n = 564 high school students) completed the survey. Willingness to receive COVID-19 vaccination was higher in students compared to apprentices (p &lt; 0.001). Furthermore, migration background (p = 0.023) and female gender (p = 0.001) were associated with lower vaccination willingness. In conclusion, more efforts are required to improve confidence and willingness to vaccinate adolescents with lower educational levels, those with migrant backgrounds and females.&quot;,&quot;publisher&quot;:&quot;Nature Publishing Group&quot;,&quot;volume&quot;:&quot;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&quot;},{&quot;citationID&quot;:&quot;MENDELEY_CITATION_f9e89e55-25fc-43be-a841-dc7169458667&quot;,&quot;citationItems&quot;:[{&quot;id&quot;:&quot;56cb84b1-a08c-3808-bace-77a37ffc4f1e&quot;,&quot;itemData&quot;:{&quot;type&quot;:&quot;article-journal&quot;,&quot;id&quot;:&quot;56cb84b1-a08c-3808-bace-77a37ffc4f1e&quot;,&quot;title&quot;:&quot;Factors Affecting COVID-19 Vaccine Acceptance: An International Survey among Low- and Middle-Income Countries&quot;,&quot;author&quot;:[{&quot;family&quot;:&quot;Bono&quot;,&quot;given&quot;:&quot;Suzanna Awang&quot;,&quot;parse-names&quot;:false,&quot;dropping-particle&quot;:&quot;&quot;,&quot;non-dropping-particle&quot;:&quot;&quot;},{&quot;family&quot;:&quot;Villela&quot;,&quot;given&quot;:&quot;Edlaine Faria de Moura&quot;,&quot;parse-names&quot;:false,&quot;dropping-particle&quot;:&quot;&quot;,&quot;non-dropping-particle&quot;:&quot;&quot;},{&quot;family&quot;:&quot;Siau&quot;,&quot;given&quot;:&quot;Ching Sin&quot;,&quot;parse-names&quot;:false,&quot;dropping-particle&quot;:&quot;&quot;,&quot;non-dropping-particle&quot;:&quot;&quot;},{&quot;family&quot;:&quot;Chen&quot;,&quot;given&quot;:&quot;Won Sun&quot;,&quot;parse-names&quot;:false,&quot;dropping-particle&quot;:&quot;&quot;,&quot;non-dropping-particle&quot;:&quot;&quot;},{&quot;family&quot;:&quot;Pengpid&quot;,&quot;given&quot;:&quot;Supa&quot;,&quot;parse-names&quot;:false,&quot;dropping-particle&quot;:&quot;&quot;,&quot;non-dropping-particle&quot;:&quot;&quot;},{&quot;family&quot;:&quot;Hasan&quot;,&quot;given&quot;:&quot;M. Tasdik&quot;,&quot;parse-names&quot;:false,&quot;dropping-particle&quot;:&quot;&quot;,&quot;non-dropping-particle&quot;:&quot;&quot;},{&quot;family&quot;:&quot;Sessou&quot;,&quot;given&quot;:&quot;Philippe&quot;,&quot;parse-names&quot;:false,&quot;dropping-particle&quot;:&quot;&quot;,&quot;non-dropping-particle&quot;:&quot;&quot;},{&quot;family&quot;:&quot;Ditekemena&quot;,&quot;given&quot;:&quot;John D.&quot;,&quot;parse-names&quot;:false,&quot;dropping-particle&quot;:&quot;&quot;,&quot;non-dropping-particle&quot;:&quot;&quot;},{&quot;family&quot;:&quot;Amodan&quot;,&quot;given&quot;:&quot;Bob Omoda&quot;,&quot;parse-names&quot;:false,&quot;dropping-particle&quot;:&quot;&quot;,&quot;non-dropping-particle&quot;:&quot;&quot;},{&quot;family&quot;:&quot;Hosseinipour&quot;,&quot;given&quot;:&quot;Mina C.&quot;,&quot;parse-names&quot;:false,&quot;dropping-particle&quot;:&quot;&quot;,&quot;non-dropping-particle&quot;:&quot;&quot;},{&quot;family&quot;:&quot;Dolo&quot;,&quot;given&quot;:&quot;Housseini&quot;,&quot;parse-names&quot;:false,&quot;dropping-particle&quot;:&quot;&quot;,&quot;non-dropping-particle&quot;:&quot;&quot;},{&quot;family&quot;:&quot;Fodjo&quot;,&quot;given&quot;:&quot;Joseph Nelson Siewe&quot;,&quot;parse-names&quot;:false,&quot;dropping-particle&quot;:&quot;&quot;,&quot;non-dropping-particle&quot;:&quot;&quot;},{&quot;family&quot;:&quot;Low&quot;,&quot;given&quot;:&quot;Wah Yun&quot;,&quot;parse-names&quot;:false,&quot;dropping-particle&quot;:&quot;&quot;,&quot;non-dropping-particle&quot;:&quot;&quot;},{&quot;family&quot;:&quot;Colebunders&quot;,&quot;given&quot;:&quot;Robert&quot;,&quot;parse-names&quot;:false,&quot;dropping-particle&quot;:&quot;&quot;,&quot;non-dropping-particle&quot;:&quot;&quot;}],&quot;container-title&quot;:&quot;Vaccines&quot;,&quot;accessed&quot;:{&quot;date-parts&quot;:[[2021,12,6]]},&quot;DOI&quot;:&quot;10.3390/VACCINES9050515&quot;,&quot;ISSN&quot;:&quot;2076393X&quot;,&quot;PMID&quot;:&quot;34067682&quot;,&quot;URL&quot;:&quot;/pmc/articles/PMC8157062/&quot;,&quot;issued&quot;:{&quot;date-parts&quot;:[[2021,5,1]]},&quot;page&quot;:&quot;515&quot;,&quot;abstract&quot;:&quot;Vaccination is fast becoming a key intervention against the ongoing COVID-19 pandemic. We conducted cross-sectional online surveys to investigate COVID-19 vaccine acceptance across nine Low-and Middle-Income Countries (LMICs; N = 10,183), assuming vaccine effectiveness at 90% and 95%. The prevalence of vaccine acceptance increased from 76.4% (90% effectiveness) to 88.8% (95% effectiveness). Considering a 90% effective vaccine, Malaysia, Thailand, Bangladesh, and five African countries (Democratic Republic of Congo, Benin, Uganda, Malawi, and Mali) had lower acceptance odds compared to Brazil. Individuals who perceived taking the vaccine as important to protect themselves had the highest acceptance odds (aOR 2.49) at 95% effectiveness.Vaccine acceptance was also positively associated with COVID-19 knowledge, worry/fear regarding COVID-19, higher income, younger age, and testing negative for COVID-19. However, chronic disease and female gender reduced the odds for vaccine acceptance. The main reasons underpinning vaccine refusal were fear of side effects (41.2%) and lack of confidence in vaccine effectiveness (15.1%). Further research is needed to identify country-specific reasons for vaccine hesitancy in order to develop mitigation strategies that would ensure high and equitable vaccination coverage across LMICs.&quot;,&quot;publisher&quot;:&quot;Multidisciplinary Digital Publishing Institute  (MDPI)&quot;,&quot;issue&quot;:&quot;5&quot;,&quot;volume&quot;:&quot;9&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&quot;},{&quot;citationID&quot;:&quot;MENDELEY_CITATION_7239c0f0-f857-4633-84cd-59dd3370bead&quot;,&quot;citationItems&quot;:[{&quot;id&quot;:&quot;3fbeedf9-d04c-33fc-a30b-0d8e3f2c7741&quot;,&quot;itemData&quot;:{&quot;type&quot;:&quot;webpage&quot;,&quot;id&quot;:&quot;3fbeedf9-d04c-33fc-a30b-0d8e3f2c7741&quot;,&quot;title&quot;:&quot;Canadians’ willingness to get a COVID-19 vaccine: Group differences and reasons for vaccine hesitancy&quot;,&quot;accessed&quot;:{&quot;date-parts&quot;:[[2021,12,6]]},&quot;URL&quot;:&quot;https://www150.statcan.gc.ca/n1/pub/45-28-0001/2020001/article/00073-eng.htm&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&quot;},{&quot;citationID&quot;:&quot;MENDELEY_CITATION_4543c9b5-f4ca-4e16-9ee6-6a42cb3c952a&quot;,&quot;citationItems&quot;:[{&quot;id&quot;:&quot;bde3f8d6-4a94-36b3-9d27-c580338e0b01&quot;,&quot;itemData&quot;:{&quot;type&quot;:&quot;report&quot;,&quot;id&quot;:&quot;bde3f8d6-4a94-36b3-9d27-c580338e0b01&quot;,&quot;title&quot;:&quot;Canadian Perspective Survey Series 3, 2020: Resuming Economic and Social Activities During COVID-19 Study Documentation&quot;,&quot;issued&quot;:{&quot;date-parts&quot;:[[2021]]}},&quot;isTemporary&quot;:false}],&quot;properties&quot;:{&quot;noteIndex&quot;:0},&quot;isEdited&quot;:false,&quot;manualOverride&quot;:{&quot;isManuallyOverridden&quot;:true,&quot;citeprocText&quot;:&quot;[1]&quot;,&quot;manualOverrideText&quot;:&quot;[1]. &quot;},&quot;citationTag&quot;:&quot;MENDELEY_CITATION_v3_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&quot;},{&quot;citationID&quot;:&quot;MENDELEY_CITATION_1b6a77ca-13cc-4707-a5fd-316771cda4ce&quot;,&quot;citationItems&quot;:[{&quot;id&quot;:&quot;5d56f199-a711-3da2-a5ec-94fb960e0069&quot;,&quot;itemData&quot;:{&quot;type&quot;:&quot;webpage&quot;,&quot;id&quot;:&quot;5d56f199-a711-3da2-a5ec-94fb960e0069&quot;,&quot;title&quot;:&quot;Multiple Linear Regression (MLR) Definition&quot;,&quot;accessed&quot;:{&quot;date-parts&quot;:[[2021,12,6]]},&quot;URL&quot;:&quot;https://www.investopedia.com/terms/m/mlr.asp&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&quot;},{&quot;citationID&quot;:&quot;MENDELEY_CITATION_a105ad3d-a463-4d90-9ddc-89681744ab15&quot;,&quot;citationItems&quot;:[{&quot;id&quot;:&quot;4284546d-25f1-320e-bd60-56be5ce180b4&quot;,&quot;itemData&quot;:{&quot;type&quot;:&quot;webpage&quot;,&quot;id&quot;:&quot;4284546d-25f1-320e-bd60-56be5ce180b4&quot;,&quot;title&quot;:&quot;Linear Relationship Definition&quot;,&quot;accessed&quot;:{&quot;date-parts&quot;:[[2021,12,6]]},&quot;URL&quot;:&quot;https://www.investopedia.com/terms/l/linearrelationship.asp&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&quot;},{&quot;citationID&quot;:&quot;MENDELEY_CITATION_9a7b98fa-434a-4789-9921-7ba1b01da64f&quot;,&quot;citationItems&quot;:[{&quot;id&quot;:&quot;afb2fb2e-eff5-3ca1-93a4-146d28703a67&quot;,&quot;itemData&quot;:{&quot;type&quot;:&quot;webpage&quot;,&quot;id&quot;:&quot;afb2fb2e-eff5-3ca1-93a4-146d28703a67&quot;,&quot;title&quot;:&quot;Normal Distribution Definition&quot;,&quot;accessed&quot;:{&quot;date-parts&quot;:[[2021,12,6]]},&quot;URL&quot;:&quot;https://www.investopedia.com/terms/n/normaldistribution.asp&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&quot;},{&quot;citationID&quot;:&quot;MENDELEY_CITATION_1838bd5e-476c-465a-b166-be59f34395a4&quot;,&quot;citationItems&quot;:[{&quot;id&quot;:&quot;2e5b5103-aa23-36ac-9467-a09d8110c55d&quot;,&quot;itemData&quot;:{&quot;type&quot;:&quot;webpage&quot;,&quot;id&quot;:&quot;2e5b5103-aa23-36ac-9467-a09d8110c55d&quot;,&quot;title&quot;:&quot;The Breusch-Pagan Test: Definition &amp; Example&quot;,&quot;accessed&quot;:{&quot;date-parts&quot;:[[2021,12,6]]},&quot;URL&quot;:&quot;https://www.statology.org/breusch-pagan-test/&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&quot;},{&quot;citationID&quot;:&quot;MENDELEY_CITATION_88511217-e86d-4d70-b493-60beef3673b4&quot;,&quot;citationItems&quot;:[{&quot;id&quot;:&quot;5da2ba8e-eb35-3577-a3d6-aa57df616e52&quot;,&quot;itemData&quot;:{&quot;type&quot;:&quot;webpage&quot;,&quot;id&quot;:&quot;5da2ba8e-eb35-3577-a3d6-aa57df616e52&quot;,&quot;title&quot;:&quot;Heteroskedasticity - Overview, Causes and Real-World Example&quot;,&quot;accessed&quot;:{&quot;date-parts&quot;:[[2021,12,6]]},&quot;URL&quot;:&quot;https://corporatefinanceinstitute.com/resources/knowledge/other/heteroskedasticity/&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&quot;},{&quot;citationID&quot;:&quot;MENDELEY_CITATION_6e45952c-4510-4774-80cb-2da0cbd74f3d&quot;,&quot;citationItems&quot;:[{&quot;id&quot;:&quot;b1808f74-bb90-3cef-b1f9-e16b00f9fcba&quot;,&quot;itemData&quot;:{&quot;type&quot;:&quot;webpage&quot;,&quot;id&quot;:&quot;b1808f74-bb90-3cef-b1f9-e16b00f9fcba&quot;,&quot;title&quot;:&quot;The Four Assumptions of Linear Regression - Statology&quot;,&quot;accessed&quot;:{&quot;date-parts&quot;:[[2021,12,6]]},&quot;URL&quot;:&quot;https://www.statology.org/linear-regression-assumptions/&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&quot;},{&quot;citationID&quot;:&quot;MENDELEY_CITATION_94dd9e2d-4750-46c2-9c72-389882e3fa4d&quot;,&quot;citationItems&quot;:[{&quot;id&quot;:&quot;3c414f40-23ee-30cd-a7fe-2c352a80af9d&quot;,&quot;itemData&quot;:{&quot;type&quot;:&quot;webpage&quot;,&quot;id&quot;:&quot;3c414f40-23ee-30cd-a7fe-2c352a80af9d&quot;,&quot;title&quot;:&quot;Shapiro-Wilk Test: What it is and How to Run it - Statistics How To&quot;,&quot;accessed&quot;:{&quot;date-parts&quot;:[[2021,12,6]]},&quot;URL&quot;:&quot;https://www.statisticshowto.com/shapiro-wilk-test/&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&quot;},{&quot;citationID&quot;:&quot;MENDELEY_CITATION_07136b69-dc48-4e70-bd9e-c6249658f753&quot;,&quot;citationItems&quot;:[{&quot;id&quot;:&quot;b1808f74-bb90-3cef-b1f9-e16b00f9fcba&quot;,&quot;itemData&quot;:{&quot;type&quot;:&quot;webpage&quot;,&quot;id&quot;:&quot;b1808f74-bb90-3cef-b1f9-e16b00f9fcba&quot;,&quot;title&quot;:&quot;The Four Assumptions of Linear Regression - Statology&quot;,&quot;accessed&quot;:{&quot;date-parts&quot;:[[2021,12,6]]},&quot;URL&quot;:&quot;https://www.statology.org/linear-regression-assumptions/&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&quot;},{&quot;citationID&quot;:&quot;MENDELEY_CITATION_b0274e14-be66-476a-886c-bd68467746be&quot;,&quot;citationItems&quot;:[{&quot;id&quot;:&quot;afb2fb2e-eff5-3ca1-93a4-146d28703a67&quot;,&quot;itemData&quot;:{&quot;type&quot;:&quot;webpage&quot;,&quot;id&quot;:&quot;afb2fb2e-eff5-3ca1-93a4-146d28703a67&quot;,&quot;title&quot;:&quot;Normal Distribution Definition&quot;,&quot;accessed&quot;:{&quot;date-parts&quot;:[[2021,12,6]]},&quot;URL&quot;:&quot;https://www.investopedia.com/terms/n/normaldistribution.asp&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&quot;},{&quot;citationID&quot;:&quot;MENDELEY_CITATION_f6045e1b-b8d0-4a3c-b781-9c322b9ca725&quot;,&quot;citationItems&quot;:[{&quot;id&quot;:&quot;0f2a82d0-dbff-3888-920d-e5e68c039668&quot;,&quot;itemData&quot;:{&quot;type&quot;:&quot;webpage&quot;,&quot;id&quot;:&quot;0f2a82d0-dbff-3888-920d-e5e68c039668&quot;,&quot;title&quot;:&quot;Ordinal Logistic Regression | R Data Analysis Examples&quot;,&quot;accessed&quot;:{&quot;date-parts&quot;:[[2021,12,6]]},&quot;URL&quot;:&quot;https://stats.idre.ucla.edu/R/Dae/Ordinal-logistic-regression/&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&quot;},{&quot;citationID&quot;:&quot;MENDELEY_CITATION_9a5a77a3-1a96-4f62-aa8b-0752d41f22ee&quot;,&quot;citationItems&quot;:[{&quot;id&quot;:&quot;5201b5bf-86f6-3d12-9577-e1b979cc09f2&quot;,&quot;itemData&quot;:{&quot;type&quot;:&quot;webpage&quot;,&quot;id&quot;:&quot;5201b5bf-86f6-3d12-9577-e1b979cc09f2&quot;,&quot;title&quot;:&quot;What Happens When One Partner Is Vaccinated and the Other Isn’t? | Vogue&quot;,&quot;accessed&quot;:{&quot;date-parts&quot;:[[2021,12,6]]},&quot;URL&quot;:&quot;https://www.vogue.com/article/what-happens-when-one-partner-is-vaccinated-and-the-other-isnt&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&quot;},{&quot;citationID&quot;:&quot;MENDELEY_CITATION_41ea09cb-522d-4e34-a882-22c734c842d9&quot;,&quot;citationItems&quot;:[{&quot;id&quot;:&quot;155ed276-b8fe-36d5-8407-8949b2fa346b&quot;,&quot;itemData&quot;:{&quot;type&quot;:&quot;article-journal&quot;,&quot;id&quot;:&quot;155ed276-b8fe-36d5-8407-8949b2fa346b&quot;,&quot;title&quot;:&quot;Hesitant or Not? The Association of Age, Gender, and Education with Potential Acceptance of a COVID-19 Vaccine: A Country-level Analysis&quot;,&quot;author&quot;:[{&quot;family&quot;:&quot;Lazarus&quot;,&quot;given&quot;:&quot;Jeffrey&quot;,&quot;parse-names&quot;:false,&quot;dropping-particle&quot;:&quot;v.&quot;,&quot;non-dropping-particle&quot;:&quot;&quot;},{&quot;family&quot;:&quot;Wyka&quot;,&quot;given&quot;:&quot;Katarzyna&quot;,&quot;parse-names&quot;:false,&quot;dropping-particle&quot;:&quot;&quot;,&quot;non-dropping-particle&quot;:&quot;&quot;},{&quot;family&quot;:&quot;Rauh&quot;,&quot;given&quot;:&quot;Lauren&quot;,&quot;parse-names&quot;:false,&quot;dropping-particle&quot;:&quot;&quot;,&quot;non-dropping-particle&quot;:&quot;&quot;},{&quot;family&quot;:&quot;Rabin&quot;,&quot;given&quot;:&quot;Kenneth&quot;,&quot;parse-names&quot;:false,&quot;dropping-particle&quot;:&quot;&quot;,&quot;non-dropping-particle&quot;:&quot;&quot;},{&quot;family&quot;:&quot;Ratzan&quot;,&quot;given&quot;:&quot;Scott&quot;,&quot;parse-names&quot;:false,&quot;dropping-particle&quot;:&quot;&quot;,&quot;non-dropping-particle&quot;:&quot;&quot;},{&quot;family&quot;:&quot;Gostin&quot;,&quot;given&quot;:&quot;Lawrence O.&quot;,&quot;parse-names&quot;:false,&quot;dropping-particle&quot;:&quot;&quot;,&quot;non-dropping-particle&quot;:&quot;&quot;},{&quot;family&quot;:&quot;Larson&quot;,&quot;given&quot;:&quot;Heidi J.&quot;,&quot;parse-names&quot;:false,&quot;dropping-particle&quot;:&quot;&quot;,&quot;non-dropping-particle&quot;:&quot;&quot;},{&quot;family&quot;:&quot;El-Mohandes&quot;,&quot;given&quot;:&quot;Ayman&quot;,&quot;parse-names&quot;:false,&quot;dropping-particle&quot;:&quot;&quot;,&quot;non-dropping-particle&quot;:&quot;&quot;}],&quot;container-title&quot;:&quot;https://doi.org/10.1080/10810730.2020.1868630&quot;,&quot;accessed&quot;:{&quot;date-parts&quot;:[[2021,12,6]]},&quot;DOI&quot;:&quot;10.1080/10810730.2020.1868630&quot;,&quot;ISSN&quot;:&quot;10870415&quot;,&quot;PMID&quot;:&quot;33719881&quot;,&quot;URL&quot;:&quot;https://www.tandfonline.com/doi/abs/10.1080/10810730.2020.1868630&quot;,&quot;issued&quot;:{&quot;date-parts&quot;:[[2021]]},&quot;page&quot;:&quot;799-807&quot;,&quot;abstract&quot;:&quot;In December 2020, the first COVID-19 vaccines were approved. Despite more than 85 million reported cases and 1.8 million known deaths, millions worldwide say they may not accept it. This study asse...&quot;,&quot;publisher&quot;:&quot;Routledge&quot;,&quot;issue&quot;:&quot;10&quot;,&quot;volume&quot;:&quot;25&quot;},&quot;isTemporary&quot;:false},{&quot;id&quot;:&quot;3fbeedf9-d04c-33fc-a30b-0d8e3f2c7741&quot;,&quot;itemData&quot;:{&quot;type&quot;:&quot;webpage&quot;,&quot;id&quot;:&quot;3fbeedf9-d04c-33fc-a30b-0d8e3f2c7741&quot;,&quot;title&quot;:&quot;Canadians’ willingness to get a COVID-19 vaccine: Group differences and reasons for vaccine hesitancy&quot;,&quot;accessed&quot;:{&quot;date-parts&quot;:[[2021,12,6]]},&quot;URL&quot;:&quot;https://www150.statcan.gc.ca/n1/pub/45-28-0001/2020001/article/00073-eng.htm&quot;},&quot;isTemporary&quot;:false}],&quot;properties&quot;:{&quot;noteIndex&quot;:0},&quot;isEdited&quot;:false,&quot;manualOverride&quot;:{&quot;isManuallyOverridden&quot;:true,&quot;citeprocText&quot;:&quot;[3], [7]&quot;,&quot;manualOverrideText&quot;:&quot;[3, 7] &quot;},&quot;citationTag&quot;:&quot;MENDELEY_CITATION_v3_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6E98A-F945-9742-894E-8FAC55CB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6999</Words>
  <Characters>39898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 Saxena</dc:creator>
  <cp:keywords/>
  <dc:description/>
  <cp:lastModifiedBy>Pranjal Gaur</cp:lastModifiedBy>
  <cp:revision>14</cp:revision>
  <cp:lastPrinted>2021-12-06T12:44:00Z</cp:lastPrinted>
  <dcterms:created xsi:type="dcterms:W3CDTF">2021-12-06T12:41:00Z</dcterms:created>
  <dcterms:modified xsi:type="dcterms:W3CDTF">2021-12-06T19:05:00Z</dcterms:modified>
</cp:coreProperties>
</file>