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08565" w14:textId="77777777" w:rsidR="00E5346D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AI vs. Real Image Classification: A Technical Approach to Detection</w:t>
      </w:r>
    </w:p>
    <w:p w14:paraId="15BA4DAF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report presents a deep learning approach for distinguishing between AI-generated and real images. Our method combines convolutional neural networks with a geometric heuristic to achieve efficient and accurate classification while providing explainable results.</w:t>
      </w:r>
    </w:p>
    <w:p w14:paraId="2742EBD2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 and Methodology</w:t>
      </w:r>
    </w:p>
    <w:p w14:paraId="4D5DA870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Our approach to the AI vs. real image classification problem leverages the power of transfer learning combined with a domain-specific insight </w:t>
      </w:r>
      <w:proofErr w:type="gramStart"/>
      <w:r>
        <w:rPr>
          <w:rFonts w:ascii="inter" w:eastAsia="inter" w:hAnsi="inter" w:cs="inter"/>
          <w:color w:val="000000"/>
        </w:rPr>
        <w:t>about</w:t>
      </w:r>
      <w:proofErr w:type="gramEnd"/>
      <w:r>
        <w:rPr>
          <w:rFonts w:ascii="inter" w:eastAsia="inter" w:hAnsi="inter" w:cs="inter"/>
          <w:color w:val="000000"/>
        </w:rPr>
        <w:t xml:space="preserve"> image dimensions. The methodology consists of four key components:</w:t>
      </w:r>
    </w:p>
    <w:p w14:paraId="1D139FAA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Data Processing and Preparation</w:t>
      </w:r>
    </w:p>
    <w:p w14:paraId="14E10178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We utilized the AI vs. real image dataset provided by Kaggle user shreyansjain04, which contains labeled examples of AI-generated and authentic photographs. To ensure model robustness while maintaining efficiency, we implemented a balanced sampling strategy that extracts exactly 1000 images from each class</w:t>
      </w:r>
      <w:bookmarkStart w:id="0" w:name="fnref1"/>
      <w:bookmarkEnd w:id="0"/>
      <w:r>
        <w:fldChar w:fldCharType="begin"/>
      </w:r>
      <w:r>
        <w:instrText>HYPERLINK \l "fn1"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</w:t>
      </w:r>
      <w:r>
        <w:rPr>
          <w:rFonts w:ascii="inter" w:eastAsia="inter" w:hAnsi="inter" w:cs="inter"/>
          <w:u w:val="single"/>
          <w:vertAlign w:val="superscript"/>
        </w:rPr>
        <w:t>1</w:t>
      </w:r>
      <w:r>
        <w:rPr>
          <w:rFonts w:ascii="inter" w:eastAsia="inter" w:hAnsi="inter" w:cs="inter"/>
          <w:u w:val="single"/>
          <w:vertAlign w:val="superscript"/>
        </w:rPr>
        <w:t>]</w:t>
      </w:r>
      <w:r>
        <w:fldChar w:fldCharType="end"/>
      </w:r>
      <w:bookmarkStart w:id="1" w:name="fnref2"/>
      <w:bookmarkEnd w:id="1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r>
        <w:rPr>
          <w:rFonts w:ascii="inter" w:eastAsia="inter" w:hAnsi="inter" w:cs="inter"/>
          <w:color w:val="000000"/>
        </w:rPr>
        <w:t>. This balancing prevents class bias during training and optimizes computational requirements.</w:t>
      </w:r>
    </w:p>
    <w:p w14:paraId="170221BA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data preprocessing pipeline includes:</w:t>
      </w:r>
    </w:p>
    <w:p w14:paraId="47D49AD6" w14:textId="77777777" w:rsidR="00E5346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Resizing all images to a standardized 224×224 resolution</w:t>
      </w:r>
    </w:p>
    <w:p w14:paraId="4244DB69" w14:textId="77777777" w:rsidR="00E5346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Converting images to RGB format to ensure consistent channel dimensions</w:t>
      </w:r>
    </w:p>
    <w:p w14:paraId="66A2128D" w14:textId="77777777" w:rsidR="00E5346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Applying normalization using ImageNet statistics (mean</w:t>
      </w:r>
      <w:proofErr w:type="gramStart"/>
      <w:r>
        <w:rPr>
          <w:rFonts w:ascii="inter" w:eastAsia="inter" w:hAnsi="inter" w:cs="inter"/>
          <w:color w:val="000000"/>
        </w:rPr>
        <w:t>=[</w:t>
      </w:r>
      <w:proofErr w:type="gramEnd"/>
      <w:r>
        <w:rPr>
          <w:rFonts w:ascii="inter" w:eastAsia="inter" w:hAnsi="inter" w:cs="inter"/>
          <w:color w:val="000000"/>
        </w:rPr>
        <w:t>0.485, 0.456, 0.406], std=[0.229, 0.224, 0.225])</w:t>
      </w:r>
    </w:p>
    <w:p w14:paraId="72AE8908" w14:textId="77777777" w:rsidR="00E5346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Implementing a custom </w:t>
      </w:r>
      <w:proofErr w:type="spellStart"/>
      <w:r>
        <w:rPr>
          <w:rFonts w:ascii="inter" w:eastAsia="inter" w:hAnsi="inter" w:cs="inter"/>
          <w:color w:val="000000"/>
        </w:rPr>
        <w:t>SafeImageFolder</w:t>
      </w:r>
      <w:proofErr w:type="spellEnd"/>
      <w:r>
        <w:rPr>
          <w:rFonts w:ascii="inter" w:eastAsia="inter" w:hAnsi="inter" w:cs="inter"/>
          <w:color w:val="000000"/>
        </w:rPr>
        <w:t xml:space="preserve"> class to gracefully handle corrupted images</w:t>
      </w:r>
    </w:p>
    <w:p w14:paraId="2CCBE1A2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Training Strategy</w:t>
      </w:r>
    </w:p>
    <w:p w14:paraId="249BC2B8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Our training approach focuses on fine-tuning rather than training from scratch, which provides several advantages for this classification task:</w:t>
      </w:r>
    </w:p>
    <w:p w14:paraId="0689CF89" w14:textId="77777777" w:rsidR="00E5346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Utilizes pre-trained weights from a model with extensive general image recognition capabilities</w:t>
      </w:r>
    </w:p>
    <w:p w14:paraId="6FEB6135" w14:textId="77777777" w:rsidR="00E5346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Requires significantly less training data to achieve high performance</w:t>
      </w:r>
    </w:p>
    <w:p w14:paraId="33FD0F10" w14:textId="77777777" w:rsidR="00E5346D" w:rsidRDefault="00000000">
      <w:pPr>
        <w:numPr>
          <w:ilvl w:val="0"/>
          <w:numId w:val="2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t>Converges</w:t>
      </w:r>
      <w:proofErr w:type="gramEnd"/>
      <w:r>
        <w:rPr>
          <w:rFonts w:ascii="inter" w:eastAsia="inter" w:hAnsi="inter" w:cs="inter"/>
          <w:color w:val="000000"/>
        </w:rPr>
        <w:t xml:space="preserve"> faster, reducing computational costs</w:t>
      </w:r>
    </w:p>
    <w:p w14:paraId="0E37A65E" w14:textId="77777777" w:rsidR="00E5346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Transfers learned representations of natural image features, which are particularly useful for detecting synthetic artifacts</w:t>
      </w:r>
    </w:p>
    <w:p w14:paraId="07F6178E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model was trained for 3 epochs using the Adam optimizer with a learning rate of 1e-4, which provided sufficient convergence while preventing overfitting on the limited training data</w:t>
      </w:r>
      <w:bookmarkStart w:id="2" w:name="fnref3"/>
      <w:bookmarkEnd w:id="2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3" w:name="fnref4"/>
      <w:bookmarkEnd w:id="3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6F246EE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Model Architecture and Design Decisions</w:t>
      </w:r>
    </w:p>
    <w:p w14:paraId="1797CF9C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Network Architecture</w:t>
      </w:r>
    </w:p>
    <w:p w14:paraId="36046186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For this classification task, we selected ResNet50 as our backbone architecture due to its proven performance in image classification tasks and optimal balance between depth and computational efficiency</w:t>
      </w:r>
      <w:bookmarkStart w:id="4" w:name="fnref5"/>
      <w:bookmarkEnd w:id="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 The model architecture includes:</w:t>
      </w:r>
    </w:p>
    <w:p w14:paraId="611E20F4" w14:textId="77777777" w:rsidR="00E5346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Pre-trained ResNet50 base with frozen early layers</w:t>
      </w:r>
    </w:p>
    <w:p w14:paraId="5BE31139" w14:textId="77777777" w:rsidR="00E5346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Modified final </w:t>
      </w:r>
      <w:proofErr w:type="gramStart"/>
      <w:r>
        <w:rPr>
          <w:rFonts w:ascii="inter" w:eastAsia="inter" w:hAnsi="inter" w:cs="inter"/>
          <w:color w:val="000000"/>
        </w:rPr>
        <w:t>fully-connected</w:t>
      </w:r>
      <w:proofErr w:type="gramEnd"/>
      <w:r>
        <w:rPr>
          <w:rFonts w:ascii="inter" w:eastAsia="inter" w:hAnsi="inter" w:cs="inter"/>
          <w:color w:val="000000"/>
        </w:rPr>
        <w:t xml:space="preserve"> layer adapted for binary classification (AI vs. real)</w:t>
      </w:r>
    </w:p>
    <w:p w14:paraId="311896B8" w14:textId="77777777" w:rsidR="00E5346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Cross-entropy loss function for optimization</w:t>
      </w:r>
    </w:p>
    <w:p w14:paraId="175AD09C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Dimension-Based Heuristic</w:t>
      </w:r>
    </w:p>
    <w:p w14:paraId="1201BA41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 key innovation in our approach is the integration of a geometrical heuristic for initial classification. During exploratory data analysis, we observed that AI-generated images frequently have equal width and height dimensions (perfect squares), while authentic photographs typically have varying aspect ratios</w:t>
      </w:r>
      <w:bookmarkStart w:id="5" w:name="fnref2:1"/>
      <w:bookmarkEnd w:id="5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6" w:name="fnref6"/>
      <w:bookmarkEnd w:id="6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7531153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We leveraged this insight by implementing a preprocessing step that quickly classifies non-square images as real without requiring full model inference. This heuristic:</w:t>
      </w:r>
    </w:p>
    <w:p w14:paraId="78CC8274" w14:textId="77777777" w:rsidR="00E5346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Significantly reduces computational load during inference</w:t>
      </w:r>
    </w:p>
    <w:p w14:paraId="58B58C28" w14:textId="77777777" w:rsidR="00E5346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Decreases overall classification time by approximately 40%</w:t>
      </w:r>
    </w:p>
    <w:p w14:paraId="47CEC9A6" w14:textId="77777777" w:rsidR="00E5346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Maintains high classification accuracy across the dataset</w:t>
      </w:r>
    </w:p>
    <w:p w14:paraId="631ACD74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integration of this heuristic with deep learning demonstrates how domain knowledge can be effectively combined with neural networks to improve efficiency without sacrificing performance</w:t>
      </w:r>
      <w:bookmarkStart w:id="7" w:name="fnref5:1"/>
      <w:bookmarkEnd w:id="7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bookmarkStart w:id="8" w:name="fnref4:1"/>
      <w:bookmarkEnd w:id="8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648C76A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Explainability Methods Implemented</w:t>
      </w:r>
    </w:p>
    <w:p w14:paraId="0116F30C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Grad-CAM Visualization</w:t>
      </w:r>
    </w:p>
    <w:p w14:paraId="6876B60D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To provide explainability for model decisions, we implemented Gradient-weighted Class Activation Mapping (Grad-CAM), which highlights regions in the input image that are most significant for the model's classification decision</w:t>
      </w:r>
      <w:bookmarkStart w:id="9" w:name="fnref7"/>
      <w:bookmarkEnd w:id="9"/>
      <w:r>
        <w:fldChar w:fldCharType="begin"/>
      </w:r>
      <w:r>
        <w:instrText>HYPERLINK \l "fn7"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[7]</w:t>
      </w:r>
      <w:r>
        <w:fldChar w:fldCharType="end"/>
      </w:r>
      <w:bookmarkStart w:id="10" w:name="fnref8"/>
      <w:bookmarkEnd w:id="10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r>
        <w:rPr>
          <w:rFonts w:ascii="inter" w:eastAsia="inter" w:hAnsi="inter" w:cs="inter"/>
          <w:color w:val="000000"/>
        </w:rPr>
        <w:t>. Grad-CAM works by:</w:t>
      </w:r>
    </w:p>
    <w:p w14:paraId="2D32EE63" w14:textId="77777777" w:rsidR="00E5346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Computing gradients of the predicted class score with respect to feature maps in the final convolutional layer</w:t>
      </w:r>
    </w:p>
    <w:p w14:paraId="15F00CDB" w14:textId="77777777" w:rsidR="00E5346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Pooling these gradients to obtain importance weights for each feature map</w:t>
      </w:r>
    </w:p>
    <w:p w14:paraId="3529EC93" w14:textId="77777777" w:rsidR="00E5346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Creating a weighted combination of activation maps followed by </w:t>
      </w:r>
      <w:proofErr w:type="spellStart"/>
      <w:r>
        <w:rPr>
          <w:rFonts w:ascii="inter" w:eastAsia="inter" w:hAnsi="inter" w:cs="inter"/>
          <w:color w:val="000000"/>
        </w:rPr>
        <w:t>ReLU</w:t>
      </w:r>
      <w:proofErr w:type="spellEnd"/>
      <w:r>
        <w:rPr>
          <w:rFonts w:ascii="inter" w:eastAsia="inter" w:hAnsi="inter" w:cs="inter"/>
          <w:color w:val="000000"/>
        </w:rPr>
        <w:t xml:space="preserve"> to generate a heatmap</w:t>
      </w:r>
    </w:p>
    <w:p w14:paraId="24659407" w14:textId="77777777" w:rsidR="00E5346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Overlaying this heatmap on the original image to visualize attention regions</w:t>
      </w:r>
    </w:p>
    <w:p w14:paraId="67EC951A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implementation allows us to visualize what aspects of images the model focuses on when determining whether an image is AI-generated or real</w:t>
      </w:r>
      <w:bookmarkStart w:id="11" w:name="fnref8:1"/>
      <w:bookmarkEnd w:id="11"/>
      <w:r>
        <w:fldChar w:fldCharType="begin"/>
      </w:r>
      <w:r>
        <w:instrText>HYPERLINK \l "fn8"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[8]</w:t>
      </w:r>
      <w:r>
        <w:fldChar w:fldCharType="end"/>
      </w:r>
      <w:bookmarkStart w:id="12" w:name="fnref9"/>
      <w:bookmarkEnd w:id="12"/>
      <w:r>
        <w:fldChar w:fldCharType="begin"/>
      </w:r>
      <w:r>
        <w:instrText>HYPERLINK \l "fn9"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[9]</w:t>
      </w:r>
      <w:r>
        <w:fldChar w:fldCharType="end"/>
      </w:r>
      <w:r>
        <w:rPr>
          <w:rFonts w:ascii="inter" w:eastAsia="inter" w:hAnsi="inter" w:cs="inter"/>
          <w:color w:val="000000"/>
        </w:rPr>
        <w:t>. Our visualization approach uses a color gradient overlay where red regions indicate the strongest activation for classification decisions.</w:t>
      </w:r>
    </w:p>
    <w:p w14:paraId="7A20E800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Decision Boundary Analysis</w:t>
      </w:r>
    </w:p>
    <w:p w14:paraId="5B7134DF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 complement the Grad-CAM visualizations, we implemented decision boundary analysis to understand the classification margins between AI-generated and real image spaces</w:t>
      </w:r>
      <w:bookmarkStart w:id="13" w:name="fnref10"/>
      <w:bookmarkEnd w:id="13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14" w:name="fnref11"/>
      <w:bookmarkEnd w:id="14"/>
      <w:r>
        <w:fldChar w:fldCharType="begin"/>
      </w:r>
      <w:r>
        <w:instrText>HYPERLINK \l "fn11"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[11]</w:t>
      </w:r>
      <w:r>
        <w:fldChar w:fldCharType="end"/>
      </w:r>
      <w:bookmarkStart w:id="15" w:name="fnref12"/>
      <w:bookmarkEnd w:id="15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r>
        <w:rPr>
          <w:rFonts w:ascii="inter" w:eastAsia="inter" w:hAnsi="inter" w:cs="inter"/>
          <w:color w:val="000000"/>
        </w:rPr>
        <w:t>. For selected test images, we:</w:t>
      </w:r>
    </w:p>
    <w:p w14:paraId="21062601" w14:textId="77777777" w:rsidR="00E5346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Analyzed the distance to the decision boundary</w:t>
      </w:r>
    </w:p>
    <w:p w14:paraId="03ECC9C9" w14:textId="77777777" w:rsidR="00E5346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Visualized the classification probability transition when moving between classes</w:t>
      </w:r>
    </w:p>
    <w:p w14:paraId="2E05DA32" w14:textId="77777777" w:rsidR="00E5346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Examined how the model's confidence changes with small perturbations</w:t>
      </w:r>
    </w:p>
    <w:p w14:paraId="31907027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approach helps identify why certain images are more challenging to classify and reveals potential vulnerabilities in the model's decision-making process</w:t>
      </w:r>
      <w:bookmarkStart w:id="16" w:name="fnref12:1"/>
      <w:bookmarkEnd w:id="16"/>
      <w:r>
        <w:fldChar w:fldCharType="begin"/>
      </w:r>
      <w:r>
        <w:instrText>HYPERLINK \l "fn12"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[12]</w:t>
      </w:r>
      <w:r>
        <w:fldChar w:fldCharType="end"/>
      </w:r>
      <w:bookmarkStart w:id="17" w:name="fnref13"/>
      <w:bookmarkEnd w:id="17"/>
      <w:r>
        <w:fldChar w:fldCharType="begin"/>
      </w:r>
      <w:r>
        <w:instrText>HYPERLINK \l "fn13"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D2B66A8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Performance Analysis</w:t>
      </w:r>
    </w:p>
    <w:p w14:paraId="550DF061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Classification Accuracy</w:t>
      </w:r>
    </w:p>
    <w:p w14:paraId="12CB9FAB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Our model achieved competitive performance on the test dataset, with the following metrics:</w:t>
      </w:r>
    </w:p>
    <w:p w14:paraId="28B92236" w14:textId="77777777" w:rsidR="00E5346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Overall accuracy: 84.6% across all test images</w:t>
      </w:r>
    </w:p>
    <w:p w14:paraId="61624935" w14:textId="77777777" w:rsidR="00E5346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Precision for AI-generated class: 88.3%</w:t>
      </w:r>
    </w:p>
    <w:p w14:paraId="129F5D0F" w14:textId="77777777" w:rsidR="00E5346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Recall for AI-generated class: 82.7%</w:t>
      </w:r>
    </w:p>
    <w:p w14:paraId="06C1C405" w14:textId="77777777" w:rsidR="00E5346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Precision for real class: 81.9%</w:t>
      </w:r>
    </w:p>
    <w:p w14:paraId="5289B6CD" w14:textId="77777777" w:rsidR="00E5346D" w:rsidRDefault="00000000">
      <w:pPr>
        <w:numPr>
          <w:ilvl w:val="0"/>
          <w:numId w:val="7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color w:val="000000"/>
        </w:rPr>
        <w:lastRenderedPageBreak/>
        <w:t>Recall</w:t>
      </w:r>
      <w:proofErr w:type="gramEnd"/>
      <w:r>
        <w:rPr>
          <w:rFonts w:ascii="inter" w:eastAsia="inter" w:hAnsi="inter" w:cs="inter"/>
          <w:color w:val="000000"/>
        </w:rPr>
        <w:t xml:space="preserve"> for real class: 87.5%</w:t>
      </w:r>
    </w:p>
    <w:p w14:paraId="0836BF27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balanced precision and recall values across both classes indicate that the model performs consistently for both AI-generated and real images, without significant bias toward either class</w:t>
      </w:r>
      <w:bookmarkStart w:id="18" w:name="fnref4:2"/>
      <w:bookmarkEnd w:id="18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bookmarkStart w:id="19" w:name="fnref14"/>
      <w:bookmarkEnd w:id="19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374FE521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Inference Speed</w:t>
      </w:r>
    </w:p>
    <w:p w14:paraId="0F15F20A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inference speed of our model is optimized through:</w:t>
      </w:r>
    </w:p>
    <w:p w14:paraId="57F3354F" w14:textId="77777777" w:rsidR="00E5346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width-height ratio heuristic, which bypasses full neural network inference for approximately 50% of images</w:t>
      </w:r>
    </w:p>
    <w:p w14:paraId="28510313" w14:textId="77777777" w:rsidR="00E5346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Efficient batch processing during inference</w:t>
      </w:r>
    </w:p>
    <w:p w14:paraId="46EFAE8B" w14:textId="77777777" w:rsidR="00E5346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GPU acceleration using CUDA</w:t>
      </w:r>
    </w:p>
    <w:p w14:paraId="7407DEA3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On standardized hardware (RTX 4050), the model processes the full test dataset (5000 images) in approximately 2.7 minutes, which translates to an average of 31 images per second</w:t>
      </w:r>
      <w:bookmarkStart w:id="20" w:name="fnref2:2"/>
      <w:bookmarkEnd w:id="20"/>
      <w:r>
        <w:fldChar w:fldCharType="begin"/>
      </w:r>
      <w:r>
        <w:instrText>HYPERLINK \l "fn2"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[2]</w:t>
      </w:r>
      <w:r>
        <w:fldChar w:fldCharType="end"/>
      </w:r>
      <w:bookmarkStart w:id="21" w:name="fnref15"/>
      <w:bookmarkEnd w:id="21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r>
        <w:rPr>
          <w:rFonts w:ascii="inter" w:eastAsia="inter" w:hAnsi="inter" w:cs="inter"/>
          <w:color w:val="000000"/>
        </w:rPr>
        <w:t xml:space="preserve">. This </w:t>
      </w:r>
      <w:proofErr w:type="gramStart"/>
      <w:r>
        <w:rPr>
          <w:rFonts w:ascii="inter" w:eastAsia="inter" w:hAnsi="inter" w:cs="inter"/>
          <w:color w:val="000000"/>
        </w:rPr>
        <w:t>speed</w:t>
      </w:r>
      <w:proofErr w:type="gramEnd"/>
      <w:r>
        <w:rPr>
          <w:rFonts w:ascii="inter" w:eastAsia="inter" w:hAnsi="inter" w:cs="inter"/>
          <w:color w:val="000000"/>
        </w:rPr>
        <w:t xml:space="preserve"> makes the approach suitable for real-time applications where rapid classification is required.</w:t>
      </w:r>
    </w:p>
    <w:p w14:paraId="6CF512BE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dimension-based shortcut proved particularly effective, reducing overall computation time by approximately 40% compared to running all images through the complete neural network pipeline</w:t>
      </w:r>
      <w:bookmarkStart w:id="22" w:name="fnref6:1"/>
      <w:bookmarkEnd w:id="22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0DCE2DC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Limitations and Potential Improvements</w:t>
      </w:r>
    </w:p>
    <w:p w14:paraId="04F7D1B1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Current Limitations</w:t>
      </w:r>
    </w:p>
    <w:p w14:paraId="32341685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Despite promising results, our approach has several limitations:</w:t>
      </w:r>
    </w:p>
    <w:p w14:paraId="1350AE08" w14:textId="77777777" w:rsidR="00E5346D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Heuristic Dependency</w:t>
      </w:r>
      <w:r>
        <w:rPr>
          <w:rFonts w:ascii="inter" w:eastAsia="inter" w:hAnsi="inter" w:cs="inter"/>
          <w:color w:val="000000"/>
        </w:rPr>
        <w:t>: The width-height ratio heuristic may become less effective as AI generators evolve to produce more natural image dimensions</w:t>
      </w:r>
      <w:bookmarkStart w:id="23" w:name="fnref14:1"/>
      <w:bookmarkEnd w:id="23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93127D9" w14:textId="77777777" w:rsidR="00E5346D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Dataset Diversity</w:t>
      </w:r>
      <w:r>
        <w:rPr>
          <w:rFonts w:ascii="inter" w:eastAsia="inter" w:hAnsi="inter" w:cs="inter"/>
          <w:color w:val="000000"/>
        </w:rPr>
        <w:t>: The current training set may not fully represent the diversity of AI generation techniques, particularly the latest versions of diffusion models</w:t>
      </w:r>
      <w:bookmarkStart w:id="24" w:name="fnref6:2"/>
      <w:bookmarkEnd w:id="24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DD2797D" w14:textId="77777777" w:rsidR="00E5346D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Feature Distinction</w:t>
      </w:r>
      <w:r>
        <w:rPr>
          <w:rFonts w:ascii="inter" w:eastAsia="inter" w:hAnsi="inter" w:cs="inter"/>
          <w:color w:val="000000"/>
        </w:rPr>
        <w:t>: The model may struggle with high-quality AI-generated images that have minimal visual artifacts</w:t>
      </w:r>
      <w:bookmarkStart w:id="25" w:name="fnref3:1"/>
      <w:bookmarkEnd w:id="25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bookmarkStart w:id="26" w:name="fnref14:2"/>
      <w:bookmarkEnd w:id="26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E8B7917" w14:textId="77777777" w:rsidR="00E5346D" w:rsidRDefault="00000000">
      <w:pPr>
        <w:numPr>
          <w:ilvl w:val="0"/>
          <w:numId w:val="9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Downsampling</w:t>
      </w:r>
      <w:proofErr w:type="spellEnd"/>
      <w:r>
        <w:rPr>
          <w:rFonts w:ascii="inter" w:eastAsia="inter" w:hAnsi="inter" w:cs="inter"/>
          <w:b/>
          <w:color w:val="000000"/>
        </w:rPr>
        <w:t xml:space="preserve"> Sensitivity</w:t>
      </w:r>
      <w:r>
        <w:rPr>
          <w:rFonts w:ascii="inter" w:eastAsia="inter" w:hAnsi="inter" w:cs="inter"/>
          <w:color w:val="000000"/>
        </w:rPr>
        <w:t xml:space="preserve">: As noted in research, image </w:t>
      </w:r>
      <w:proofErr w:type="spellStart"/>
      <w:r>
        <w:rPr>
          <w:rFonts w:ascii="inter" w:eastAsia="inter" w:hAnsi="inter" w:cs="inter"/>
          <w:color w:val="000000"/>
        </w:rPr>
        <w:t>downsampling</w:t>
      </w:r>
      <w:proofErr w:type="spellEnd"/>
      <w:r>
        <w:rPr>
          <w:rFonts w:ascii="inter" w:eastAsia="inter" w:hAnsi="inter" w:cs="inter"/>
          <w:color w:val="000000"/>
        </w:rPr>
        <w:t xml:space="preserve"> (common on internet platforms) can significantly reduce detection accuracy for machine classifiers</w:t>
      </w:r>
      <w:bookmarkStart w:id="27" w:name="fnref14:3"/>
      <w:bookmarkEnd w:id="27"/>
      <w:r>
        <w:fldChar w:fldCharType="begin"/>
      </w:r>
      <w:r>
        <w:instrText>HYPERLINK \l "fn14"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27B1488A" w14:textId="77777777" w:rsidR="00E5346D" w:rsidRDefault="00000000">
      <w:pPr>
        <w:numPr>
          <w:ilvl w:val="0"/>
          <w:numId w:val="9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Computational Requirements</w:t>
      </w:r>
      <w:r>
        <w:rPr>
          <w:rFonts w:ascii="inter" w:eastAsia="inter" w:hAnsi="inter" w:cs="inter"/>
          <w:color w:val="000000"/>
        </w:rPr>
        <w:t>: While optimized, the model still requires dedicated GPU hardware for optimal performance</w:t>
      </w:r>
      <w:bookmarkStart w:id="28" w:name="fnref15:1"/>
      <w:bookmarkEnd w:id="28"/>
      <w:r>
        <w:fldChar w:fldCharType="begin"/>
      </w:r>
      <w:r>
        <w:instrText>HYPERLINK \l "fn15"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[15]</w:t>
      </w:r>
      <w:r>
        <w:fldChar w:fldCharType="end"/>
      </w:r>
      <w:bookmarkStart w:id="29" w:name="fnref16"/>
      <w:bookmarkEnd w:id="29"/>
      <w:r>
        <w:fldChar w:fldCharType="begin"/>
      </w:r>
      <w:r>
        <w:instrText>HYPERLINK \l "fn16"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738A029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Potential Improvements</w:t>
      </w:r>
    </w:p>
    <w:p w14:paraId="3265306B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 address these limitations, we propose the following improvements:</w:t>
      </w:r>
    </w:p>
    <w:p w14:paraId="6EFF4572" w14:textId="77777777" w:rsidR="00E5346D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Ensemble Approach</w:t>
      </w:r>
      <w:r>
        <w:rPr>
          <w:rFonts w:ascii="inter" w:eastAsia="inter" w:hAnsi="inter" w:cs="inter"/>
          <w:color w:val="000000"/>
        </w:rPr>
        <w:t>: Combining multiple detection strategies beyond dimension analysis could improve robustness</w:t>
      </w:r>
      <w:bookmarkStart w:id="30" w:name="fnref5:2"/>
      <w:bookmarkEnd w:id="30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521818AE" w14:textId="77777777" w:rsidR="00E5346D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More Sophisticated Features</w:t>
      </w:r>
      <w:r>
        <w:rPr>
          <w:rFonts w:ascii="inter" w:eastAsia="inter" w:hAnsi="inter" w:cs="inter"/>
          <w:color w:val="000000"/>
        </w:rPr>
        <w:t>: Incorporating frequency domain analysis and perceptual inconsistency detection may capture subtler AI artifacts</w:t>
      </w:r>
      <w:bookmarkStart w:id="31" w:name="fnref10:1"/>
      <w:bookmarkEnd w:id="31"/>
      <w:r>
        <w:fldChar w:fldCharType="begin"/>
      </w:r>
      <w:r>
        <w:instrText>HYPERLINK \l "fn10"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[10]</w:t>
      </w:r>
      <w:r>
        <w:fldChar w:fldCharType="end"/>
      </w:r>
      <w:bookmarkStart w:id="32" w:name="fnref6:3"/>
      <w:bookmarkEnd w:id="32"/>
      <w:r>
        <w:fldChar w:fldCharType="begin"/>
      </w:r>
      <w:r>
        <w:instrText>HYPERLINK \l "fn6"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[6]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177A534" w14:textId="77777777" w:rsidR="00E5346D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Adaptive Learning</w:t>
      </w:r>
      <w:r>
        <w:rPr>
          <w:rFonts w:ascii="inter" w:eastAsia="inter" w:hAnsi="inter" w:cs="inter"/>
          <w:color w:val="000000"/>
        </w:rPr>
        <w:t>: Implementing continuous training pipelines to keep pace with evolving AI generation techniques</w:t>
      </w:r>
      <w:bookmarkStart w:id="33" w:name="fnref3:2"/>
      <w:bookmarkEnd w:id="33"/>
      <w:r>
        <w:fldChar w:fldCharType="begin"/>
      </w:r>
      <w:r>
        <w:instrText>HYPERLINK \l "fn3"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[3]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66097522" w14:textId="77777777" w:rsidR="00E5346D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Lightweight Variants</w:t>
      </w:r>
      <w:r>
        <w:rPr>
          <w:rFonts w:ascii="inter" w:eastAsia="inter" w:hAnsi="inter" w:cs="inter"/>
          <w:color w:val="000000"/>
        </w:rPr>
        <w:t xml:space="preserve">: Developing model variations optimized for different hardware tiers (e.g., mobile devices) using techniques like MobileNetV2 or </w:t>
      </w:r>
      <w:proofErr w:type="spellStart"/>
      <w:r>
        <w:rPr>
          <w:rFonts w:ascii="inter" w:eastAsia="inter" w:hAnsi="inter" w:cs="inter"/>
          <w:color w:val="000000"/>
        </w:rPr>
        <w:t>EfficientNet</w:t>
      </w:r>
      <w:proofErr w:type="spellEnd"/>
      <w:r>
        <w:rPr>
          <w:rFonts w:ascii="inter" w:eastAsia="inter" w:hAnsi="inter" w:cs="inter"/>
          <w:color w:val="000000"/>
        </w:rPr>
        <w:t xml:space="preserve"> architectures</w:t>
      </w:r>
      <w:bookmarkStart w:id="34" w:name="fnref5:3"/>
      <w:bookmarkEnd w:id="34"/>
      <w:r>
        <w:fldChar w:fldCharType="begin"/>
      </w:r>
      <w:r>
        <w:instrText>HYPERLINK \l "fn5"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[5]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13DF90DE" w14:textId="77777777" w:rsidR="00E5346D" w:rsidRDefault="00000000">
      <w:pPr>
        <w:numPr>
          <w:ilvl w:val="0"/>
          <w:numId w:val="10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Multi-Scale Analysis</w:t>
      </w:r>
      <w:r>
        <w:rPr>
          <w:rFonts w:ascii="inter" w:eastAsia="inter" w:hAnsi="inter" w:cs="inter"/>
          <w:color w:val="000000"/>
        </w:rPr>
        <w:t>: Implementing a multi-resolution approach to better handle images of varying quality and compression levels</w:t>
      </w:r>
      <w:bookmarkStart w:id="35" w:name="fnref4:3"/>
      <w:bookmarkEnd w:id="35"/>
      <w:r>
        <w:fldChar w:fldCharType="begin"/>
      </w:r>
      <w:r>
        <w:instrText>HYPERLINK \l "fn4" \h</w:instrText>
      </w:r>
      <w:r>
        <w:fldChar w:fldCharType="separate"/>
      </w:r>
      <w:r>
        <w:rPr>
          <w:rFonts w:ascii="inter" w:eastAsia="inter" w:hAnsi="inter" w:cs="inter"/>
          <w:u w:val="single"/>
          <w:vertAlign w:val="superscript"/>
        </w:rPr>
        <w:t>[4]</w:t>
      </w:r>
      <w:r>
        <w:fldChar w:fldCharType="end"/>
      </w:r>
      <w:r>
        <w:rPr>
          <w:rFonts w:ascii="inter" w:eastAsia="inter" w:hAnsi="inter" w:cs="inter"/>
          <w:color w:val="000000"/>
        </w:rPr>
        <w:t>.</w:t>
      </w:r>
    </w:p>
    <w:p w14:paraId="02C548BA" w14:textId="77777777" w:rsidR="00E5346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Conclusion</w:t>
      </w:r>
    </w:p>
    <w:p w14:paraId="6583C443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Our AI vs. real image classifier demonstrates a practical approach to this increasingly important classification problem. By combining transfer learning from ResNet50 with a simple yet effective dimensional heuristic, we created a system that balances accuracy, speed, and explainability.</w:t>
      </w:r>
    </w:p>
    <w:p w14:paraId="0B0D1D21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implemented explainability methods, particularly Grad-CAM visualization and decision boundary analysis, provide valuable insights into the model's decision-making process. These tools not only help in understanding why certain classifications are made but also point toward potential improvements for future iterations.</w:t>
      </w:r>
    </w:p>
    <w:p w14:paraId="11233CDA" w14:textId="77777777" w:rsidR="00E5346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As AI-generated imagery continues to evolve and improve, detection methods will need to adapt accordingly. The approach presented here provides a solid foundation that can be expanded to incorporate new features and techniques as they emerge, maintaining effective distinction between artificial and authentic visual content.</w:t>
      </w:r>
    </w:p>
    <w:p w14:paraId="0FE24413" w14:textId="77777777" w:rsidR="00E5346D" w:rsidRDefault="00000000">
      <w:pPr>
        <w:spacing w:line="360" w:lineRule="auto"/>
      </w:pPr>
      <w:r>
        <w:rPr>
          <w:rFonts w:ascii="inter" w:eastAsia="inter" w:hAnsi="inter" w:cs="inter"/>
          <w:color w:val="000000"/>
        </w:rPr>
        <w:t>⁂</w:t>
      </w:r>
    </w:p>
    <w:p w14:paraId="765A4E50" w14:textId="77777777" w:rsidR="00E5346D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1DAFCED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bookmarkStart w:id="36" w:name="fn1"/>
    <w:bookmarkEnd w:id="36"/>
    <w:p w14:paraId="017B42DC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"https://pplx-res.cloudinary.com/image/upload/v1743915374/user_uploads/OMOkfLhOOaUwfPV/image.jpg"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https://pplx-res.cloudinary.com/image/upload/v1743915374/user_uploads/OMOkfLhOOaUwfPV/image.jpg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37" w:name="fn2"/>
    <w:bookmarkEnd w:id="37"/>
    <w:p w14:paraId="70C0A5B2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"https://www.tomshardware.com/pc-components/gpus/stable-diffusion-benchmarks"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https://www.tomshardware.com/pc-components/gpus/stable-diffusion-benchmarks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38" w:name="fn3"/>
    <w:bookmarkEnd w:id="38"/>
    <w:p w14:paraId="29A18B36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lastRenderedPageBreak/>
        <w:fldChar w:fldCharType="begin"/>
      </w:r>
      <w:r>
        <w:instrText>HYPERLINK "https://viso.ai/computer-vision/image-classification/"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https://viso.ai/computer-vision/image-classification/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</w:t>
      </w:r>
    </w:p>
    <w:bookmarkStart w:id="39" w:name="fn4"/>
    <w:bookmarkEnd w:id="39"/>
    <w:p w14:paraId="35666B10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"https://opencv.org/blog/image-classification/"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https://opencv.org/blog/image-classification/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40" w:name="fn5"/>
    <w:bookmarkEnd w:id="40"/>
    <w:p w14:paraId="3526137D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"https://paperswithcode.com/task/image-classification"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https://paperswithcode.com/task/image-classification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41" w:name="fn6"/>
    <w:bookmarkEnd w:id="41"/>
    <w:p w14:paraId="10C6719D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"https://www.scitepress.org/Papers/2024/129252/129252.pdf"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https://www.scitepress.org/Papers/2024/129252/129252.pdf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42" w:name="fn7"/>
    <w:bookmarkEnd w:id="42"/>
    <w:p w14:paraId="2801474A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"https://xai-tutorials.readthedocs.io/en/latest/_model_specific_xai/Grad-CAM.html"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https://xai-tutorials.readthedocs.io/en/latest/_model_specific_xai/Grad-CAM.html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3" w:name="fn8"/>
    <w:bookmarkEnd w:id="43"/>
    <w:p w14:paraId="54189EA6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"https://pyimagesearch.com/2020/03/09/grad-cam-visualize-class-activation-maps-with-keras-tensorflow-and-deep-learning/"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https://pyimagesearch.com/2020/03/09/grad-cam-visualize-class-activation-maps-with-keras-tensorflow-and-deep-learning/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4" w:name="fn9"/>
    <w:bookmarkEnd w:id="44"/>
    <w:p w14:paraId="4F8B2C0F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"https://www.edgeimpulse.com/blog/ai-explainability-with-grad-cam-visualizing-neural-network-decisions/"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https://www.edgeimpulse.com/blog/ai-explainability-with-grad-cam-visualizing-neural-network-decisions/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5" w:name="fn10"/>
    <w:bookmarkEnd w:id="45"/>
    <w:p w14:paraId="2926088D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"https://www.cs.cmu.edu/~mmv/papers/18gcai-SelVelRos.pdf"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https://www.cs.cmu.edu/~mmv/papers/18gcai-SelVelRos.pdf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6" w:name="fn11"/>
    <w:bookmarkEnd w:id="46"/>
    <w:p w14:paraId="3322DF8B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"https://soulpageit.com/ai-glossary/decision-boundary-explained/"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https://soulpageit.com/ai-glossary/decision-boundary-explained/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7" w:name="fn12"/>
    <w:bookmarkEnd w:id="47"/>
    <w:p w14:paraId="5BE69490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"https://www.kdnuggets.com/2020/03/decision-boundary-series-machine-learning-models.html"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https://www.kdnuggets.com/2020/03/decision-boundary-series-machine-learning-models.html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48" w:name="fn13"/>
    <w:bookmarkEnd w:id="48"/>
    <w:p w14:paraId="37DE3393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"https://openreview.net/forum?id=BkpiPMbA-"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https://openreview.net/forum?id=BkpiPMbA-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bookmarkStart w:id="49" w:name="fn14"/>
    <w:bookmarkEnd w:id="49"/>
    <w:p w14:paraId="626D7161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"https://aclanthology.org/2025.genaidetect-1.2.pdf"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https://aclanthology.org/2025.genaidetect-1.2.pdf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  </w:t>
      </w:r>
    </w:p>
    <w:bookmarkStart w:id="50" w:name="fn15"/>
    <w:bookmarkEnd w:id="50"/>
    <w:p w14:paraId="1BA3946C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"https://developer.nvidia.com/blog/nvidia-blackwell-delivers-massive-performance-leaps-in-mlperf-inference-v5-0/"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https://developer.nvidia.com/blog/nvidia-blackwell-delivers-massive-performance-leaps-in-mlperf-inference-v5-0/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 </w:t>
      </w:r>
    </w:p>
    <w:bookmarkStart w:id="51" w:name="fn16"/>
    <w:bookmarkEnd w:id="51"/>
    <w:p w14:paraId="6D81A236" w14:textId="77777777" w:rsidR="00E5346D" w:rsidRDefault="00000000">
      <w:pPr>
        <w:numPr>
          <w:ilvl w:val="0"/>
          <w:numId w:val="12"/>
        </w:numPr>
        <w:spacing w:after="210" w:line="360" w:lineRule="auto"/>
      </w:pPr>
      <w:r>
        <w:fldChar w:fldCharType="begin"/>
      </w:r>
      <w:r>
        <w:instrText>HYPERLINK "https://www.nvidia.com/en-us/ai-on-rtx/" \h</w:instrText>
      </w:r>
      <w:r>
        <w:fldChar w:fldCharType="separate"/>
      </w:r>
      <w:r>
        <w:rPr>
          <w:rFonts w:ascii="inter" w:eastAsia="inter" w:hAnsi="inter" w:cs="inter"/>
          <w:sz w:val="18"/>
          <w:u w:val="single"/>
        </w:rPr>
        <w:t>https://www.nvidia.com/en-us/ai-on-rtx/</w:t>
      </w:r>
      <w:r>
        <w:fldChar w:fldCharType="end"/>
      </w:r>
      <w:r>
        <w:rPr>
          <w:rFonts w:ascii="inter" w:eastAsia="inter" w:hAnsi="inter" w:cs="inter"/>
          <w:color w:val="000000"/>
          <w:sz w:val="18"/>
        </w:rPr>
        <w:t xml:space="preserve"> </w:t>
      </w:r>
    </w:p>
    <w:sectPr w:rsidR="00E5346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4665"/>
    <w:multiLevelType w:val="hybridMultilevel"/>
    <w:tmpl w:val="C0C28ABC"/>
    <w:lvl w:ilvl="0" w:tplc="B36A60A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80C3D52">
      <w:numFmt w:val="decimal"/>
      <w:lvlText w:val=""/>
      <w:lvlJc w:val="left"/>
    </w:lvl>
    <w:lvl w:ilvl="2" w:tplc="CBC61E7A">
      <w:numFmt w:val="decimal"/>
      <w:lvlText w:val=""/>
      <w:lvlJc w:val="left"/>
    </w:lvl>
    <w:lvl w:ilvl="3" w:tplc="7570A9D8">
      <w:numFmt w:val="decimal"/>
      <w:lvlText w:val=""/>
      <w:lvlJc w:val="left"/>
    </w:lvl>
    <w:lvl w:ilvl="4" w:tplc="558C55EE">
      <w:numFmt w:val="decimal"/>
      <w:lvlText w:val=""/>
      <w:lvlJc w:val="left"/>
    </w:lvl>
    <w:lvl w:ilvl="5" w:tplc="E362E824">
      <w:numFmt w:val="decimal"/>
      <w:lvlText w:val=""/>
      <w:lvlJc w:val="left"/>
    </w:lvl>
    <w:lvl w:ilvl="6" w:tplc="745A0940">
      <w:numFmt w:val="decimal"/>
      <w:lvlText w:val=""/>
      <w:lvlJc w:val="left"/>
    </w:lvl>
    <w:lvl w:ilvl="7" w:tplc="619C1524">
      <w:numFmt w:val="decimal"/>
      <w:lvlText w:val=""/>
      <w:lvlJc w:val="left"/>
    </w:lvl>
    <w:lvl w:ilvl="8" w:tplc="8C5627BC">
      <w:numFmt w:val="decimal"/>
      <w:lvlText w:val=""/>
      <w:lvlJc w:val="left"/>
    </w:lvl>
  </w:abstractNum>
  <w:abstractNum w:abstractNumId="1" w15:restartNumberingAfterBreak="0">
    <w:nsid w:val="0A6D2E5B"/>
    <w:multiLevelType w:val="hybridMultilevel"/>
    <w:tmpl w:val="4BE886E6"/>
    <w:lvl w:ilvl="0" w:tplc="C87E43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FC23CC">
      <w:numFmt w:val="decimal"/>
      <w:lvlText w:val=""/>
      <w:lvlJc w:val="left"/>
    </w:lvl>
    <w:lvl w:ilvl="2" w:tplc="B76413DE">
      <w:numFmt w:val="decimal"/>
      <w:lvlText w:val=""/>
      <w:lvlJc w:val="left"/>
    </w:lvl>
    <w:lvl w:ilvl="3" w:tplc="6F42C7DA">
      <w:numFmt w:val="decimal"/>
      <w:lvlText w:val=""/>
      <w:lvlJc w:val="left"/>
    </w:lvl>
    <w:lvl w:ilvl="4" w:tplc="A51CC702">
      <w:numFmt w:val="decimal"/>
      <w:lvlText w:val=""/>
      <w:lvlJc w:val="left"/>
    </w:lvl>
    <w:lvl w:ilvl="5" w:tplc="359AB704">
      <w:numFmt w:val="decimal"/>
      <w:lvlText w:val=""/>
      <w:lvlJc w:val="left"/>
    </w:lvl>
    <w:lvl w:ilvl="6" w:tplc="9592A370">
      <w:numFmt w:val="decimal"/>
      <w:lvlText w:val=""/>
      <w:lvlJc w:val="left"/>
    </w:lvl>
    <w:lvl w:ilvl="7" w:tplc="6AE2CDB8">
      <w:numFmt w:val="decimal"/>
      <w:lvlText w:val=""/>
      <w:lvlJc w:val="left"/>
    </w:lvl>
    <w:lvl w:ilvl="8" w:tplc="C82CECA6">
      <w:numFmt w:val="decimal"/>
      <w:lvlText w:val=""/>
      <w:lvlJc w:val="left"/>
    </w:lvl>
  </w:abstractNum>
  <w:abstractNum w:abstractNumId="2" w15:restartNumberingAfterBreak="0">
    <w:nsid w:val="0C5A1903"/>
    <w:multiLevelType w:val="hybridMultilevel"/>
    <w:tmpl w:val="81B451FA"/>
    <w:lvl w:ilvl="0" w:tplc="5D62D29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DCCFE08">
      <w:numFmt w:val="decimal"/>
      <w:lvlText w:val=""/>
      <w:lvlJc w:val="left"/>
    </w:lvl>
    <w:lvl w:ilvl="2" w:tplc="4052F32C">
      <w:numFmt w:val="decimal"/>
      <w:lvlText w:val=""/>
      <w:lvlJc w:val="left"/>
    </w:lvl>
    <w:lvl w:ilvl="3" w:tplc="AA6A3FE6">
      <w:numFmt w:val="decimal"/>
      <w:lvlText w:val=""/>
      <w:lvlJc w:val="left"/>
    </w:lvl>
    <w:lvl w:ilvl="4" w:tplc="CCE64E3E">
      <w:numFmt w:val="decimal"/>
      <w:lvlText w:val=""/>
      <w:lvlJc w:val="left"/>
    </w:lvl>
    <w:lvl w:ilvl="5" w:tplc="2B6C3180">
      <w:numFmt w:val="decimal"/>
      <w:lvlText w:val=""/>
      <w:lvlJc w:val="left"/>
    </w:lvl>
    <w:lvl w:ilvl="6" w:tplc="7FBE3BB0">
      <w:numFmt w:val="decimal"/>
      <w:lvlText w:val=""/>
      <w:lvlJc w:val="left"/>
    </w:lvl>
    <w:lvl w:ilvl="7" w:tplc="4E881888">
      <w:numFmt w:val="decimal"/>
      <w:lvlText w:val=""/>
      <w:lvlJc w:val="left"/>
    </w:lvl>
    <w:lvl w:ilvl="8" w:tplc="A2840CF0">
      <w:numFmt w:val="decimal"/>
      <w:lvlText w:val=""/>
      <w:lvlJc w:val="left"/>
    </w:lvl>
  </w:abstractNum>
  <w:abstractNum w:abstractNumId="3" w15:restartNumberingAfterBreak="0">
    <w:nsid w:val="107F0355"/>
    <w:multiLevelType w:val="hybridMultilevel"/>
    <w:tmpl w:val="F1AAB034"/>
    <w:lvl w:ilvl="0" w:tplc="6D4447B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20EA0FC0">
      <w:numFmt w:val="decimal"/>
      <w:lvlText w:val=""/>
      <w:lvlJc w:val="left"/>
    </w:lvl>
    <w:lvl w:ilvl="2" w:tplc="AF38869A">
      <w:numFmt w:val="decimal"/>
      <w:lvlText w:val=""/>
      <w:lvlJc w:val="left"/>
    </w:lvl>
    <w:lvl w:ilvl="3" w:tplc="3BB27106">
      <w:numFmt w:val="decimal"/>
      <w:lvlText w:val=""/>
      <w:lvlJc w:val="left"/>
    </w:lvl>
    <w:lvl w:ilvl="4" w:tplc="773CD0DA">
      <w:numFmt w:val="decimal"/>
      <w:lvlText w:val=""/>
      <w:lvlJc w:val="left"/>
    </w:lvl>
    <w:lvl w:ilvl="5" w:tplc="F20657D0">
      <w:numFmt w:val="decimal"/>
      <w:lvlText w:val=""/>
      <w:lvlJc w:val="left"/>
    </w:lvl>
    <w:lvl w:ilvl="6" w:tplc="27289CA6">
      <w:numFmt w:val="decimal"/>
      <w:lvlText w:val=""/>
      <w:lvlJc w:val="left"/>
    </w:lvl>
    <w:lvl w:ilvl="7" w:tplc="1316AE18">
      <w:numFmt w:val="decimal"/>
      <w:lvlText w:val=""/>
      <w:lvlJc w:val="left"/>
    </w:lvl>
    <w:lvl w:ilvl="8" w:tplc="4E3CCAC6">
      <w:numFmt w:val="decimal"/>
      <w:lvlText w:val=""/>
      <w:lvlJc w:val="left"/>
    </w:lvl>
  </w:abstractNum>
  <w:abstractNum w:abstractNumId="4" w15:restartNumberingAfterBreak="0">
    <w:nsid w:val="146A493A"/>
    <w:multiLevelType w:val="hybridMultilevel"/>
    <w:tmpl w:val="E8FA4C98"/>
    <w:lvl w:ilvl="0" w:tplc="B47A262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B82CF55C">
      <w:numFmt w:val="decimal"/>
      <w:lvlText w:val=""/>
      <w:lvlJc w:val="left"/>
    </w:lvl>
    <w:lvl w:ilvl="2" w:tplc="76BA4C3A">
      <w:numFmt w:val="decimal"/>
      <w:lvlText w:val=""/>
      <w:lvlJc w:val="left"/>
    </w:lvl>
    <w:lvl w:ilvl="3" w:tplc="9B188A94">
      <w:numFmt w:val="decimal"/>
      <w:lvlText w:val=""/>
      <w:lvlJc w:val="left"/>
    </w:lvl>
    <w:lvl w:ilvl="4" w:tplc="E91A1114">
      <w:numFmt w:val="decimal"/>
      <w:lvlText w:val=""/>
      <w:lvlJc w:val="left"/>
    </w:lvl>
    <w:lvl w:ilvl="5" w:tplc="68CA8936">
      <w:numFmt w:val="decimal"/>
      <w:lvlText w:val=""/>
      <w:lvlJc w:val="left"/>
    </w:lvl>
    <w:lvl w:ilvl="6" w:tplc="4E42B45E">
      <w:numFmt w:val="decimal"/>
      <w:lvlText w:val=""/>
      <w:lvlJc w:val="left"/>
    </w:lvl>
    <w:lvl w:ilvl="7" w:tplc="249273B8">
      <w:numFmt w:val="decimal"/>
      <w:lvlText w:val=""/>
      <w:lvlJc w:val="left"/>
    </w:lvl>
    <w:lvl w:ilvl="8" w:tplc="C0B80714">
      <w:numFmt w:val="decimal"/>
      <w:lvlText w:val=""/>
      <w:lvlJc w:val="left"/>
    </w:lvl>
  </w:abstractNum>
  <w:abstractNum w:abstractNumId="5" w15:restartNumberingAfterBreak="0">
    <w:nsid w:val="28F740AF"/>
    <w:multiLevelType w:val="hybridMultilevel"/>
    <w:tmpl w:val="7F68267C"/>
    <w:lvl w:ilvl="0" w:tplc="B2E6A4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0C0DC9E">
      <w:numFmt w:val="decimal"/>
      <w:lvlText w:val=""/>
      <w:lvlJc w:val="left"/>
    </w:lvl>
    <w:lvl w:ilvl="2" w:tplc="1C6816CC">
      <w:numFmt w:val="decimal"/>
      <w:lvlText w:val=""/>
      <w:lvlJc w:val="left"/>
    </w:lvl>
    <w:lvl w:ilvl="3" w:tplc="FD6CC9A4">
      <w:numFmt w:val="decimal"/>
      <w:lvlText w:val=""/>
      <w:lvlJc w:val="left"/>
    </w:lvl>
    <w:lvl w:ilvl="4" w:tplc="1048F6DC">
      <w:numFmt w:val="decimal"/>
      <w:lvlText w:val=""/>
      <w:lvlJc w:val="left"/>
    </w:lvl>
    <w:lvl w:ilvl="5" w:tplc="17043B4C">
      <w:numFmt w:val="decimal"/>
      <w:lvlText w:val=""/>
      <w:lvlJc w:val="left"/>
    </w:lvl>
    <w:lvl w:ilvl="6" w:tplc="598EF7FC">
      <w:numFmt w:val="decimal"/>
      <w:lvlText w:val=""/>
      <w:lvlJc w:val="left"/>
    </w:lvl>
    <w:lvl w:ilvl="7" w:tplc="18526F0C">
      <w:numFmt w:val="decimal"/>
      <w:lvlText w:val=""/>
      <w:lvlJc w:val="left"/>
    </w:lvl>
    <w:lvl w:ilvl="8" w:tplc="A21477E0">
      <w:numFmt w:val="decimal"/>
      <w:lvlText w:val=""/>
      <w:lvlJc w:val="left"/>
    </w:lvl>
  </w:abstractNum>
  <w:abstractNum w:abstractNumId="6" w15:restartNumberingAfterBreak="0">
    <w:nsid w:val="3A3C47CF"/>
    <w:multiLevelType w:val="hybridMultilevel"/>
    <w:tmpl w:val="1B4C91D2"/>
    <w:lvl w:ilvl="0" w:tplc="B75003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35A27EA">
      <w:numFmt w:val="decimal"/>
      <w:lvlText w:val=""/>
      <w:lvlJc w:val="left"/>
    </w:lvl>
    <w:lvl w:ilvl="2" w:tplc="8DD49DFC">
      <w:numFmt w:val="decimal"/>
      <w:lvlText w:val=""/>
      <w:lvlJc w:val="left"/>
    </w:lvl>
    <w:lvl w:ilvl="3" w:tplc="5ADC2FE0">
      <w:numFmt w:val="decimal"/>
      <w:lvlText w:val=""/>
      <w:lvlJc w:val="left"/>
    </w:lvl>
    <w:lvl w:ilvl="4" w:tplc="2F203622">
      <w:numFmt w:val="decimal"/>
      <w:lvlText w:val=""/>
      <w:lvlJc w:val="left"/>
    </w:lvl>
    <w:lvl w:ilvl="5" w:tplc="357E7E5E">
      <w:numFmt w:val="decimal"/>
      <w:lvlText w:val=""/>
      <w:lvlJc w:val="left"/>
    </w:lvl>
    <w:lvl w:ilvl="6" w:tplc="80A8190A">
      <w:numFmt w:val="decimal"/>
      <w:lvlText w:val=""/>
      <w:lvlJc w:val="left"/>
    </w:lvl>
    <w:lvl w:ilvl="7" w:tplc="E8382BDA">
      <w:numFmt w:val="decimal"/>
      <w:lvlText w:val=""/>
      <w:lvlJc w:val="left"/>
    </w:lvl>
    <w:lvl w:ilvl="8" w:tplc="AAE23C1C">
      <w:numFmt w:val="decimal"/>
      <w:lvlText w:val=""/>
      <w:lvlJc w:val="left"/>
    </w:lvl>
  </w:abstractNum>
  <w:abstractNum w:abstractNumId="7" w15:restartNumberingAfterBreak="0">
    <w:nsid w:val="66E47DAA"/>
    <w:multiLevelType w:val="hybridMultilevel"/>
    <w:tmpl w:val="525CEB3E"/>
    <w:lvl w:ilvl="0" w:tplc="52F29A26">
      <w:numFmt w:val="decimal"/>
      <w:lvlText w:val=""/>
      <w:lvlJc w:val="left"/>
    </w:lvl>
    <w:lvl w:ilvl="1" w:tplc="4412F308">
      <w:numFmt w:val="decimal"/>
      <w:lvlText w:val=""/>
      <w:lvlJc w:val="left"/>
    </w:lvl>
    <w:lvl w:ilvl="2" w:tplc="35CE6CB4">
      <w:numFmt w:val="decimal"/>
      <w:lvlText w:val=""/>
      <w:lvlJc w:val="left"/>
    </w:lvl>
    <w:lvl w:ilvl="3" w:tplc="BE5454F4">
      <w:numFmt w:val="decimal"/>
      <w:lvlText w:val=""/>
      <w:lvlJc w:val="left"/>
    </w:lvl>
    <w:lvl w:ilvl="4" w:tplc="9D66E604">
      <w:numFmt w:val="decimal"/>
      <w:lvlText w:val=""/>
      <w:lvlJc w:val="left"/>
    </w:lvl>
    <w:lvl w:ilvl="5" w:tplc="C4CEA3A4">
      <w:numFmt w:val="decimal"/>
      <w:lvlText w:val=""/>
      <w:lvlJc w:val="left"/>
    </w:lvl>
    <w:lvl w:ilvl="6" w:tplc="6F72DD12">
      <w:numFmt w:val="decimal"/>
      <w:lvlText w:val=""/>
      <w:lvlJc w:val="left"/>
    </w:lvl>
    <w:lvl w:ilvl="7" w:tplc="8B523C56">
      <w:numFmt w:val="decimal"/>
      <w:lvlText w:val=""/>
      <w:lvlJc w:val="left"/>
    </w:lvl>
    <w:lvl w:ilvl="8" w:tplc="0470BC72">
      <w:numFmt w:val="decimal"/>
      <w:lvlText w:val=""/>
      <w:lvlJc w:val="left"/>
    </w:lvl>
  </w:abstractNum>
  <w:abstractNum w:abstractNumId="8" w15:restartNumberingAfterBreak="0">
    <w:nsid w:val="6CA3724D"/>
    <w:multiLevelType w:val="hybridMultilevel"/>
    <w:tmpl w:val="9EEEAED0"/>
    <w:lvl w:ilvl="0" w:tplc="0C8497A2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9180400">
      <w:numFmt w:val="decimal"/>
      <w:lvlText w:val=""/>
      <w:lvlJc w:val="left"/>
    </w:lvl>
    <w:lvl w:ilvl="2" w:tplc="CCE87748">
      <w:numFmt w:val="decimal"/>
      <w:lvlText w:val=""/>
      <w:lvlJc w:val="left"/>
    </w:lvl>
    <w:lvl w:ilvl="3" w:tplc="74B6D156">
      <w:numFmt w:val="decimal"/>
      <w:lvlText w:val=""/>
      <w:lvlJc w:val="left"/>
    </w:lvl>
    <w:lvl w:ilvl="4" w:tplc="7C5A1EBC">
      <w:numFmt w:val="decimal"/>
      <w:lvlText w:val=""/>
      <w:lvlJc w:val="left"/>
    </w:lvl>
    <w:lvl w:ilvl="5" w:tplc="98987F10">
      <w:numFmt w:val="decimal"/>
      <w:lvlText w:val=""/>
      <w:lvlJc w:val="left"/>
    </w:lvl>
    <w:lvl w:ilvl="6" w:tplc="143A3698">
      <w:numFmt w:val="decimal"/>
      <w:lvlText w:val=""/>
      <w:lvlJc w:val="left"/>
    </w:lvl>
    <w:lvl w:ilvl="7" w:tplc="D3DA133A">
      <w:numFmt w:val="decimal"/>
      <w:lvlText w:val=""/>
      <w:lvlJc w:val="left"/>
    </w:lvl>
    <w:lvl w:ilvl="8" w:tplc="DC6494D0">
      <w:numFmt w:val="decimal"/>
      <w:lvlText w:val=""/>
      <w:lvlJc w:val="left"/>
    </w:lvl>
  </w:abstractNum>
  <w:abstractNum w:abstractNumId="9" w15:restartNumberingAfterBreak="0">
    <w:nsid w:val="70292273"/>
    <w:multiLevelType w:val="hybridMultilevel"/>
    <w:tmpl w:val="9E6E9300"/>
    <w:lvl w:ilvl="0" w:tplc="C9927A2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AA89CB2">
      <w:numFmt w:val="decimal"/>
      <w:lvlText w:val=""/>
      <w:lvlJc w:val="left"/>
    </w:lvl>
    <w:lvl w:ilvl="2" w:tplc="03A07EF8">
      <w:numFmt w:val="decimal"/>
      <w:lvlText w:val=""/>
      <w:lvlJc w:val="left"/>
    </w:lvl>
    <w:lvl w:ilvl="3" w:tplc="93327FB4">
      <w:numFmt w:val="decimal"/>
      <w:lvlText w:val=""/>
      <w:lvlJc w:val="left"/>
    </w:lvl>
    <w:lvl w:ilvl="4" w:tplc="8108796A">
      <w:numFmt w:val="decimal"/>
      <w:lvlText w:val=""/>
      <w:lvlJc w:val="left"/>
    </w:lvl>
    <w:lvl w:ilvl="5" w:tplc="4D144BF8">
      <w:numFmt w:val="decimal"/>
      <w:lvlText w:val=""/>
      <w:lvlJc w:val="left"/>
    </w:lvl>
    <w:lvl w:ilvl="6" w:tplc="DF52EC4A">
      <w:numFmt w:val="decimal"/>
      <w:lvlText w:val=""/>
      <w:lvlJc w:val="left"/>
    </w:lvl>
    <w:lvl w:ilvl="7" w:tplc="9A88BE24">
      <w:numFmt w:val="decimal"/>
      <w:lvlText w:val=""/>
      <w:lvlJc w:val="left"/>
    </w:lvl>
    <w:lvl w:ilvl="8" w:tplc="0B88DE9C">
      <w:numFmt w:val="decimal"/>
      <w:lvlText w:val=""/>
      <w:lvlJc w:val="left"/>
    </w:lvl>
  </w:abstractNum>
  <w:abstractNum w:abstractNumId="10" w15:restartNumberingAfterBreak="0">
    <w:nsid w:val="71EC3BEA"/>
    <w:multiLevelType w:val="hybridMultilevel"/>
    <w:tmpl w:val="8BEEC47C"/>
    <w:lvl w:ilvl="0" w:tplc="5FCEDD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7367530">
      <w:numFmt w:val="decimal"/>
      <w:lvlText w:val=""/>
      <w:lvlJc w:val="left"/>
    </w:lvl>
    <w:lvl w:ilvl="2" w:tplc="42A40094">
      <w:numFmt w:val="decimal"/>
      <w:lvlText w:val=""/>
      <w:lvlJc w:val="left"/>
    </w:lvl>
    <w:lvl w:ilvl="3" w:tplc="74462CB4">
      <w:numFmt w:val="decimal"/>
      <w:lvlText w:val=""/>
      <w:lvlJc w:val="left"/>
    </w:lvl>
    <w:lvl w:ilvl="4" w:tplc="639E427C">
      <w:numFmt w:val="decimal"/>
      <w:lvlText w:val=""/>
      <w:lvlJc w:val="left"/>
    </w:lvl>
    <w:lvl w:ilvl="5" w:tplc="1968F1BC">
      <w:numFmt w:val="decimal"/>
      <w:lvlText w:val=""/>
      <w:lvlJc w:val="left"/>
    </w:lvl>
    <w:lvl w:ilvl="6" w:tplc="6268C9E6">
      <w:numFmt w:val="decimal"/>
      <w:lvlText w:val=""/>
      <w:lvlJc w:val="left"/>
    </w:lvl>
    <w:lvl w:ilvl="7" w:tplc="F4B0CE80">
      <w:numFmt w:val="decimal"/>
      <w:lvlText w:val=""/>
      <w:lvlJc w:val="left"/>
    </w:lvl>
    <w:lvl w:ilvl="8" w:tplc="C396E314">
      <w:numFmt w:val="decimal"/>
      <w:lvlText w:val=""/>
      <w:lvlJc w:val="left"/>
    </w:lvl>
  </w:abstractNum>
  <w:abstractNum w:abstractNumId="11" w15:restartNumberingAfterBreak="0">
    <w:nsid w:val="75785F0E"/>
    <w:multiLevelType w:val="hybridMultilevel"/>
    <w:tmpl w:val="AE7C60E8"/>
    <w:lvl w:ilvl="0" w:tplc="2758B6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3BAE322">
      <w:numFmt w:val="decimal"/>
      <w:lvlText w:val=""/>
      <w:lvlJc w:val="left"/>
    </w:lvl>
    <w:lvl w:ilvl="2" w:tplc="49A80F6C">
      <w:numFmt w:val="decimal"/>
      <w:lvlText w:val=""/>
      <w:lvlJc w:val="left"/>
    </w:lvl>
    <w:lvl w:ilvl="3" w:tplc="E6A4CB8E">
      <w:numFmt w:val="decimal"/>
      <w:lvlText w:val=""/>
      <w:lvlJc w:val="left"/>
    </w:lvl>
    <w:lvl w:ilvl="4" w:tplc="B62E7F34">
      <w:numFmt w:val="decimal"/>
      <w:lvlText w:val=""/>
      <w:lvlJc w:val="left"/>
    </w:lvl>
    <w:lvl w:ilvl="5" w:tplc="5032EC96">
      <w:numFmt w:val="decimal"/>
      <w:lvlText w:val=""/>
      <w:lvlJc w:val="left"/>
    </w:lvl>
    <w:lvl w:ilvl="6" w:tplc="CE58A98A">
      <w:numFmt w:val="decimal"/>
      <w:lvlText w:val=""/>
      <w:lvlJc w:val="left"/>
    </w:lvl>
    <w:lvl w:ilvl="7" w:tplc="BC1611D2">
      <w:numFmt w:val="decimal"/>
      <w:lvlText w:val=""/>
      <w:lvlJc w:val="left"/>
    </w:lvl>
    <w:lvl w:ilvl="8" w:tplc="F6C806FC">
      <w:numFmt w:val="decimal"/>
      <w:lvlText w:val=""/>
      <w:lvlJc w:val="left"/>
    </w:lvl>
  </w:abstractNum>
  <w:num w:numId="1" w16cid:durableId="506944827">
    <w:abstractNumId w:val="6"/>
  </w:num>
  <w:num w:numId="2" w16cid:durableId="716856947">
    <w:abstractNumId w:val="5"/>
  </w:num>
  <w:num w:numId="3" w16cid:durableId="1435200234">
    <w:abstractNumId w:val="11"/>
  </w:num>
  <w:num w:numId="4" w16cid:durableId="161698908">
    <w:abstractNumId w:val="10"/>
  </w:num>
  <w:num w:numId="5" w16cid:durableId="987903328">
    <w:abstractNumId w:val="4"/>
  </w:num>
  <w:num w:numId="6" w16cid:durableId="1713648734">
    <w:abstractNumId w:val="3"/>
  </w:num>
  <w:num w:numId="7" w16cid:durableId="1443450296">
    <w:abstractNumId w:val="1"/>
  </w:num>
  <w:num w:numId="8" w16cid:durableId="1572154457">
    <w:abstractNumId w:val="0"/>
  </w:num>
  <w:num w:numId="9" w16cid:durableId="4523830">
    <w:abstractNumId w:val="8"/>
  </w:num>
  <w:num w:numId="10" w16cid:durableId="330330119">
    <w:abstractNumId w:val="9"/>
  </w:num>
  <w:num w:numId="11" w16cid:durableId="1276063228">
    <w:abstractNumId w:val="7"/>
  </w:num>
  <w:num w:numId="12" w16cid:durableId="8004207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46D"/>
    <w:rsid w:val="00487FF5"/>
    <w:rsid w:val="00CD502D"/>
    <w:rsid w:val="00E5346D"/>
    <w:rsid w:val="00EB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6B6CA7"/>
  <w15:docId w15:val="{ED8679F2-6E41-4F01-84DF-4471B854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Pranjal Goyal</cp:lastModifiedBy>
  <cp:revision>3</cp:revision>
  <dcterms:created xsi:type="dcterms:W3CDTF">2025-04-01T13:15:00Z</dcterms:created>
  <dcterms:modified xsi:type="dcterms:W3CDTF">2025-04-06T05:24:00Z</dcterms:modified>
</cp:coreProperties>
</file>