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Create </w:t>
      </w:r>
      <w:r>
        <w:rPr/>
        <w:t xml:space="preserve">a </w:t>
      </w:r>
      <w:r>
        <w:rPr/>
        <w:t>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Create table called “voters” in that database </w:t>
      </w:r>
      <w:r>
        <w:rPr/>
        <w:t>using the SQL provided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(AUTO_INCREMENT)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id_no (VARCHAR, length 200) (FULLTEXT INDEX) (UNIQUE)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president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gensec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cultsec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sportssec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smc (VARCHAR, length 200) (DEFAULT VALUE: Didn’t Vote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>and save this Excel Sheet as a CSV file (students.csv in the “db” folder). Be careful that this list only has the values associated with the headings, and not the headings themselves.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Go to “localhost/db/populate.php?file_name=students.csv” to import it into the MySQL database. Do this for all computers if multiple servers are being used.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For voting on each individual mobile portal, use the mobile app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261</Words>
  <Characters>1337</Characters>
  <CharactersWithSpaces>1546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2017-04-06T23:58:48Z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