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3.0" w:type="dxa"/>
        <w:jc w:val="left"/>
        <w:tblInd w:w="0.0" w:type="dxa"/>
        <w:tblLayout w:type="fixed"/>
        <w:tblLook w:val="0000"/>
      </w:tblPr>
      <w:tblGrid>
        <w:gridCol w:w="1319"/>
        <w:gridCol w:w="8234"/>
        <w:tblGridChange w:id="0">
          <w:tblGrid>
            <w:gridCol w:w="1319"/>
            <w:gridCol w:w="8234"/>
          </w:tblGrid>
        </w:tblGridChange>
      </w:tblGrid>
      <w:tr>
        <w:trPr>
          <w:trHeight w:val="2" w:hRule="atLeast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-68579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b="0" l="0" r="0" t="0"/>
                  <wp:wrapNone/>
                  <wp:docPr descr="MONO" id="26" name="image2.png"/>
                  <a:graphic>
                    <a:graphicData uri="http://schemas.openxmlformats.org/drawingml/2006/picture">
                      <pic:pic>
                        <pic:nvPicPr>
                          <pic:cNvPr descr="MONO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DEPARTMENT OF COMPUTER SCIENCE &amp; ENGINEERING</w:t>
            </w:r>
          </w:p>
          <w:p w:rsidR="00000000" w:rsidDel="00000000" w:rsidP="00000000" w:rsidRDefault="00000000" w:rsidRPr="00000000" w14:paraId="00000004">
            <w:pPr>
              <w:spacing w:before="120" w:lineRule="auto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NATIONAL INSTITUTE OF TECHNOLOGY PATNA 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Ashok Raj Path, PATNA 800 005 (Bihar), India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" w:hRule="atLeast"/>
        </w:trP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6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Phone No.: 0612 – 2372715, 2370419, 2370843, 2371929, 2371930, 2371715 Fax – 0612- 2670631 Website: </w:t>
            </w:r>
            <w:hyperlink r:id="rId8">
              <w:r w:rsidDel="00000000" w:rsidR="00000000" w:rsidRPr="00000000">
                <w:rPr>
                  <w:color w:val="0000ff"/>
                  <w:sz w:val="16"/>
                  <w:szCs w:val="16"/>
                  <w:u w:val="single"/>
                  <w:rtl w:val="0"/>
                </w:rPr>
                <w:t xml:space="preserve">www.nitp.ac.in</w:t>
              </w:r>
            </w:hyperlink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-1003299</wp:posOffset>
                      </wp:positionH>
                      <wp:positionV relativeFrom="paragraph">
                        <wp:posOffset>203200</wp:posOffset>
                      </wp:positionV>
                      <wp:extent cx="6219825" cy="57150"/>
                      <wp:effectExtent b="0" l="0" r="0" t="0"/>
                      <wp:wrapNone/>
                      <wp:docPr id="2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236088" y="3780000"/>
                                <a:ext cx="6219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hickThin" w="571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-1003299</wp:posOffset>
                      </wp:positionH>
                      <wp:positionV relativeFrom="paragraph">
                        <wp:posOffset>203200</wp:posOffset>
                      </wp:positionV>
                      <wp:extent cx="6219825" cy="57150"/>
                      <wp:effectExtent b="0" l="0" r="0" t="0"/>
                      <wp:wrapNone/>
                      <wp:docPr id="25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19825" cy="571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CS4404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ab/>
        <w:t xml:space="preserve">Operating Systems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L-T-P-Cr: 3-1-0-4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Pre-requisites: </w:t>
      </w:r>
      <w:r w:rsidDel="00000000" w:rsidR="00000000" w:rsidRPr="00000000">
        <w:rPr>
          <w:sz w:val="24"/>
          <w:szCs w:val="24"/>
          <w:rtl w:val="0"/>
        </w:rPr>
        <w:t xml:space="preserve">Algorithms and computer organizational architecture </w:t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Objectives: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concepts of OS, process &amp; process scheduling.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understand process synchronization and deadlocks handling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learn about File Systems, Disk Management and Memory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Course Outcomes:</w:t>
      </w:r>
    </w:p>
    <w:p w:rsidR="00000000" w:rsidDel="00000000" w:rsidP="00000000" w:rsidRDefault="00000000" w:rsidRPr="00000000" w14:paraId="00000015">
      <w:pPr>
        <w:spacing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66.0" w:type="dxa"/>
        <w:jc w:val="center"/>
        <w:tblLayout w:type="fixed"/>
        <w:tblLook w:val="0400"/>
      </w:tblPr>
      <w:tblGrid>
        <w:gridCol w:w="904"/>
        <w:gridCol w:w="6936"/>
        <w:gridCol w:w="1926"/>
        <w:tblGridChange w:id="0">
          <w:tblGrid>
            <w:gridCol w:w="904"/>
            <w:gridCol w:w="6936"/>
            <w:gridCol w:w="1926"/>
          </w:tblGrid>
        </w:tblGridChange>
      </w:tblGrid>
      <w:tr>
        <w:trPr>
          <w:trHeight w:val="429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S.NO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Outcomes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Mapping to 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7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CO-1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Familiarize with the basic concepts of OS, process, process scheduling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PO1, PO2, PO3</w:t>
            </w:r>
          </w:p>
        </w:tc>
      </w:tr>
      <w:tr>
        <w:trPr>
          <w:trHeight w:val="33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CO-2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 about process synchronization and deadlock handling methods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PO2, PO3, PO4, </w:t>
            </w:r>
          </w:p>
        </w:tc>
      </w:tr>
      <w:tr>
        <w:trPr>
          <w:trHeight w:val="382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CO-3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Understand the concept of memory management and virtual memory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PO2, PO3</w:t>
            </w:r>
          </w:p>
        </w:tc>
      </w:tr>
      <w:tr>
        <w:trPr>
          <w:trHeight w:val="258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CO-4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Learn about various file systems and disk management techniques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PO2, PO3, PO4</w:t>
            </w:r>
          </w:p>
        </w:tc>
      </w:tr>
    </w:tbl>
    <w:p w:rsidR="00000000" w:rsidDel="00000000" w:rsidP="00000000" w:rsidRDefault="00000000" w:rsidRPr="00000000" w14:paraId="00000025">
      <w:pPr>
        <w:spacing w:line="2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UNIT I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Lectures: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Introduction: </w:t>
      </w:r>
      <w:r w:rsidDel="00000000" w:rsidR="00000000" w:rsidRPr="00000000">
        <w:rPr>
          <w:sz w:val="24"/>
          <w:szCs w:val="24"/>
          <w:rtl w:val="0"/>
        </w:rPr>
        <w:t xml:space="preserve">Introduction to OS. Operating system functions, evaluation of O.S., Different types of O.S.: batch, multi-programmed, time-sharing, real-time, distributed, parallel. 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Processes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Concept of processes, process scheduling, operations on processes, inter-process communication, Communication in Client-Server Systems, overview &amp; benefits of threads.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 scheduling:</w:t>
      </w:r>
      <w:r w:rsidDel="00000000" w:rsidR="00000000" w:rsidRPr="00000000">
        <w:rPr>
          <w:sz w:val="24"/>
          <w:szCs w:val="24"/>
          <w:rtl w:val="0"/>
        </w:rPr>
        <w:t xml:space="preserve"> scheduling criteria, preemptive &amp; non-preemptive scheduling, scheduling algorithms.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II</w:t>
        <w:tab/>
        <w:tab/>
        <w:tab/>
        <w:tab/>
        <w:tab/>
        <w:tab/>
        <w:tab/>
        <w:tab/>
        <w:tab/>
        <w:tab/>
        <w:t xml:space="preserve">Lectures: 10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 Synchronization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background, critical section problem, critical region, synchronization hardware, classical problems of synchronization, semaphores.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Deadlocks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system model, deadlock characterization, methods for handling deadlocks, deadlock prevention, deadlock avoidance, deadlock detection, recovery from deadlock.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III</w:t>
        <w:tab/>
        <w:tab/>
        <w:tab/>
        <w:tab/>
        <w:tab/>
        <w:tab/>
        <w:tab/>
        <w:tab/>
        <w:tab/>
        <w:tab/>
        <w:t xml:space="preserve">Lectures: 10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Memory Management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background, logical vs. physical address space, swapping, contiguous memory allocation, paging, segmentation.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Virtual Memory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background, demand paging, page replacement, page replacement algorithms, allocation of frames, thrashing. 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UNIT IV</w:t>
        <w:tab/>
        <w:tab/>
        <w:tab/>
        <w:tab/>
        <w:tab/>
        <w:tab/>
        <w:tab/>
        <w:tab/>
        <w:tab/>
        <w:tab/>
        <w:t xml:space="preserve">Lectures: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 Systems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File concept, access methods, directory structure 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Disk Management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disk structure, disk scheduling (FCFS, SSTF, SCAN, C-SCAN) 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Text/Reference Books: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 Principles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Silberschatz A. and Peterson J. L., Wiley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Dhamdhere, TMH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Deitel, Deitel &amp; Choffnes.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by Stalling, Pearson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450" w:top="720" w:left="1260" w:right="720" w:header="0" w:footer="86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490"/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1B3490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table" w:styleId="TableGrid">
    <w:name w:val="Table Grid"/>
    <w:basedOn w:val="TableNormal"/>
    <w:uiPriority w:val="59"/>
    <w:rsid w:val="00E1690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7F7BE7"/>
    <w:pPr>
      <w:ind w:left="720"/>
      <w:contextualSpacing w:val="1"/>
    </w:pPr>
  </w:style>
  <w:style w:type="paragraph" w:styleId="BodyText">
    <w:name w:val="Body Text"/>
    <w:basedOn w:val="Normal"/>
    <w:link w:val="BodyTextChar1"/>
    <w:rsid w:val="00887EEB"/>
    <w:rPr>
      <w:rFonts w:ascii="Bookman Old Style" w:hAnsi="Bookman Old Style"/>
      <w:sz w:val="22"/>
      <w:szCs w:val="24"/>
    </w:rPr>
  </w:style>
  <w:style w:type="character" w:styleId="BodyTextChar" w:customStyle="1">
    <w:name w:val="Body Text Char"/>
    <w:basedOn w:val="DefaultParagraphFont"/>
    <w:uiPriority w:val="99"/>
    <w:semiHidden w:val="1"/>
    <w:rsid w:val="00887EEB"/>
  </w:style>
  <w:style w:type="character" w:styleId="BodyTextChar1" w:customStyle="1">
    <w:name w:val="Body Text Char1"/>
    <w:basedOn w:val="DefaultParagraphFont"/>
    <w:link w:val="BodyText"/>
    <w:rsid w:val="00887EEB"/>
    <w:rPr>
      <w:rFonts w:ascii="Bookman Old Style" w:hAnsi="Bookman Old Style"/>
      <w:sz w:val="22"/>
      <w:szCs w:val="24"/>
    </w:rPr>
  </w:style>
  <w:style w:type="character" w:styleId="Hyperlink">
    <w:name w:val="Hyperlink"/>
    <w:rsid w:val="00C402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DF53B1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DF53B1"/>
    <w:rPr>
      <w:rFonts w:ascii="Segoe UI" w:cs="Segoe UI" w:hAnsi="Segoe UI"/>
      <w:sz w:val="18"/>
      <w:szCs w:val="18"/>
    </w:rPr>
  </w:style>
  <w:style w:type="paragraph" w:styleId="Default" w:customStyle="1">
    <w:name w:val="Default"/>
    <w:rsid w:val="00932F8A"/>
    <w:pPr>
      <w:autoSpaceDE w:val="0"/>
      <w:autoSpaceDN w:val="0"/>
      <w:adjustRightInd w:val="0"/>
    </w:pPr>
    <w:rPr>
      <w:rFonts w:ascii="Cambria" w:cs="Cambria" w:hAnsi="Cambria" w:eastAsiaTheme="minorHAnsi"/>
      <w:color w:val="000000"/>
      <w:sz w:val="24"/>
      <w:szCs w:val="24"/>
      <w:lang w:bidi="hi-IN" w:val="en-IN"/>
    </w:rPr>
  </w:style>
  <w:style w:type="paragraph" w:styleId="BodyText2">
    <w:name w:val="Body Text 2"/>
    <w:basedOn w:val="Normal"/>
    <w:link w:val="BodyText2Char"/>
    <w:unhideWhenUsed w:val="1"/>
    <w:rsid w:val="00E258E4"/>
    <w:pPr>
      <w:spacing w:after="120" w:line="480" w:lineRule="auto"/>
    </w:pPr>
    <w:rPr>
      <w:sz w:val="24"/>
      <w:szCs w:val="24"/>
    </w:rPr>
  </w:style>
  <w:style w:type="character" w:styleId="BodyText2Char" w:customStyle="1">
    <w:name w:val="Body Text 2 Char"/>
    <w:basedOn w:val="DefaultParagraphFont"/>
    <w:link w:val="BodyText2"/>
    <w:rsid w:val="00E258E4"/>
    <w:rPr>
      <w:sz w:val="24"/>
      <w:szCs w:val="24"/>
    </w:rPr>
  </w:style>
  <w:style w:type="paragraph" w:styleId="Style1CharCharCharCharCharCharCharCharCharCharCharCharCharCharCharCharCharCharCharCharCharCharChar" w:customStyle="1">
    <w:name w:val="Style1 Char Char Char Char Char Char Char Char Char Char Char Char Char Char Char Char Char Char Char Char Char Char Char"/>
    <w:basedOn w:val="Normal"/>
    <w:rsid w:val="00E258E4"/>
    <w:pPr>
      <w:jc w:val="both"/>
    </w:pPr>
  </w:style>
  <w:style w:type="paragraph" w:styleId="NormalWeb">
    <w:name w:val="Normal (Web)"/>
    <w:basedOn w:val="Normal"/>
    <w:uiPriority w:val="99"/>
    <w:unhideWhenUsed w:val="1"/>
    <w:rsid w:val="00E258E4"/>
    <w:pPr>
      <w:spacing w:after="100" w:afterAutospacing="1" w:before="100" w:beforeAutospacing="1"/>
    </w:pPr>
    <w:rPr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://www.nitp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R281n4dryUl/cVLj5M6HIzoSTw==">AMUW2mXVJzTzGrBqT8qZBGZHWVWcM13cDv9J0fjZFIGan4p0vABV1xnDvJq1oXU4A8nornSAXmdtAzday9rRMo2SdXrd5GOBaXQgOrWB1vXVPcISpI5ryYlOk6kCyiDHOo6AniFqKZC8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2018-07-14T01:49:00Z</dcterms:created>
  <dc:creator>akshay</dc:creator>
</cp:coreProperties>
</file>