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315CF6"/>
        </w:rPr>
        <w:t>PURCHASE ORDER</w:t>
      </w:r>
    </w:p>
    <w:p>
      <w:r>
        <w:rPr>
          <w:b/>
        </w:rPr>
        <w:t xml:space="preserve">PO Number: </w:t>
      </w:r>
      <w:r>
        <w:t xml:space="preserve">PO-2026-NGWS-0042   </w:t>
      </w:r>
      <w:r>
        <w:rPr>
          <w:b/>
        </w:rPr>
        <w:t xml:space="preserve">Date: </w:t>
      </w:r>
      <w:r>
        <w:t xml:space="preserve">08 August 2026   </w:t>
      </w:r>
      <w:r>
        <w:rPr>
          <w:b/>
        </w:rPr>
        <w:t xml:space="preserve">Payment Terms: </w:t>
      </w:r>
      <w:r>
        <w:t>Net 45 Days</w:t>
      </w:r>
    </w:p>
    <w:p>
      <w:pPr>
        <w:pStyle w:val="Heading2"/>
      </w:pPr>
      <w:r>
        <w:rPr>
          <w:color w:val="315CF6"/>
        </w:rPr>
        <w:t>Buyer</w:t>
      </w:r>
    </w:p>
    <w:p>
      <w:r>
        <w:t>NextUpgrad Web Solutions Pvt. Ltd.</w:t>
      </w:r>
    </w:p>
    <w:p>
      <w:r>
        <w:t>6th Floor, Cyber Hub, DLF Phase 2</w:t>
      </w:r>
    </w:p>
    <w:p>
      <w:r>
        <w:t>Gurugram, Haryana – 122 002</w:t>
      </w:r>
    </w:p>
    <w:p>
      <w:r>
        <w:t>GSTIN: 06AANCP4769H1ZN</w:t>
      </w:r>
    </w:p>
    <w:p>
      <w:pPr>
        <w:pStyle w:val="Heading2"/>
      </w:pPr>
      <w:r>
        <w:rPr>
          <w:color w:val="315CF6"/>
        </w:rPr>
        <w:t>Vendor</w:t>
      </w:r>
    </w:p>
    <w:p>
      <w:r>
        <w:t>SafeGuard Supplies Pvt. Ltd.</w:t>
      </w:r>
    </w:p>
    <w:p>
      <w:r>
        <w:t>Plot 44, MIDC Phase II</w:t>
      </w:r>
    </w:p>
    <w:p>
      <w:r>
        <w:t>Thane, Maharashtra – 400 604</w:t>
      </w:r>
    </w:p>
    <w:p/>
    <w:p>
      <w:pPr>
        <w:pStyle w:val="Heading2"/>
      </w:pPr>
      <w:r>
        <w:rPr>
          <w:color w:val="315CF6"/>
        </w:rPr>
        <w:t>Ordered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color="auto" w:fill="315CF6"/>
          </w:tcPr>
          <w:p>
            <w:r>
              <w:rPr>
                <w:b/>
                <w:color w:val="FFFFFF"/>
                <w:sz w:val="18"/>
              </w:rPr>
              <w:t>S.No</w:t>
            </w:r>
          </w:p>
        </w:tc>
        <w:tc>
          <w:tcPr>
            <w:tcW w:type="dxa" w:w="3969"/>
            <w:shd w:val="clear" w:color="auto" w:fill="315CF6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94"/>
            <w:shd w:val="clear" w:color="auto" w:fill="315CF6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814"/>
            <w:shd w:val="clear" w:color="auto" w:fill="315CF6"/>
          </w:tcPr>
          <w:p>
            <w:r>
              <w:rPr>
                <w:b/>
                <w:color w:val="FFFFFF"/>
                <w:sz w:val="18"/>
              </w:rPr>
              <w:t>Unit Rate (₹)</w:t>
            </w:r>
          </w:p>
        </w:tc>
        <w:tc>
          <w:tcPr>
            <w:tcW w:type="dxa" w:w="1814"/>
            <w:shd w:val="clear" w:color="auto" w:fill="315CF6"/>
          </w:tcPr>
          <w:p>
            <w:r>
              <w:rPr>
                <w:b/>
                <w:color w:val="FFFFFF"/>
                <w:sz w:val="18"/>
              </w:rPr>
              <w:t>Total (₹)</w:t>
            </w:r>
          </w:p>
        </w:tc>
      </w:tr>
      <w:tr>
        <w:tc>
          <w:tcPr>
            <w:tcW w:type="dxa" w:w="680"/>
            <w:shd w:val="clear" w:color="auto" w:fill="F1F5F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69"/>
            <w:shd w:val="clear" w:color="auto" w:fill="F1F5F9"/>
          </w:tcPr>
          <w:p>
            <w:r>
              <w:rPr>
                <w:sz w:val="18"/>
              </w:rPr>
              <w:t>Industrial Safety Helmets</w:t>
            </w:r>
          </w:p>
        </w:tc>
        <w:tc>
          <w:tcPr>
            <w:tcW w:type="dxa" w:w="794"/>
            <w:shd w:val="clear" w:color="auto" w:fill="F1F5F9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814"/>
            <w:shd w:val="clear" w:color="auto" w:fill="F1F5F9"/>
          </w:tcPr>
          <w:p>
            <w:r>
              <w:rPr>
                <w:sz w:val="18"/>
              </w:rPr>
              <w:t>1,200.00</w:t>
            </w:r>
          </w:p>
        </w:tc>
        <w:tc>
          <w:tcPr>
            <w:tcW w:type="dxa" w:w="1814"/>
            <w:shd w:val="clear" w:color="auto" w:fill="F1F5F9"/>
          </w:tcPr>
          <w:p>
            <w:r>
              <w:rPr>
                <w:sz w:val="18"/>
              </w:rPr>
              <w:t>90,000.00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Hi-Vis Safety Vests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420.00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42,000.00</w:t>
            </w:r>
          </w:p>
        </w:tc>
      </w:tr>
      <w:tr>
        <w:tc>
          <w:tcPr>
            <w:tcW w:type="dxa" w:w="680"/>
            <w:shd w:val="clear" w:color="auto" w:fill="F1F5F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969"/>
            <w:shd w:val="clear" w:color="auto" w:fill="F1F5F9"/>
          </w:tcPr>
          <w:p>
            <w:r>
              <w:rPr>
                <w:sz w:val="18"/>
              </w:rPr>
              <w:t>Steel-Toe Safety Boots</w:t>
            </w:r>
          </w:p>
        </w:tc>
        <w:tc>
          <w:tcPr>
            <w:tcW w:type="dxa" w:w="794"/>
            <w:shd w:val="clear" w:color="auto" w:fill="F1F5F9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814"/>
            <w:shd w:val="clear" w:color="auto" w:fill="F1F5F9"/>
          </w:tcPr>
          <w:p>
            <w:r>
              <w:rPr>
                <w:sz w:val="18"/>
              </w:rPr>
              <w:t>2,800.00</w:t>
            </w:r>
          </w:p>
        </w:tc>
        <w:tc>
          <w:tcPr>
            <w:tcW w:type="dxa" w:w="1814"/>
            <w:shd w:val="clear" w:color="auto" w:fill="F1F5F9"/>
          </w:tcPr>
          <w:p>
            <w:r>
              <w:rPr>
                <w:sz w:val="18"/>
              </w:rPr>
              <w:t>84,000.00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Safety Gloves (pairs)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180.00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27,000.00</w:t>
            </w:r>
          </w:p>
        </w:tc>
      </w:tr>
      <w:tr>
        <w:tc>
          <w:tcPr>
            <w:tcW w:type="dxa" w:w="680"/>
            <w:shd w:val="clear" w:color="auto" w:fill="F1F5F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69"/>
            <w:shd w:val="clear" w:color="auto" w:fill="F1F5F9"/>
          </w:tcPr>
          <w:p>
            <w:r>
              <w:rPr>
                <w:sz w:val="18"/>
              </w:rPr>
              <w:t>Fire Extinguisher 5KG</w:t>
            </w:r>
          </w:p>
        </w:tc>
        <w:tc>
          <w:tcPr>
            <w:tcW w:type="dxa" w:w="794"/>
            <w:shd w:val="clear" w:color="auto" w:fill="F1F5F9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814"/>
            <w:shd w:val="clear" w:color="auto" w:fill="F1F5F9"/>
          </w:tcPr>
          <w:p>
            <w:r>
              <w:rPr>
                <w:sz w:val="18"/>
              </w:rPr>
              <w:t>3,500.00</w:t>
            </w:r>
          </w:p>
        </w:tc>
        <w:tc>
          <w:tcPr>
            <w:tcW w:type="dxa" w:w="1814"/>
            <w:shd w:val="clear" w:color="auto" w:fill="F1F5F9"/>
          </w:tcPr>
          <w:p>
            <w:r>
              <w:rPr>
                <w:sz w:val="18"/>
              </w:rPr>
              <w:t>70,000.00</w:t>
            </w:r>
          </w:p>
        </w:tc>
      </w:tr>
    </w:tbl>
    <w:p/>
    <w:p>
      <w:r>
        <w:rPr>
          <w:b/>
        </w:rPr>
        <w:t xml:space="preserve">PO Total Value: </w:t>
      </w:r>
      <w:r>
        <w:t>₹3,33,300.00</w:t>
      </w:r>
    </w:p>
    <w:p>
      <w:r>
        <w:t>Authorised by: Pranjul Rathour | NextUpgrad Web Solutions Pvt.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Pranjul Rathour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