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78A81" w14:textId="2A7C8EEF" w:rsidR="008D71F2" w:rsidRDefault="002C3F35" w:rsidP="002C16C6">
      <w:pPr>
        <w:pStyle w:val="Title"/>
      </w:pPr>
      <w:r>
        <w:t>PRANSHU GUPTA</w:t>
      </w:r>
    </w:p>
    <w:p w14:paraId="4AEE27C5" w14:textId="473169D0" w:rsidR="002C16C6" w:rsidRPr="002C16C6" w:rsidRDefault="00A561B2" w:rsidP="002C16C6">
      <w:pPr>
        <w:pStyle w:val="NoSpacing"/>
        <w:rPr>
          <w:b/>
          <w:bCs/>
        </w:rPr>
      </w:pPr>
      <w:r>
        <w:rPr>
          <w:b/>
          <w:bCs/>
        </w:rPr>
        <w:t xml:space="preserve">SENIOR </w:t>
      </w:r>
      <w:r w:rsidR="002C16C6" w:rsidRPr="002C16C6">
        <w:rPr>
          <w:b/>
          <w:bCs/>
        </w:rPr>
        <w:t>SOFTWARE ENGINEER</w:t>
      </w:r>
    </w:p>
    <w:p w14:paraId="09BA5B1A" w14:textId="5A44E37B" w:rsidR="002C16C6" w:rsidRPr="00EE72B7" w:rsidRDefault="002C16C6" w:rsidP="00E67987">
      <w:pPr>
        <w:pBdr>
          <w:bottom w:val="single" w:sz="6" w:space="6" w:color="auto"/>
        </w:pBdr>
        <w:rPr>
          <w:color w:val="000000" w:themeColor="text1"/>
        </w:rPr>
      </w:pPr>
      <w:hyperlink r:id="rId7" w:history="1">
        <w:r w:rsidRPr="00EE72B7">
          <w:rPr>
            <w:rStyle w:val="Hyperlink"/>
            <w:color w:val="000000" w:themeColor="text1"/>
            <w:u w:val="none"/>
          </w:rPr>
          <w:t>pranshug258@outlook.com</w:t>
        </w:r>
      </w:hyperlink>
      <w:r>
        <w:t xml:space="preserve"> | </w:t>
      </w:r>
      <w:r w:rsidR="00A32AFF">
        <w:t>+1 (</w:t>
      </w:r>
      <w:r>
        <w:t>425</w:t>
      </w:r>
      <w:r w:rsidR="00A32AFF">
        <w:t xml:space="preserve">) </w:t>
      </w:r>
      <w:r>
        <w:t>679</w:t>
      </w:r>
      <w:r w:rsidR="00A32AFF">
        <w:t xml:space="preserve"> </w:t>
      </w:r>
      <w:r>
        <w:t xml:space="preserve">2402 | </w:t>
      </w:r>
      <w:hyperlink r:id="rId8" w:history="1">
        <w:r w:rsidRPr="00EE72B7">
          <w:rPr>
            <w:rStyle w:val="Hyperlink"/>
            <w:color w:val="000000" w:themeColor="text1"/>
            <w:u w:val="none"/>
          </w:rPr>
          <w:t>https://linkedin.com/in/pranshug258/</w:t>
        </w:r>
      </w:hyperlink>
    </w:p>
    <w:p w14:paraId="6B05329E" w14:textId="71BFA44E" w:rsidR="00E67987" w:rsidRDefault="00C0618A" w:rsidP="00C0618A">
      <w:pPr>
        <w:pStyle w:val="Heading1"/>
      </w:pPr>
      <w:r>
        <w:t>EDUCATION</w:t>
      </w:r>
    </w:p>
    <w:p w14:paraId="600F3853" w14:textId="0EE903FA" w:rsidR="00C0618A" w:rsidRDefault="00E4533E" w:rsidP="00E4533E">
      <w:pPr>
        <w:pStyle w:val="Heading2"/>
      </w:pPr>
      <w:r>
        <w:t>Georgia Institute of Technology</w:t>
      </w:r>
      <w:r w:rsidR="00AA52F8">
        <w:t>, Atlanta</w:t>
      </w:r>
    </w:p>
    <w:p w14:paraId="382108F7" w14:textId="290C4B2F" w:rsidR="00D55719" w:rsidRDefault="00D55719" w:rsidP="00D55719">
      <w:r>
        <w:t>Master of Science in Computer Science / May 2020</w:t>
      </w:r>
    </w:p>
    <w:p w14:paraId="57AD0797" w14:textId="44799D8B" w:rsidR="00D55719" w:rsidRDefault="00D55719" w:rsidP="00D55719">
      <w:pPr>
        <w:pStyle w:val="Heading2"/>
      </w:pPr>
      <w:r>
        <w:t>Indian Institute of Technology</w:t>
      </w:r>
      <w:r w:rsidR="00AA52F8">
        <w:t>,</w:t>
      </w:r>
      <w:r>
        <w:t xml:space="preserve"> Kanpur</w:t>
      </w:r>
    </w:p>
    <w:p w14:paraId="3DC16294" w14:textId="07DEB660" w:rsidR="00D55719" w:rsidRDefault="00D55719" w:rsidP="00D55719">
      <w:r>
        <w:t>Bachelor of Technology in Computer Science and Engineering / June 2017</w:t>
      </w:r>
    </w:p>
    <w:p w14:paraId="0607454A" w14:textId="7A94E88E" w:rsidR="00BB1457" w:rsidRDefault="00BB1457" w:rsidP="00BB1457">
      <w:pPr>
        <w:pStyle w:val="Heading1"/>
      </w:pPr>
      <w:r>
        <w:t>EXPERIENCE</w:t>
      </w:r>
    </w:p>
    <w:p w14:paraId="3549205D" w14:textId="6057515B" w:rsidR="00BB1457" w:rsidRDefault="00BB1457" w:rsidP="00BB1457">
      <w:pPr>
        <w:pStyle w:val="Heading2"/>
      </w:pPr>
      <w:r>
        <w:t>Microsoft | Software Engineer II</w:t>
      </w:r>
      <w:r w:rsidR="00FA1CD5">
        <w:t xml:space="preserve"> | Jun 2020 </w:t>
      </w:r>
      <w:r w:rsidR="00A966B4">
        <w:t>–</w:t>
      </w:r>
      <w:r w:rsidR="00FA1CD5">
        <w:t xml:space="preserve"> Present</w:t>
      </w:r>
    </w:p>
    <w:p w14:paraId="4E140767" w14:textId="16418B6F" w:rsidR="007E554D" w:rsidRDefault="00A966B4" w:rsidP="007202D4">
      <w:r w:rsidRPr="00A966B4">
        <w:t>Designing and developing modules for Azure Resource Manager</w:t>
      </w:r>
      <w:r w:rsidR="00F20EC0">
        <w:t>,</w:t>
      </w:r>
      <w:r w:rsidR="00F47BD4">
        <w:t xml:space="preserve"> the control plane for Azure</w:t>
      </w:r>
      <w:r w:rsidR="00415F8F">
        <w:t>.</w:t>
      </w:r>
    </w:p>
    <w:p w14:paraId="29CB83BA" w14:textId="5BC7B5E2" w:rsidR="00EB6F61" w:rsidRDefault="00662874" w:rsidP="007E554D">
      <w:pPr>
        <w:pStyle w:val="ListParagraph"/>
        <w:numPr>
          <w:ilvl w:val="0"/>
          <w:numId w:val="2"/>
        </w:numPr>
      </w:pPr>
      <w:r>
        <w:t xml:space="preserve">Implemented improvements in resource group deletion job, reducing </w:t>
      </w:r>
      <w:r w:rsidR="000C5F10">
        <w:t xml:space="preserve">certain </w:t>
      </w:r>
      <w:r>
        <w:t>failure rate</w:t>
      </w:r>
      <w:r w:rsidR="000C5F10">
        <w:t>s</w:t>
      </w:r>
      <w:r>
        <w:t xml:space="preserve"> by 80%.</w:t>
      </w:r>
    </w:p>
    <w:p w14:paraId="06E53C11" w14:textId="641B6DF7" w:rsidR="00662874" w:rsidRDefault="0050328D" w:rsidP="007E554D">
      <w:pPr>
        <w:pStyle w:val="ListParagraph"/>
        <w:numPr>
          <w:ilvl w:val="0"/>
          <w:numId w:val="2"/>
        </w:numPr>
      </w:pPr>
      <w:r>
        <w:t xml:space="preserve">Implemented </w:t>
      </w:r>
      <w:r w:rsidR="00637831">
        <w:t xml:space="preserve">batching for </w:t>
      </w:r>
      <w:r>
        <w:t>resource</w:t>
      </w:r>
      <w:r w:rsidR="009013B2">
        <w:t xml:space="preserve"> synchronization</w:t>
      </w:r>
      <w:r w:rsidR="0047192A">
        <w:t>, increasing job throughput by 1000x.</w:t>
      </w:r>
    </w:p>
    <w:p w14:paraId="1843A4FA" w14:textId="2B0D1A27" w:rsidR="00AB7C97" w:rsidRDefault="00AB7C97" w:rsidP="00DF04CC">
      <w:pPr>
        <w:pStyle w:val="ListParagraph"/>
        <w:numPr>
          <w:ilvl w:val="0"/>
          <w:numId w:val="2"/>
        </w:numPr>
      </w:pPr>
      <w:r>
        <w:t>Implemented improvements in async callback design</w:t>
      </w:r>
      <w:r w:rsidR="006A624E">
        <w:t>, eliminating storage throttling in job lookups.</w:t>
      </w:r>
    </w:p>
    <w:p w14:paraId="30B11C11" w14:textId="52FB090F" w:rsidR="00BB1F3C" w:rsidRDefault="00BB1F3C" w:rsidP="00BB1F3C">
      <w:pPr>
        <w:pStyle w:val="ListParagraph"/>
        <w:numPr>
          <w:ilvl w:val="0"/>
          <w:numId w:val="2"/>
        </w:numPr>
      </w:pPr>
      <w:r>
        <w:t>Designed and implemented jobs to delete resources at different scopes</w:t>
      </w:r>
      <w:r w:rsidR="00ED01D7">
        <w:t xml:space="preserve">, </w:t>
      </w:r>
      <w:r>
        <w:t>allow</w:t>
      </w:r>
      <w:r w:rsidR="00ED01D7">
        <w:t>ing</w:t>
      </w:r>
      <w:r>
        <w:t xml:space="preserve"> clean teardown of resource types, resource providers or entire regions in Azure.</w:t>
      </w:r>
    </w:p>
    <w:p w14:paraId="039773B9" w14:textId="3AD5C3E3" w:rsidR="008C6C7A" w:rsidRDefault="008C6C7A" w:rsidP="00BB1F3C">
      <w:pPr>
        <w:pStyle w:val="ListParagraph"/>
        <w:numPr>
          <w:ilvl w:val="0"/>
          <w:numId w:val="2"/>
        </w:numPr>
      </w:pPr>
      <w:r>
        <w:t xml:space="preserve">Integrated classic resource providers with </w:t>
      </w:r>
      <w:r w:rsidRPr="008C6C7A">
        <w:t>datacenter security token service</w:t>
      </w:r>
      <w:r>
        <w:t xml:space="preserve"> for JEDI compliance.</w:t>
      </w:r>
    </w:p>
    <w:p w14:paraId="76EB7178" w14:textId="61AC51D3" w:rsidR="00BB1457" w:rsidRDefault="00BB1457" w:rsidP="00BB1457">
      <w:pPr>
        <w:pStyle w:val="Heading2"/>
      </w:pPr>
      <w:r>
        <w:t>Microsoft | Software Engineer</w:t>
      </w:r>
      <w:r w:rsidR="0042612B">
        <w:t xml:space="preserve"> | Jun 2017 – Aug 20</w:t>
      </w:r>
      <w:r w:rsidR="00DE201D">
        <w:t>19</w:t>
      </w:r>
    </w:p>
    <w:p w14:paraId="34959A24" w14:textId="66EAAE09" w:rsidR="00B10920" w:rsidRDefault="00B10920" w:rsidP="00B10920">
      <w:pPr>
        <w:pStyle w:val="ListParagraph"/>
        <w:numPr>
          <w:ilvl w:val="0"/>
          <w:numId w:val="1"/>
        </w:numPr>
      </w:pPr>
      <w:r>
        <w:t>D</w:t>
      </w:r>
      <w:r w:rsidRPr="00B10920">
        <w:t>esign</w:t>
      </w:r>
      <w:r>
        <w:t>ed</w:t>
      </w:r>
      <w:r w:rsidRPr="00B10920">
        <w:t xml:space="preserve"> and implement</w:t>
      </w:r>
      <w:r>
        <w:t>ed</w:t>
      </w:r>
      <w:r w:rsidRPr="00B10920">
        <w:t xml:space="preserve"> modules for customer data enrichment service, which helps thousands of marketers create sales opportunities </w:t>
      </w:r>
      <w:r w:rsidR="0042612B">
        <w:t>and</w:t>
      </w:r>
      <w:r w:rsidRPr="00B10920">
        <w:t xml:space="preserve"> generate higher revenue.</w:t>
      </w:r>
    </w:p>
    <w:p w14:paraId="5423743C" w14:textId="1AAE8E9A" w:rsidR="0042612B" w:rsidRDefault="00EF3E5C" w:rsidP="00B10920">
      <w:pPr>
        <w:pStyle w:val="ListParagraph"/>
        <w:numPr>
          <w:ilvl w:val="0"/>
          <w:numId w:val="1"/>
        </w:numPr>
      </w:pPr>
      <w:r w:rsidRPr="00EF3E5C">
        <w:t>Improved performance by 3x and slashed cost by 90% by authoring a serverless architecture for the data flow orchestration layer of the service using Azure Function Apps</w:t>
      </w:r>
      <w:r>
        <w:t>.</w:t>
      </w:r>
    </w:p>
    <w:p w14:paraId="35A16DE8" w14:textId="40CC9F30" w:rsidR="00EF3E5C" w:rsidRPr="00B10920" w:rsidRDefault="00EF3E5C" w:rsidP="00B10920">
      <w:pPr>
        <w:pStyle w:val="ListParagraph"/>
        <w:numPr>
          <w:ilvl w:val="0"/>
          <w:numId w:val="1"/>
        </w:numPr>
      </w:pPr>
      <w:r w:rsidRPr="00EF3E5C">
        <w:t xml:space="preserve">Achieved a 40x speed-up in </w:t>
      </w:r>
      <w:r w:rsidR="0050328D">
        <w:t>enrichment</w:t>
      </w:r>
      <w:r w:rsidRPr="00EF3E5C">
        <w:t xml:space="preserve"> </w:t>
      </w:r>
      <w:r w:rsidR="00477375">
        <w:t xml:space="preserve">with file uploads </w:t>
      </w:r>
      <w:r w:rsidRPr="00EF3E5C">
        <w:t xml:space="preserve">by optimizing SQL </w:t>
      </w:r>
      <w:r w:rsidR="00E33D11">
        <w:t>stored procedures.</w:t>
      </w:r>
    </w:p>
    <w:p w14:paraId="3C35E2C5" w14:textId="049929EC" w:rsidR="00960A4E" w:rsidRDefault="00960A4E" w:rsidP="00BB1457">
      <w:pPr>
        <w:pStyle w:val="Heading1"/>
      </w:pPr>
      <w:r>
        <w:t>RESEARCH</w:t>
      </w:r>
    </w:p>
    <w:p w14:paraId="02E9E68E" w14:textId="58C60CD8" w:rsidR="007D459B" w:rsidRDefault="007D459B" w:rsidP="007D459B">
      <w:pPr>
        <w:pStyle w:val="Heading2"/>
      </w:pPr>
      <w:r>
        <w:t>SocWeb Lab, Georgia Tech</w:t>
      </w:r>
    </w:p>
    <w:p w14:paraId="491C481D" w14:textId="624ABB38" w:rsidR="00F45B12" w:rsidRPr="00731751" w:rsidRDefault="00E46122" w:rsidP="0073175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[Nature Journal] </w:t>
      </w:r>
      <w:proofErr w:type="spellStart"/>
      <w:r w:rsidR="00F45B12" w:rsidRPr="00731751">
        <w:rPr>
          <w:color w:val="0D0D0D" w:themeColor="text1" w:themeTint="F2"/>
        </w:rPr>
        <w:t>ElSherief</w:t>
      </w:r>
      <w:proofErr w:type="spellEnd"/>
      <w:r w:rsidR="00F45B12" w:rsidRPr="00731751">
        <w:rPr>
          <w:color w:val="0D0D0D" w:themeColor="text1" w:themeTint="F2"/>
        </w:rPr>
        <w:t>, M., Saha, K., Gupta, P. et al. Impacts of school shooter drills on the psychological well-being of American K-12 school communities: a social media study. Humanit</w:t>
      </w:r>
      <w:r w:rsidR="003A7BEC">
        <w:rPr>
          <w:color w:val="0D0D0D" w:themeColor="text1" w:themeTint="F2"/>
        </w:rPr>
        <w:t>ies</w:t>
      </w:r>
      <w:r w:rsidR="00277248">
        <w:rPr>
          <w:color w:val="0D0D0D" w:themeColor="text1" w:themeTint="F2"/>
        </w:rPr>
        <w:t xml:space="preserve"> and</w:t>
      </w:r>
      <w:r w:rsidR="00F45B12" w:rsidRPr="00731751">
        <w:rPr>
          <w:color w:val="0D0D0D" w:themeColor="text1" w:themeTint="F2"/>
        </w:rPr>
        <w:t xml:space="preserve"> So</w:t>
      </w:r>
      <w:r w:rsidR="00277248">
        <w:rPr>
          <w:color w:val="0D0D0D" w:themeColor="text1" w:themeTint="F2"/>
        </w:rPr>
        <w:t>cial</w:t>
      </w:r>
      <w:r w:rsidR="00F45B12" w:rsidRPr="00731751">
        <w:rPr>
          <w:color w:val="0D0D0D" w:themeColor="text1" w:themeTint="F2"/>
        </w:rPr>
        <w:t xml:space="preserve"> Sci</w:t>
      </w:r>
      <w:r w:rsidR="00277248">
        <w:rPr>
          <w:color w:val="0D0D0D" w:themeColor="text1" w:themeTint="F2"/>
        </w:rPr>
        <w:t>ences</w:t>
      </w:r>
      <w:r w:rsidR="00F45B12" w:rsidRPr="00731751">
        <w:rPr>
          <w:color w:val="0D0D0D" w:themeColor="text1" w:themeTint="F2"/>
        </w:rPr>
        <w:t xml:space="preserve"> Commun</w:t>
      </w:r>
      <w:r w:rsidR="003A7BEC">
        <w:rPr>
          <w:color w:val="0D0D0D" w:themeColor="text1" w:themeTint="F2"/>
        </w:rPr>
        <w:t>ications</w:t>
      </w:r>
      <w:r w:rsidR="00F45B12" w:rsidRPr="00731751">
        <w:rPr>
          <w:color w:val="0D0D0D" w:themeColor="text1" w:themeTint="F2"/>
        </w:rPr>
        <w:t xml:space="preserve"> 8, 315 (2021). </w:t>
      </w:r>
      <w:hyperlink r:id="rId9" w:history="1">
        <w:r w:rsidR="00F45B12" w:rsidRPr="00731751">
          <w:rPr>
            <w:rStyle w:val="Hyperlink"/>
            <w:color w:val="0D0D0D" w:themeColor="text1" w:themeTint="F2"/>
            <w:u w:val="none"/>
          </w:rPr>
          <w:t>https://www.nature.com/articles/s41599-021-00993-6</w:t>
        </w:r>
      </w:hyperlink>
    </w:p>
    <w:p w14:paraId="70EBF097" w14:textId="3198AC71" w:rsidR="00A1270C" w:rsidRDefault="008437BD" w:rsidP="00731751">
      <w:pPr>
        <w:pStyle w:val="ListParagraph"/>
        <w:numPr>
          <w:ilvl w:val="0"/>
          <w:numId w:val="3"/>
        </w:numPr>
      </w:pPr>
      <w:r>
        <w:t>A</w:t>
      </w:r>
      <w:r w:rsidR="00F15EE3">
        <w:t>ppl</w:t>
      </w:r>
      <w:r>
        <w:t>ied</w:t>
      </w:r>
      <w:r w:rsidR="00F15EE3">
        <w:t xml:space="preserve"> </w:t>
      </w:r>
      <w:r w:rsidR="00F15EE3" w:rsidRPr="00F15EE3">
        <w:t>machine learning and interrupted time series analysis to 54 million social media posts in 114 schools spanning 33 states</w:t>
      </w:r>
      <w:r>
        <w:t xml:space="preserve"> to study psychological impacts of school shooter drills.</w:t>
      </w:r>
    </w:p>
    <w:p w14:paraId="0D3F9448" w14:textId="5B7B7E43" w:rsidR="00680796" w:rsidRDefault="00A1270C" w:rsidP="00731751">
      <w:pPr>
        <w:pStyle w:val="ListParagraph"/>
        <w:numPr>
          <w:ilvl w:val="0"/>
          <w:numId w:val="3"/>
        </w:numPr>
      </w:pPr>
      <w:r>
        <w:t>Showed</w:t>
      </w:r>
      <w:r w:rsidRPr="00A1270C">
        <w:t xml:space="preserve"> that anxiety, stress, and depression increased by 39–42% following the drills,</w:t>
      </w:r>
      <w:r>
        <w:t xml:space="preserve"> </w:t>
      </w:r>
      <w:r w:rsidRPr="00A1270C">
        <w:t>accompanied by</w:t>
      </w:r>
      <w:r>
        <w:t xml:space="preserve"> an</w:t>
      </w:r>
      <w:r w:rsidRPr="00A1270C">
        <w:t xml:space="preserve"> increase in civic engagement </w:t>
      </w:r>
      <w:r w:rsidR="00642D90">
        <w:t xml:space="preserve">up to </w:t>
      </w:r>
      <w:r w:rsidRPr="00A1270C">
        <w:t>10–106%.</w:t>
      </w:r>
    </w:p>
    <w:p w14:paraId="3641936F" w14:textId="2DF12FEA" w:rsidR="00BB1457" w:rsidRDefault="00BB1457" w:rsidP="00BB1457">
      <w:pPr>
        <w:pStyle w:val="Heading1"/>
      </w:pPr>
      <w:r>
        <w:t>PROJECTS</w:t>
      </w:r>
    </w:p>
    <w:p w14:paraId="37DCE43F" w14:textId="33B80BB8" w:rsidR="00E60542" w:rsidRDefault="00B95A44" w:rsidP="00E60542">
      <w:pPr>
        <w:pStyle w:val="ListParagraph"/>
        <w:numPr>
          <w:ilvl w:val="0"/>
          <w:numId w:val="4"/>
        </w:numPr>
      </w:pPr>
      <w:r>
        <w:t>Implemented a</w:t>
      </w:r>
      <w:r w:rsidRPr="00B95A44">
        <w:t xml:space="preserve"> C# to x86 compiler</w:t>
      </w:r>
      <w:r>
        <w:t xml:space="preserve"> </w:t>
      </w:r>
      <w:r w:rsidRPr="00B95A44">
        <w:t>in Python (70% ANTLR spec supported).</w:t>
      </w:r>
    </w:p>
    <w:p w14:paraId="36A66311" w14:textId="4AB02A29" w:rsidR="00F35CAA" w:rsidRDefault="00F35CAA" w:rsidP="00E60542">
      <w:pPr>
        <w:pStyle w:val="ListParagraph"/>
        <w:numPr>
          <w:ilvl w:val="0"/>
          <w:numId w:val="4"/>
        </w:numPr>
      </w:pPr>
      <w:r w:rsidRPr="00F35CAA">
        <w:t>Contributed to the open-source editor VS Code, to help enable strict null check tests</w:t>
      </w:r>
      <w:r w:rsidR="005142F7">
        <w:t>.</w:t>
      </w:r>
    </w:p>
    <w:p w14:paraId="64127AAC" w14:textId="1C228694" w:rsidR="00F96D81" w:rsidRDefault="00F96D81" w:rsidP="00F96D81">
      <w:pPr>
        <w:pStyle w:val="ListParagraph"/>
        <w:numPr>
          <w:ilvl w:val="0"/>
          <w:numId w:val="4"/>
        </w:numPr>
      </w:pPr>
      <w:r>
        <w:t>Developed computer graphics algorithms for constructing field aligned triangle meshes.</w:t>
      </w:r>
    </w:p>
    <w:p w14:paraId="4BC7785E" w14:textId="29970653" w:rsidR="00627A50" w:rsidRPr="00627A50" w:rsidRDefault="00627A50" w:rsidP="00627A50">
      <w:pPr>
        <w:pStyle w:val="Heading1"/>
      </w:pPr>
      <w:r>
        <w:t>SKILLS</w:t>
      </w:r>
    </w:p>
    <w:p w14:paraId="2ED0FBB6" w14:textId="18B7B7C1" w:rsidR="00CF61EC" w:rsidRPr="00CF61EC" w:rsidRDefault="00CF61EC" w:rsidP="00307056">
      <w:pPr>
        <w:pStyle w:val="NoSpacing"/>
        <w:numPr>
          <w:ilvl w:val="0"/>
          <w:numId w:val="5"/>
        </w:numPr>
      </w:pPr>
      <w:r w:rsidRPr="00CF61EC">
        <w:rPr>
          <w:b/>
          <w:bCs/>
        </w:rPr>
        <w:t xml:space="preserve">Languages : </w:t>
      </w:r>
      <w:r w:rsidRPr="00CF61EC">
        <w:t>C#, Python, C++, HTML, CSS, JavaScript, SQL</w:t>
      </w:r>
    </w:p>
    <w:p w14:paraId="22554212" w14:textId="77777777" w:rsidR="00CF61EC" w:rsidRPr="00CF61EC" w:rsidRDefault="00CF61EC" w:rsidP="00307056">
      <w:pPr>
        <w:pStyle w:val="NoSpacing"/>
        <w:numPr>
          <w:ilvl w:val="0"/>
          <w:numId w:val="5"/>
        </w:numPr>
      </w:pPr>
      <w:r w:rsidRPr="00CF61EC">
        <w:rPr>
          <w:b/>
          <w:bCs/>
        </w:rPr>
        <w:t>Machine Learning :</w:t>
      </w:r>
      <w:r w:rsidRPr="00CF61EC">
        <w:t xml:space="preserve"> PyTorch, scikit-learn, OpenCV, Azure ML</w:t>
      </w:r>
    </w:p>
    <w:p w14:paraId="0D3B266F" w14:textId="39AF6C2D" w:rsidR="00960A4E" w:rsidRPr="00960A4E" w:rsidRDefault="00CF61EC" w:rsidP="003A508D">
      <w:pPr>
        <w:pStyle w:val="NoSpacing"/>
        <w:numPr>
          <w:ilvl w:val="0"/>
          <w:numId w:val="5"/>
        </w:numPr>
      </w:pPr>
      <w:r w:rsidRPr="00FB329C">
        <w:rPr>
          <w:b/>
          <w:bCs/>
        </w:rPr>
        <w:t xml:space="preserve">Technologies : </w:t>
      </w:r>
      <w:r w:rsidRPr="00CF61EC">
        <w:t>Microsoft Azure, Processing 3D, GIT</w:t>
      </w:r>
    </w:p>
    <w:sectPr w:rsidR="00960A4E" w:rsidRPr="00960A4E" w:rsidSect="002C16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A9E51" w14:textId="77777777" w:rsidR="00BD153B" w:rsidRDefault="00BD153B" w:rsidP="004678A5">
      <w:pPr>
        <w:spacing w:after="0" w:line="240" w:lineRule="auto"/>
      </w:pPr>
      <w:r>
        <w:separator/>
      </w:r>
    </w:p>
  </w:endnote>
  <w:endnote w:type="continuationSeparator" w:id="0">
    <w:p w14:paraId="3F1B313E" w14:textId="77777777" w:rsidR="00BD153B" w:rsidRDefault="00BD153B" w:rsidP="0046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F941D" w14:textId="77777777" w:rsidR="00BD153B" w:rsidRDefault="00BD153B" w:rsidP="004678A5">
      <w:pPr>
        <w:spacing w:after="0" w:line="240" w:lineRule="auto"/>
      </w:pPr>
      <w:r>
        <w:separator/>
      </w:r>
    </w:p>
  </w:footnote>
  <w:footnote w:type="continuationSeparator" w:id="0">
    <w:p w14:paraId="0AA4597A" w14:textId="77777777" w:rsidR="00BD153B" w:rsidRDefault="00BD153B" w:rsidP="00467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5507E"/>
    <w:multiLevelType w:val="hybridMultilevel"/>
    <w:tmpl w:val="6896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6C54"/>
    <w:multiLevelType w:val="hybridMultilevel"/>
    <w:tmpl w:val="534A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D057D"/>
    <w:multiLevelType w:val="hybridMultilevel"/>
    <w:tmpl w:val="748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648EF"/>
    <w:multiLevelType w:val="hybridMultilevel"/>
    <w:tmpl w:val="6FC0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50DAA"/>
    <w:multiLevelType w:val="hybridMultilevel"/>
    <w:tmpl w:val="C5D6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914556">
    <w:abstractNumId w:val="3"/>
  </w:num>
  <w:num w:numId="2" w16cid:durableId="1623337964">
    <w:abstractNumId w:val="1"/>
  </w:num>
  <w:num w:numId="3" w16cid:durableId="1266116862">
    <w:abstractNumId w:val="0"/>
  </w:num>
  <w:num w:numId="4" w16cid:durableId="589314372">
    <w:abstractNumId w:val="2"/>
  </w:num>
  <w:num w:numId="5" w16cid:durableId="3692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C6"/>
    <w:rsid w:val="000A4DF5"/>
    <w:rsid w:val="000C5F10"/>
    <w:rsid w:val="001073F0"/>
    <w:rsid w:val="00163DA0"/>
    <w:rsid w:val="001B4A7C"/>
    <w:rsid w:val="002334EB"/>
    <w:rsid w:val="00255A66"/>
    <w:rsid w:val="002629FF"/>
    <w:rsid w:val="00277248"/>
    <w:rsid w:val="002B6B35"/>
    <w:rsid w:val="002C16C6"/>
    <w:rsid w:val="002C3F35"/>
    <w:rsid w:val="002F4ED9"/>
    <w:rsid w:val="00307056"/>
    <w:rsid w:val="00310186"/>
    <w:rsid w:val="003706E4"/>
    <w:rsid w:val="00382641"/>
    <w:rsid w:val="003A7BEC"/>
    <w:rsid w:val="00406D48"/>
    <w:rsid w:val="00415F8F"/>
    <w:rsid w:val="00424C54"/>
    <w:rsid w:val="0042612B"/>
    <w:rsid w:val="00447966"/>
    <w:rsid w:val="004678A5"/>
    <w:rsid w:val="0047192A"/>
    <w:rsid w:val="00477375"/>
    <w:rsid w:val="004F3816"/>
    <w:rsid w:val="0050328D"/>
    <w:rsid w:val="00505597"/>
    <w:rsid w:val="005142F7"/>
    <w:rsid w:val="00536108"/>
    <w:rsid w:val="00573331"/>
    <w:rsid w:val="00627A50"/>
    <w:rsid w:val="00637831"/>
    <w:rsid w:val="00642D90"/>
    <w:rsid w:val="00643BA2"/>
    <w:rsid w:val="006444BF"/>
    <w:rsid w:val="00662874"/>
    <w:rsid w:val="00680796"/>
    <w:rsid w:val="006967EF"/>
    <w:rsid w:val="006A624E"/>
    <w:rsid w:val="006B3BED"/>
    <w:rsid w:val="00706D08"/>
    <w:rsid w:val="007202D4"/>
    <w:rsid w:val="00731751"/>
    <w:rsid w:val="007373B8"/>
    <w:rsid w:val="00742011"/>
    <w:rsid w:val="00785BFB"/>
    <w:rsid w:val="007C151F"/>
    <w:rsid w:val="007C56C6"/>
    <w:rsid w:val="007D459B"/>
    <w:rsid w:val="007E554D"/>
    <w:rsid w:val="008178B9"/>
    <w:rsid w:val="00834122"/>
    <w:rsid w:val="0083689F"/>
    <w:rsid w:val="008437BD"/>
    <w:rsid w:val="008A5FBB"/>
    <w:rsid w:val="008C6C7A"/>
    <w:rsid w:val="008D71F2"/>
    <w:rsid w:val="008E3836"/>
    <w:rsid w:val="008E38B9"/>
    <w:rsid w:val="009013B2"/>
    <w:rsid w:val="0095705B"/>
    <w:rsid w:val="00960A4E"/>
    <w:rsid w:val="009A2C97"/>
    <w:rsid w:val="00A1270C"/>
    <w:rsid w:val="00A32AFF"/>
    <w:rsid w:val="00A561B2"/>
    <w:rsid w:val="00A966B4"/>
    <w:rsid w:val="00AA52F8"/>
    <w:rsid w:val="00AB7C97"/>
    <w:rsid w:val="00AE1367"/>
    <w:rsid w:val="00B10920"/>
    <w:rsid w:val="00B95A44"/>
    <w:rsid w:val="00BB1457"/>
    <w:rsid w:val="00BB1F3C"/>
    <w:rsid w:val="00BD153B"/>
    <w:rsid w:val="00BE6617"/>
    <w:rsid w:val="00C0618A"/>
    <w:rsid w:val="00C15E69"/>
    <w:rsid w:val="00C81A83"/>
    <w:rsid w:val="00C83174"/>
    <w:rsid w:val="00CF61EC"/>
    <w:rsid w:val="00D55719"/>
    <w:rsid w:val="00DE201D"/>
    <w:rsid w:val="00DF04CC"/>
    <w:rsid w:val="00E33D11"/>
    <w:rsid w:val="00E4533E"/>
    <w:rsid w:val="00E46122"/>
    <w:rsid w:val="00E60542"/>
    <w:rsid w:val="00E67987"/>
    <w:rsid w:val="00E942BC"/>
    <w:rsid w:val="00EB6F61"/>
    <w:rsid w:val="00ED01D7"/>
    <w:rsid w:val="00EE72B7"/>
    <w:rsid w:val="00EF3E5C"/>
    <w:rsid w:val="00F15EE3"/>
    <w:rsid w:val="00F20EC0"/>
    <w:rsid w:val="00F24E0A"/>
    <w:rsid w:val="00F35CAA"/>
    <w:rsid w:val="00F41BAB"/>
    <w:rsid w:val="00F45B12"/>
    <w:rsid w:val="00F47BD4"/>
    <w:rsid w:val="00F906E2"/>
    <w:rsid w:val="00F96D81"/>
    <w:rsid w:val="00FA1CD5"/>
    <w:rsid w:val="00FB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737D"/>
  <w15:chartTrackingRefBased/>
  <w15:docId w15:val="{61A90B4D-061F-4ACB-816C-B7D2EF5F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B4"/>
    <w:rPr>
      <w:rFonts w:ascii="Montserrat" w:hAnsi="Montserrat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53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533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E6617"/>
    <w:pPr>
      <w:spacing w:after="0" w:line="240" w:lineRule="auto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17"/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533E"/>
    <w:rPr>
      <w:rFonts w:ascii="Montserrat" w:eastAsiaTheme="majorEastAsia" w:hAnsi="Montserra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33E"/>
    <w:rPr>
      <w:rFonts w:ascii="Montserrat" w:eastAsiaTheme="majorEastAsia" w:hAnsi="Montserrat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6C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F61EC"/>
    <w:pPr>
      <w:spacing w:after="0" w:line="240" w:lineRule="auto"/>
    </w:pPr>
    <w:rPr>
      <w:rFonts w:ascii="Montserrat" w:hAnsi="Montserrat"/>
      <w:sz w:val="20"/>
    </w:rPr>
  </w:style>
  <w:style w:type="paragraph" w:styleId="ListParagraph">
    <w:name w:val="List Paragraph"/>
    <w:basedOn w:val="Normal"/>
    <w:uiPriority w:val="34"/>
    <w:qFormat/>
    <w:rsid w:val="00B109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07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8A5"/>
    <w:rPr>
      <w:rFonts w:ascii="Montserrat" w:hAnsi="Montserrat"/>
      <w:sz w:val="20"/>
    </w:rPr>
  </w:style>
  <w:style w:type="paragraph" w:styleId="Footer">
    <w:name w:val="footer"/>
    <w:basedOn w:val="Normal"/>
    <w:link w:val="FooterChar"/>
    <w:uiPriority w:val="99"/>
    <w:unhideWhenUsed/>
    <w:rsid w:val="0046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8A5"/>
    <w:rPr>
      <w:rFonts w:ascii="Montserrat" w:hAnsi="Montserra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ranshug25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nshug258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9-021-00993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49</cp:revision>
  <cp:lastPrinted>2022-03-04T07:05:00Z</cp:lastPrinted>
  <dcterms:created xsi:type="dcterms:W3CDTF">2022-03-02T12:45:00Z</dcterms:created>
  <dcterms:modified xsi:type="dcterms:W3CDTF">2024-09-30T06:54:00Z</dcterms:modified>
</cp:coreProperties>
</file>