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B29CD" w14:textId="77777777" w:rsidR="005B6C4F" w:rsidRPr="0006412F" w:rsidRDefault="005B6C4F" w:rsidP="006946E7">
      <w:pPr>
        <w:rPr>
          <w:rFonts w:ascii="Arial" w:hAnsi="Arial" w:cs="Arial"/>
          <w:i/>
          <w:color w:val="FF0000"/>
          <w:sz w:val="20"/>
          <w:szCs w:val="20"/>
        </w:rPr>
      </w:pPr>
    </w:p>
    <w:p w14:paraId="231B29CE" w14:textId="77777777" w:rsidR="005B6C4F" w:rsidRPr="0006412F" w:rsidRDefault="005B6C4F" w:rsidP="003D0388">
      <w:pPr>
        <w:pStyle w:val="ListParagraph"/>
        <w:rPr>
          <w:rFonts w:ascii="Arial" w:hAnsi="Arial" w:cs="Arial"/>
          <w:i/>
          <w:color w:val="FF0000"/>
          <w:sz w:val="20"/>
          <w:szCs w:val="20"/>
        </w:rPr>
      </w:pPr>
      <w:r w:rsidRPr="0006412F">
        <w:rPr>
          <w:rFonts w:ascii="Arial" w:hAnsi="Arial" w:cs="Arial"/>
          <w:i/>
          <w:color w:val="FF0000"/>
          <w:sz w:val="20"/>
          <w:szCs w:val="20"/>
        </w:rPr>
        <w:t xml:space="preserve">The </w:t>
      </w:r>
      <w:r w:rsidR="003D0388" w:rsidRPr="0006412F">
        <w:rPr>
          <w:rFonts w:ascii="Arial" w:hAnsi="Arial" w:cs="Arial"/>
          <w:i/>
          <w:color w:val="FF0000"/>
          <w:sz w:val="20"/>
          <w:szCs w:val="20"/>
        </w:rPr>
        <w:t xml:space="preserve">project code </w:t>
      </w:r>
      <w:r w:rsidRPr="0006412F">
        <w:rPr>
          <w:rFonts w:ascii="Arial" w:hAnsi="Arial" w:cs="Arial"/>
          <w:i/>
          <w:color w:val="FF0000"/>
          <w:sz w:val="20"/>
          <w:szCs w:val="20"/>
        </w:rPr>
        <w:t xml:space="preserve">you provide </w:t>
      </w:r>
      <w:r w:rsidR="003D0388" w:rsidRPr="0006412F">
        <w:rPr>
          <w:rFonts w:ascii="Arial" w:hAnsi="Arial" w:cs="Arial"/>
          <w:i/>
          <w:color w:val="FF0000"/>
          <w:sz w:val="20"/>
          <w:szCs w:val="20"/>
        </w:rPr>
        <w:t>will be billed in the amount of the invoice for your work permit application.   If the code you provide is not a valid code and/or is rejected by the engagement finance team, your application process may be delayed.</w:t>
      </w:r>
    </w:p>
    <w:p w14:paraId="231B29CF" w14:textId="77777777" w:rsidR="005B6C4F" w:rsidRPr="0006412F" w:rsidRDefault="005B6C4F" w:rsidP="005B6C4F">
      <w:pPr>
        <w:pStyle w:val="ListParagraph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231B29D0" w14:textId="77777777" w:rsidR="005B6C4F" w:rsidRDefault="005B6C4F" w:rsidP="005B6C4F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231B29D1" w14:textId="3B20F1BC" w:rsidR="006946E7" w:rsidRPr="009A5FE7" w:rsidRDefault="006946E7" w:rsidP="006946E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A5FE7">
        <w:rPr>
          <w:rFonts w:ascii="Arial" w:hAnsi="Arial" w:cs="Arial"/>
          <w:color w:val="000000" w:themeColor="text1"/>
          <w:sz w:val="20"/>
          <w:szCs w:val="20"/>
        </w:rPr>
        <w:t>Employee Name:</w:t>
      </w:r>
      <w:r w:rsidR="00382FA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274907" w:rsidRPr="00274907">
        <w:rPr>
          <w:rFonts w:ascii="Arial" w:hAnsi="Arial" w:cs="Arial"/>
          <w:color w:val="000000" w:themeColor="text1"/>
          <w:sz w:val="20"/>
          <w:szCs w:val="20"/>
        </w:rPr>
        <w:t>UTTAMCHANDANI,PRARTHANA</w:t>
      </w:r>
    </w:p>
    <w:p w14:paraId="231B29D2" w14:textId="7C189D2E" w:rsidR="006946E7" w:rsidRPr="00382FAD" w:rsidRDefault="006946E7" w:rsidP="00382FA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A5FE7">
        <w:rPr>
          <w:rFonts w:ascii="Arial" w:hAnsi="Arial" w:cs="Arial"/>
          <w:color w:val="000000" w:themeColor="text1"/>
          <w:sz w:val="20"/>
          <w:szCs w:val="20"/>
        </w:rPr>
        <w:t>Account/Client Name:</w:t>
      </w:r>
      <w:r w:rsidRPr="009A5FE7">
        <w:rPr>
          <w:rFonts w:ascii="Arial" w:hAnsi="Arial" w:cs="Arial"/>
          <w:color w:val="000000" w:themeColor="text1"/>
          <w:sz w:val="20"/>
          <w:szCs w:val="20"/>
        </w:rPr>
        <w:tab/>
        <w:t xml:space="preserve">  </w:t>
      </w:r>
      <w:r w:rsidR="00382FAD">
        <w:rPr>
          <w:rFonts w:ascii="Arial" w:hAnsi="Arial" w:cs="Arial"/>
          <w:color w:val="000000" w:themeColor="text1"/>
          <w:sz w:val="20"/>
          <w:szCs w:val="20"/>
        </w:rPr>
        <w:t>ROYAL BANK OF CANADA</w:t>
      </w:r>
      <w:r w:rsidR="00382FAD" w:rsidRPr="009A5FE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231B29D3" w14:textId="77777777" w:rsidR="006946E7" w:rsidRPr="009A5FE7" w:rsidRDefault="006946E7" w:rsidP="006946E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A5FE7">
        <w:rPr>
          <w:rFonts w:ascii="Arial" w:hAnsi="Arial" w:cs="Arial"/>
          <w:color w:val="000000" w:themeColor="text1"/>
          <w:sz w:val="20"/>
          <w:szCs w:val="20"/>
        </w:rPr>
        <w:t>Engagement/Project/Stream [if different from Account/Client name] :</w:t>
      </w:r>
    </w:p>
    <w:p w14:paraId="231B29D4" w14:textId="5752D988" w:rsidR="006946E7" w:rsidRPr="009A5FE7" w:rsidRDefault="006946E7" w:rsidP="006946E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A5FE7">
        <w:rPr>
          <w:rFonts w:ascii="Arial" w:hAnsi="Arial" w:cs="Arial"/>
          <w:color w:val="000000" w:themeColor="text1"/>
          <w:sz w:val="20"/>
          <w:szCs w:val="20"/>
        </w:rPr>
        <w:t>Project Code:                </w:t>
      </w:r>
      <w:r w:rsidRPr="009A5FE7">
        <w:rPr>
          <w:rFonts w:ascii="Arial" w:hAnsi="Arial" w:cs="Arial"/>
          <w:color w:val="000000" w:themeColor="text1"/>
          <w:sz w:val="20"/>
          <w:szCs w:val="20"/>
        </w:rPr>
        <w:tab/>
      </w:r>
      <w:r w:rsidR="00382FAD">
        <w:rPr>
          <w:rFonts w:ascii="Arial" w:hAnsi="Arial" w:cs="Arial"/>
          <w:color w:val="000000" w:themeColor="text1"/>
          <w:sz w:val="20"/>
          <w:szCs w:val="20"/>
        </w:rPr>
        <w:t>IGT 28042</w:t>
      </w:r>
      <w:r w:rsidRPr="009A5FE7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31B29D5" w14:textId="713F9E5D" w:rsidR="0006412F" w:rsidRDefault="006946E7" w:rsidP="00382FA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9A5FE7">
        <w:rPr>
          <w:rFonts w:ascii="Arial" w:hAnsi="Arial" w:cs="Arial"/>
          <w:color w:val="000000" w:themeColor="text1"/>
          <w:sz w:val="20"/>
          <w:szCs w:val="20"/>
        </w:rPr>
        <w:t>Name of Approver :        </w:t>
      </w:r>
      <w:r w:rsidR="00382FAD" w:rsidRPr="00382FAD">
        <w:rPr>
          <w:rFonts w:ascii="Arial" w:hAnsi="Arial" w:cs="Arial"/>
          <w:color w:val="000000" w:themeColor="text1"/>
          <w:sz w:val="20"/>
          <w:szCs w:val="20"/>
        </w:rPr>
        <w:t>T</w:t>
      </w:r>
      <w:r w:rsidR="00382FAD">
        <w:rPr>
          <w:rFonts w:ascii="Arial" w:hAnsi="Arial" w:cs="Arial"/>
          <w:color w:val="000000" w:themeColor="text1"/>
          <w:sz w:val="20"/>
          <w:szCs w:val="20"/>
        </w:rPr>
        <w:t>ADATHIPLACKAL, JOHNSON JOSEPH</w:t>
      </w:r>
      <w:r w:rsidRPr="009A5FE7">
        <w:rPr>
          <w:rFonts w:ascii="Arial" w:hAnsi="Arial" w:cs="Arial"/>
          <w:color w:val="000000" w:themeColor="text1"/>
          <w:sz w:val="20"/>
          <w:szCs w:val="20"/>
        </w:rPr>
        <w:tab/>
      </w:r>
      <w:r w:rsidRPr="009A5FE7">
        <w:rPr>
          <w:rFonts w:ascii="Arial" w:hAnsi="Arial" w:cs="Arial"/>
          <w:color w:val="000000" w:themeColor="text1"/>
          <w:sz w:val="20"/>
          <w:szCs w:val="20"/>
        </w:rPr>
        <w:tab/>
        <w:t xml:space="preserve">  </w:t>
      </w:r>
    </w:p>
    <w:p w14:paraId="231B29D6" w14:textId="77777777" w:rsidR="0081389E" w:rsidRDefault="0081389E" w:rsidP="0081389E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231B29FE" w14:textId="63FDF994" w:rsidR="0006412F" w:rsidRPr="00D27D4C" w:rsidRDefault="006946E7" w:rsidP="00D27D4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6412F">
        <w:rPr>
          <w:rFonts w:ascii="Arial" w:hAnsi="Arial" w:cs="Arial"/>
          <w:color w:val="000000" w:themeColor="text1"/>
          <w:sz w:val="20"/>
          <w:szCs w:val="20"/>
        </w:rPr>
        <w:t>Please select the BU</w:t>
      </w:r>
      <w:r w:rsidR="0006412F" w:rsidRPr="000641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6412F">
        <w:rPr>
          <w:rFonts w:ascii="Arial" w:hAnsi="Arial" w:cs="Arial"/>
          <w:color w:val="000000" w:themeColor="text1"/>
          <w:sz w:val="20"/>
          <w:szCs w:val="20"/>
        </w:rPr>
        <w:t>that owns the project you will work on in Canada from the list below</w:t>
      </w:r>
      <w:r w:rsidR="009F6E7D" w:rsidRPr="0006412F">
        <w:rPr>
          <w:rFonts w:ascii="Arial" w:hAnsi="Arial" w:cs="Arial"/>
          <w:color w:val="000000" w:themeColor="text1"/>
          <w:sz w:val="20"/>
          <w:szCs w:val="20"/>
        </w:rPr>
        <w:t>.  To reiterate, p</w:t>
      </w:r>
      <w:r w:rsidR="009F6E7D" w:rsidRPr="0006412F">
        <w:rPr>
          <w:rFonts w:ascii="Arial" w:hAnsi="Arial" w:cs="Arial"/>
          <w:i/>
          <w:color w:val="000000" w:themeColor="text1"/>
          <w:sz w:val="20"/>
          <w:szCs w:val="20"/>
        </w:rPr>
        <w:t>lease provide the BU that owns the project you’ll be working on, NOT the BU that you are aligned to, as the two may be different.</w:t>
      </w:r>
    </w:p>
    <w:p w14:paraId="79357DA7" w14:textId="77777777" w:rsidR="00D27D4C" w:rsidRPr="00D27D4C" w:rsidRDefault="00D27D4C" w:rsidP="00D27D4C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040" w:type="dxa"/>
        <w:tblInd w:w="1332" w:type="dxa"/>
        <w:tblLook w:val="04A0" w:firstRow="1" w:lastRow="0" w:firstColumn="1" w:lastColumn="0" w:noHBand="0" w:noVBand="1"/>
      </w:tblPr>
      <w:tblGrid>
        <w:gridCol w:w="6040"/>
      </w:tblGrid>
      <w:tr w:rsidR="00750AFD" w:rsidRPr="003F6534" w14:paraId="3E9E8F53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40EC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AM</w:t>
            </w:r>
          </w:p>
        </w:tc>
      </w:tr>
      <w:tr w:rsidR="00750AFD" w:rsidRPr="003F6534" w14:paraId="216615A2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1860" w14:textId="77777777" w:rsidR="00750AFD" w:rsidRDefault="00750AFD" w:rsidP="00AE4211">
            <w:pPr>
              <w:rPr>
                <w:color w:val="1F497D"/>
              </w:rPr>
            </w:pPr>
            <w:proofErr w:type="spellStart"/>
            <w:r w:rsidRPr="003F6534">
              <w:rPr>
                <w:color w:val="1F497D"/>
              </w:rPr>
              <w:t>BSv</w:t>
            </w:r>
            <w:proofErr w:type="spellEnd"/>
          </w:p>
          <w:p w14:paraId="63ED4B13" w14:textId="66880426" w:rsidR="003F1769" w:rsidRPr="003F6534" w:rsidRDefault="003F1769" w:rsidP="00AE4211">
            <w:pPr>
              <w:rPr>
                <w:color w:val="1F497D"/>
              </w:rPr>
            </w:pPr>
            <w:r>
              <w:rPr>
                <w:color w:val="1F497D"/>
              </w:rPr>
              <w:t>BPO</w:t>
            </w:r>
          </w:p>
        </w:tc>
      </w:tr>
      <w:tr w:rsidR="00750AFD" w:rsidRPr="003F6534" w14:paraId="3ADAC2AF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B9BF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BTS</w:t>
            </w:r>
          </w:p>
        </w:tc>
      </w:tr>
      <w:tr w:rsidR="00750AFD" w:rsidRPr="003F6534" w14:paraId="36851691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756F" w14:textId="77777777" w:rsidR="00750AFD" w:rsidRPr="003F6534" w:rsidRDefault="00750AFD" w:rsidP="00AE4211">
            <w:pPr>
              <w:rPr>
                <w:color w:val="1F497D"/>
              </w:rPr>
            </w:pPr>
            <w:proofErr w:type="spellStart"/>
            <w:r w:rsidRPr="003F6534">
              <w:rPr>
                <w:color w:val="1F497D"/>
              </w:rPr>
              <w:t>CapTech</w:t>
            </w:r>
            <w:proofErr w:type="spellEnd"/>
            <w:r w:rsidRPr="003F6534">
              <w:rPr>
                <w:color w:val="1F497D"/>
              </w:rPr>
              <w:t xml:space="preserve"> </w:t>
            </w:r>
          </w:p>
        </w:tc>
      </w:tr>
      <w:tr w:rsidR="00750AFD" w:rsidRPr="003F6534" w14:paraId="0EC14D88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7A3D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Consulting Services</w:t>
            </w:r>
          </w:p>
        </w:tc>
      </w:tr>
      <w:tr w:rsidR="00750AFD" w:rsidRPr="003F6534" w14:paraId="1C98B67C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05F1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CPRD</w:t>
            </w:r>
          </w:p>
        </w:tc>
      </w:tr>
      <w:tr w:rsidR="00750AFD" w:rsidRPr="003F6534" w14:paraId="189ADB86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74E9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Global</w:t>
            </w:r>
          </w:p>
        </w:tc>
      </w:tr>
      <w:tr w:rsidR="00750AFD" w:rsidRPr="003F6534" w14:paraId="60071326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6519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Global Channels &amp; Partners</w:t>
            </w:r>
          </w:p>
        </w:tc>
      </w:tr>
      <w:tr w:rsidR="00750AFD" w:rsidRPr="003F6534" w14:paraId="7D247518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72F2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Government Solutions</w:t>
            </w:r>
          </w:p>
        </w:tc>
      </w:tr>
      <w:tr w:rsidR="00750AFD" w:rsidRPr="003F6534" w14:paraId="5B3EA1B5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08FC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I&amp;D</w:t>
            </w:r>
          </w:p>
        </w:tc>
      </w:tr>
      <w:tr w:rsidR="00750AFD" w:rsidRPr="003F6534" w14:paraId="38B45B35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0512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Infra</w:t>
            </w:r>
          </w:p>
        </w:tc>
      </w:tr>
      <w:tr w:rsidR="00750AFD" w:rsidRPr="003F6534" w14:paraId="16C77C35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C7A8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ITICS</w:t>
            </w:r>
          </w:p>
        </w:tc>
      </w:tr>
      <w:tr w:rsidR="00750AFD" w:rsidRPr="003F6534" w14:paraId="318E2C31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C09C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MALS</w:t>
            </w:r>
          </w:p>
        </w:tc>
      </w:tr>
      <w:tr w:rsidR="00750AFD" w:rsidRPr="003F6534" w14:paraId="1F5FF1FC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0FAB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Shared Services</w:t>
            </w:r>
          </w:p>
        </w:tc>
      </w:tr>
      <w:tr w:rsidR="00750AFD" w:rsidRPr="003F6534" w14:paraId="400EEEB2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0260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Testing</w:t>
            </w:r>
          </w:p>
        </w:tc>
      </w:tr>
      <w:tr w:rsidR="00750AFD" w:rsidRPr="003F6534" w14:paraId="3BD41B42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09FE" w14:textId="77777777" w:rsidR="00750AFD" w:rsidRPr="003F6534" w:rsidRDefault="00750AFD" w:rsidP="00AE4211">
            <w:pPr>
              <w:rPr>
                <w:color w:val="1F497D"/>
              </w:rPr>
            </w:pPr>
          </w:p>
        </w:tc>
      </w:tr>
      <w:tr w:rsidR="00750AFD" w:rsidRPr="003F6534" w14:paraId="06F5569F" w14:textId="77777777" w:rsidTr="00750AFD">
        <w:trPr>
          <w:trHeight w:val="30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7F7A" w14:textId="77777777" w:rsidR="00750AFD" w:rsidRPr="003F6534" w:rsidRDefault="00750AFD" w:rsidP="00AE4211">
            <w:pPr>
              <w:rPr>
                <w:color w:val="1F497D"/>
              </w:rPr>
            </w:pPr>
            <w:r w:rsidRPr="003F6534">
              <w:rPr>
                <w:color w:val="1F497D"/>
              </w:rPr>
              <w:t>Other: Please specify</w:t>
            </w:r>
          </w:p>
        </w:tc>
      </w:tr>
    </w:tbl>
    <w:p w14:paraId="215C9E66" w14:textId="77777777" w:rsidR="00D27D4C" w:rsidRPr="00D27D4C" w:rsidRDefault="00D27D4C" w:rsidP="00D27D4C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231B29FF" w14:textId="77777777" w:rsidR="00EF69B7" w:rsidRDefault="00EF69B7" w:rsidP="00EF69B7">
      <w:pPr>
        <w:rPr>
          <w:rFonts w:ascii="Arial" w:hAnsi="Arial" w:cs="Arial"/>
          <w:sz w:val="20"/>
          <w:szCs w:val="20"/>
        </w:rPr>
      </w:pPr>
    </w:p>
    <w:p w14:paraId="231B2A00" w14:textId="07ED47B5" w:rsidR="0006412F" w:rsidRPr="0009018E" w:rsidRDefault="0009018E" w:rsidP="0009018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F81BD" w:themeColor="accent1"/>
          <w:sz w:val="20"/>
          <w:szCs w:val="20"/>
        </w:rPr>
      </w:pPr>
      <w:r>
        <w:rPr>
          <w:rFonts w:ascii="Arial" w:hAnsi="Arial" w:cs="Arial"/>
          <w:b/>
          <w:color w:val="4F81BD" w:themeColor="accent1"/>
          <w:sz w:val="20"/>
          <w:szCs w:val="20"/>
        </w:rPr>
        <w:t xml:space="preserve">Financial Services (FS) ONLY </w:t>
      </w:r>
    </w:p>
    <w:p w14:paraId="231B2A01" w14:textId="791985A4" w:rsidR="00EC4C00" w:rsidRPr="0006412F" w:rsidRDefault="0009018E" w:rsidP="0006412F">
      <w:pPr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F81BD" w:themeColor="accent1"/>
          <w:sz w:val="20"/>
          <w:szCs w:val="20"/>
        </w:rPr>
        <w:t>Please provide information requested below.</w:t>
      </w:r>
    </w:p>
    <w:p w14:paraId="231B2A02" w14:textId="352E806A" w:rsidR="009F6E7D" w:rsidRPr="009A5FE7" w:rsidRDefault="009F6E7D" w:rsidP="009F6E7D">
      <w:pPr>
        <w:pStyle w:val="ListParagraph"/>
        <w:numPr>
          <w:ilvl w:val="2"/>
          <w:numId w:val="5"/>
        </w:numPr>
        <w:rPr>
          <w:rFonts w:ascii="Arial" w:hAnsi="Arial" w:cs="Arial"/>
          <w:color w:val="4F81BD" w:themeColor="accent1"/>
          <w:sz w:val="20"/>
          <w:szCs w:val="20"/>
        </w:rPr>
      </w:pPr>
      <w:r w:rsidRPr="009A5FE7">
        <w:rPr>
          <w:rFonts w:ascii="Arial" w:hAnsi="Arial" w:cs="Arial"/>
          <w:color w:val="4F81BD" w:themeColor="accent1"/>
          <w:sz w:val="20"/>
          <w:szCs w:val="20"/>
        </w:rPr>
        <w:t xml:space="preserve">FSGBU </w:t>
      </w:r>
      <w:r w:rsidR="0006412F">
        <w:rPr>
          <w:rFonts w:ascii="Arial" w:hAnsi="Arial" w:cs="Arial"/>
          <w:color w:val="4F81BD" w:themeColor="accent1"/>
          <w:sz w:val="20"/>
          <w:szCs w:val="20"/>
        </w:rPr>
        <w:t>Approval :  Yes</w:t>
      </w:r>
    </w:p>
    <w:p w14:paraId="231B2A03" w14:textId="0FC3EBCD" w:rsidR="009F6E7D" w:rsidRDefault="0006412F" w:rsidP="009F6E7D">
      <w:pPr>
        <w:pStyle w:val="ListParagraph"/>
        <w:numPr>
          <w:ilvl w:val="2"/>
          <w:numId w:val="5"/>
        </w:numPr>
        <w:rPr>
          <w:rFonts w:ascii="Arial" w:hAnsi="Arial" w:cs="Arial"/>
          <w:color w:val="4F81BD" w:themeColor="accent1"/>
          <w:sz w:val="20"/>
          <w:szCs w:val="20"/>
        </w:rPr>
      </w:pPr>
      <w:r>
        <w:rPr>
          <w:rFonts w:ascii="Arial" w:hAnsi="Arial" w:cs="Arial"/>
          <w:color w:val="4F81BD" w:themeColor="accent1"/>
          <w:sz w:val="20"/>
          <w:szCs w:val="20"/>
        </w:rPr>
        <w:t>N</w:t>
      </w:r>
      <w:r w:rsidR="009F6E7D" w:rsidRPr="009A5FE7">
        <w:rPr>
          <w:rFonts w:ascii="Arial" w:hAnsi="Arial" w:cs="Arial"/>
          <w:color w:val="4F81BD" w:themeColor="accent1"/>
          <w:sz w:val="20"/>
          <w:szCs w:val="20"/>
        </w:rPr>
        <w:t xml:space="preserve">ame of </w:t>
      </w:r>
      <w:r w:rsidRPr="009A5FE7">
        <w:rPr>
          <w:rFonts w:ascii="Arial" w:hAnsi="Arial" w:cs="Arial"/>
          <w:color w:val="4F81BD" w:themeColor="accent1"/>
          <w:sz w:val="20"/>
          <w:szCs w:val="20"/>
        </w:rPr>
        <w:t xml:space="preserve">FSGBU </w:t>
      </w:r>
      <w:r w:rsidR="009F6E7D" w:rsidRPr="009A5FE7">
        <w:rPr>
          <w:rFonts w:ascii="Arial" w:hAnsi="Arial" w:cs="Arial"/>
          <w:color w:val="4F81BD" w:themeColor="accent1"/>
          <w:sz w:val="20"/>
          <w:szCs w:val="20"/>
        </w:rPr>
        <w:t>Approver:</w:t>
      </w:r>
      <w:r w:rsidR="00A62738">
        <w:rPr>
          <w:rFonts w:ascii="Arial" w:hAnsi="Arial" w:cs="Arial"/>
          <w:color w:val="4F81BD" w:themeColor="accent1"/>
          <w:sz w:val="20"/>
          <w:szCs w:val="20"/>
        </w:rPr>
        <w:t xml:space="preserve">  </w:t>
      </w:r>
      <w:proofErr w:type="spellStart"/>
      <w:r w:rsidR="00A62738" w:rsidRPr="00DD2931">
        <w:rPr>
          <w:rFonts w:ascii="Arial" w:hAnsi="Arial" w:cs="Arial"/>
          <w:color w:val="4F81BD" w:themeColor="accent1"/>
          <w:sz w:val="20"/>
          <w:szCs w:val="20"/>
        </w:rPr>
        <w:t>Prahalada</w:t>
      </w:r>
      <w:proofErr w:type="spellEnd"/>
      <w:r w:rsidR="00A62738" w:rsidRPr="00DD2931">
        <w:rPr>
          <w:rFonts w:ascii="Arial" w:hAnsi="Arial" w:cs="Arial"/>
          <w:color w:val="4F81BD" w:themeColor="accent1"/>
          <w:sz w:val="20"/>
          <w:szCs w:val="20"/>
        </w:rPr>
        <w:t xml:space="preserve"> Rao, Rajendra Arekere</w:t>
      </w:r>
      <w:bookmarkStart w:id="0" w:name="_GoBack"/>
      <w:bookmarkEnd w:id="0"/>
    </w:p>
    <w:p w14:paraId="6EC2831F" w14:textId="540141E4" w:rsidR="00E75207" w:rsidRPr="009A5FE7" w:rsidRDefault="00E75207" w:rsidP="009F6E7D">
      <w:pPr>
        <w:pStyle w:val="ListParagraph"/>
        <w:numPr>
          <w:ilvl w:val="2"/>
          <w:numId w:val="5"/>
        </w:numPr>
        <w:rPr>
          <w:rFonts w:ascii="Arial" w:hAnsi="Arial" w:cs="Arial"/>
          <w:color w:val="4F81BD" w:themeColor="accent1"/>
          <w:sz w:val="20"/>
          <w:szCs w:val="20"/>
        </w:rPr>
      </w:pPr>
      <w:r>
        <w:rPr>
          <w:rFonts w:ascii="Arial" w:hAnsi="Arial" w:cs="Arial"/>
          <w:color w:val="4F81BD" w:themeColor="accent1"/>
          <w:sz w:val="20"/>
          <w:szCs w:val="20"/>
        </w:rPr>
        <w:t>KIN/employee ID:</w:t>
      </w:r>
      <w:r w:rsidR="00A62738">
        <w:rPr>
          <w:rFonts w:ascii="Arial" w:hAnsi="Arial" w:cs="Arial"/>
          <w:color w:val="4F81BD" w:themeColor="accent1"/>
          <w:sz w:val="20"/>
          <w:szCs w:val="20"/>
        </w:rPr>
        <w:t xml:space="preserve"> 84322_FS</w:t>
      </w:r>
    </w:p>
    <w:p w14:paraId="231B2A04" w14:textId="4F49AA6F" w:rsidR="00D22F83" w:rsidRPr="009A5FE7" w:rsidRDefault="00D22F83" w:rsidP="00D22F83">
      <w:pPr>
        <w:pStyle w:val="ListParagraph"/>
        <w:numPr>
          <w:ilvl w:val="2"/>
          <w:numId w:val="5"/>
        </w:numPr>
        <w:rPr>
          <w:rFonts w:ascii="Arial" w:hAnsi="Arial" w:cs="Arial"/>
          <w:color w:val="4F81BD" w:themeColor="accent1"/>
          <w:sz w:val="20"/>
          <w:szCs w:val="20"/>
        </w:rPr>
      </w:pPr>
      <w:r w:rsidRPr="009A5FE7">
        <w:rPr>
          <w:rFonts w:ascii="Arial" w:hAnsi="Arial" w:cs="Arial"/>
          <w:color w:val="4F81BD" w:themeColor="accent1"/>
          <w:sz w:val="20"/>
          <w:szCs w:val="20"/>
        </w:rPr>
        <w:t>Practice</w:t>
      </w:r>
      <w:r>
        <w:rPr>
          <w:rFonts w:ascii="Arial" w:hAnsi="Arial" w:cs="Arial"/>
          <w:color w:val="4F81BD" w:themeColor="accent1"/>
          <w:sz w:val="20"/>
          <w:szCs w:val="20"/>
        </w:rPr>
        <w:t xml:space="preserve"> (</w:t>
      </w:r>
      <w:r w:rsidRPr="00D22F83">
        <w:rPr>
          <w:rFonts w:ascii="Arial" w:hAnsi="Arial" w:cs="Arial"/>
          <w:i/>
          <w:color w:val="4F81BD" w:themeColor="accent1"/>
          <w:sz w:val="20"/>
          <w:szCs w:val="20"/>
        </w:rPr>
        <w:t>example: insurance,</w:t>
      </w:r>
      <w:r w:rsidR="0006412F">
        <w:rPr>
          <w:rFonts w:ascii="Arial" w:hAnsi="Arial" w:cs="Arial"/>
          <w:i/>
          <w:color w:val="4F81BD" w:themeColor="accent1"/>
          <w:sz w:val="20"/>
          <w:szCs w:val="20"/>
        </w:rPr>
        <w:t xml:space="preserve"> </w:t>
      </w:r>
      <w:r w:rsidRPr="00D22F83">
        <w:rPr>
          <w:rFonts w:ascii="Arial" w:hAnsi="Arial" w:cs="Arial"/>
          <w:i/>
          <w:color w:val="4F81BD" w:themeColor="accent1"/>
          <w:sz w:val="20"/>
          <w:szCs w:val="20"/>
        </w:rPr>
        <w:t>banking, etc</w:t>
      </w:r>
      <w:r>
        <w:rPr>
          <w:rFonts w:ascii="Arial" w:hAnsi="Arial" w:cs="Arial"/>
          <w:i/>
          <w:color w:val="4F81BD" w:themeColor="accent1"/>
          <w:sz w:val="20"/>
          <w:szCs w:val="20"/>
        </w:rPr>
        <w:t>.</w:t>
      </w:r>
      <w:r>
        <w:rPr>
          <w:rFonts w:ascii="Arial" w:hAnsi="Arial" w:cs="Arial"/>
          <w:color w:val="4F81BD" w:themeColor="accent1"/>
          <w:sz w:val="20"/>
          <w:szCs w:val="20"/>
        </w:rPr>
        <w:t xml:space="preserve">): </w:t>
      </w:r>
      <w:r w:rsidR="00A62738">
        <w:rPr>
          <w:rFonts w:ascii="Arial" w:hAnsi="Arial" w:cs="Arial"/>
          <w:color w:val="4F81BD" w:themeColor="accent1"/>
          <w:sz w:val="20"/>
          <w:szCs w:val="20"/>
        </w:rPr>
        <w:t>Banking</w:t>
      </w:r>
    </w:p>
    <w:p w14:paraId="231B2A05" w14:textId="581C3FA9" w:rsidR="00EC4C00" w:rsidRDefault="00D22F83">
      <w:pPr>
        <w:pStyle w:val="ListParagraph"/>
        <w:numPr>
          <w:ilvl w:val="2"/>
          <w:numId w:val="5"/>
        </w:numPr>
        <w:rPr>
          <w:rFonts w:ascii="Arial" w:hAnsi="Arial" w:cs="Arial"/>
          <w:color w:val="4F81BD" w:themeColor="accent1"/>
          <w:sz w:val="20"/>
          <w:szCs w:val="20"/>
        </w:rPr>
      </w:pPr>
      <w:r>
        <w:rPr>
          <w:rFonts w:ascii="Arial" w:hAnsi="Arial" w:cs="Arial"/>
          <w:color w:val="4F81BD" w:themeColor="accent1"/>
          <w:sz w:val="20"/>
          <w:szCs w:val="20"/>
        </w:rPr>
        <w:t>Country (</w:t>
      </w:r>
      <w:r w:rsidR="00C371DD" w:rsidRPr="00C371DD">
        <w:rPr>
          <w:rFonts w:ascii="Arial" w:hAnsi="Arial" w:cs="Arial"/>
          <w:i/>
          <w:color w:val="4F81BD" w:themeColor="accent1"/>
          <w:sz w:val="20"/>
          <w:szCs w:val="20"/>
        </w:rPr>
        <w:t>example: US, Canada, India, etc</w:t>
      </w:r>
      <w:r>
        <w:rPr>
          <w:rFonts w:ascii="Arial" w:hAnsi="Arial" w:cs="Arial"/>
          <w:i/>
          <w:color w:val="4F81BD" w:themeColor="accent1"/>
          <w:sz w:val="20"/>
          <w:szCs w:val="20"/>
        </w:rPr>
        <w:t>.</w:t>
      </w:r>
      <w:r>
        <w:rPr>
          <w:rFonts w:ascii="Arial" w:hAnsi="Arial" w:cs="Arial"/>
          <w:color w:val="4F81BD" w:themeColor="accent1"/>
          <w:sz w:val="20"/>
          <w:szCs w:val="20"/>
        </w:rPr>
        <w:t xml:space="preserve">): </w:t>
      </w:r>
      <w:r w:rsidR="00A62738">
        <w:rPr>
          <w:rFonts w:ascii="Arial" w:hAnsi="Arial" w:cs="Arial"/>
          <w:color w:val="4F81BD" w:themeColor="accent1"/>
          <w:sz w:val="20"/>
          <w:szCs w:val="20"/>
        </w:rPr>
        <w:t xml:space="preserve"> Canada</w:t>
      </w:r>
    </w:p>
    <w:p w14:paraId="231B2A06" w14:textId="77777777" w:rsidR="00EC4C00" w:rsidRPr="00E75207" w:rsidRDefault="00C371DD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  <w:sz w:val="20"/>
          <w:szCs w:val="20"/>
        </w:rPr>
      </w:pPr>
      <w:r w:rsidRPr="00C371DD">
        <w:rPr>
          <w:rFonts w:ascii="Arial" w:hAnsi="Arial" w:cs="Arial"/>
          <w:color w:val="4F81BD" w:themeColor="accent1"/>
          <w:sz w:val="20"/>
          <w:szCs w:val="20"/>
        </w:rPr>
        <w:t>FS INDIA EMPLOYEES ONLY</w:t>
      </w:r>
      <w:r w:rsidR="0006412F">
        <w:rPr>
          <w:rFonts w:ascii="Arial" w:hAnsi="Arial" w:cs="Arial"/>
          <w:color w:val="4F81BD" w:themeColor="accent1"/>
          <w:sz w:val="20"/>
          <w:szCs w:val="20"/>
        </w:rPr>
        <w:t xml:space="preserve">. </w:t>
      </w:r>
      <w:r w:rsidRPr="0006412F">
        <w:rPr>
          <w:rFonts w:ascii="Arial" w:hAnsi="Arial" w:cs="Arial"/>
          <w:color w:val="4F81BD" w:themeColor="accent1"/>
          <w:sz w:val="20"/>
          <w:szCs w:val="20"/>
        </w:rPr>
        <w:t>Select</w:t>
      </w:r>
      <w:r w:rsidR="0006412F" w:rsidRPr="0006412F">
        <w:rPr>
          <w:rFonts w:ascii="Arial" w:hAnsi="Arial" w:cs="Arial"/>
          <w:color w:val="4F81BD" w:themeColor="accent1"/>
          <w:sz w:val="20"/>
          <w:szCs w:val="20"/>
        </w:rPr>
        <w:t xml:space="preserve"> </w:t>
      </w:r>
      <w:r w:rsidR="0006412F" w:rsidRPr="0006412F">
        <w:rPr>
          <w:rFonts w:ascii="Arial" w:hAnsi="Arial" w:cs="Arial"/>
          <w:bCs/>
          <w:color w:val="4F81BD" w:themeColor="accent1"/>
          <w:sz w:val="20"/>
          <w:szCs w:val="20"/>
        </w:rPr>
        <w:t>Location from following</w:t>
      </w:r>
      <w:r w:rsidR="0006412F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: </w:t>
      </w:r>
      <w:r w:rsidRPr="00C371DD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IN10/IN11/IN12/IN13/IN17 </w:t>
      </w:r>
    </w:p>
    <w:p w14:paraId="231B2A0A" w14:textId="77777777" w:rsidR="00304D31" w:rsidRPr="009A5FE7" w:rsidRDefault="00304D3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31B2A0B" w14:textId="77777777" w:rsidR="009A5FE7" w:rsidRPr="009A5FE7" w:rsidRDefault="009A5FE7">
      <w:pPr>
        <w:rPr>
          <w:rFonts w:ascii="Arial" w:hAnsi="Arial" w:cs="Arial"/>
          <w:color w:val="FF0000"/>
          <w:sz w:val="20"/>
          <w:szCs w:val="20"/>
        </w:rPr>
      </w:pPr>
    </w:p>
    <w:p w14:paraId="231B2A0C" w14:textId="77777777" w:rsidR="00057652" w:rsidRDefault="009A5FE7">
      <w:pPr>
        <w:rPr>
          <w:rFonts w:ascii="Arial" w:hAnsi="Arial" w:cs="Arial"/>
          <w:color w:val="FF0000"/>
          <w:sz w:val="20"/>
          <w:szCs w:val="20"/>
        </w:rPr>
      </w:pPr>
      <w:r w:rsidRPr="009A5FE7">
        <w:rPr>
          <w:rFonts w:ascii="Arial" w:hAnsi="Arial" w:cs="Arial"/>
          <w:color w:val="FF0000"/>
          <w:sz w:val="20"/>
          <w:szCs w:val="20"/>
        </w:rPr>
        <w:t>Rush/Expedite Fees Only: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231B2A0D" w14:textId="68168FC4" w:rsidR="009A5FE7" w:rsidRPr="009A5FE7" w:rsidRDefault="00BD09DC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These are in addition to standard attorney and government fees are charged only where the rush or </w:t>
      </w:r>
      <w:r w:rsidR="00E75207">
        <w:rPr>
          <w:rFonts w:ascii="Arial" w:hAnsi="Arial" w:cs="Arial"/>
          <w:color w:val="FF0000"/>
          <w:sz w:val="20"/>
          <w:szCs w:val="20"/>
        </w:rPr>
        <w:t xml:space="preserve">expedite services are available.   </w:t>
      </w:r>
      <w:r w:rsidR="00E75207" w:rsidRPr="00D27D4C">
        <w:rPr>
          <w:rFonts w:ascii="Arial" w:hAnsi="Arial" w:cs="Arial"/>
          <w:b/>
          <w:color w:val="FF0000"/>
          <w:sz w:val="20"/>
          <w:szCs w:val="20"/>
        </w:rPr>
        <w:t>These options are not available for India to Canada work permits</w:t>
      </w:r>
      <w:r w:rsidR="00E75207">
        <w:rPr>
          <w:rFonts w:ascii="Arial" w:hAnsi="Arial" w:cs="Arial"/>
          <w:color w:val="FF0000"/>
          <w:sz w:val="20"/>
          <w:szCs w:val="20"/>
        </w:rPr>
        <w:t>.</w:t>
      </w:r>
    </w:p>
    <w:p w14:paraId="231B2A10" w14:textId="42923030" w:rsidR="009A5FE7" w:rsidRPr="00E75207" w:rsidRDefault="00E75207" w:rsidP="00E75207">
      <w:pPr>
        <w:ind w:left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="009A5FE7" w:rsidRPr="00E75207">
        <w:rPr>
          <w:rFonts w:ascii="Arial" w:hAnsi="Arial" w:cs="Arial"/>
          <w:color w:val="FF0000"/>
          <w:sz w:val="20"/>
          <w:szCs w:val="20"/>
        </w:rPr>
        <w:t>Expedite fees:</w:t>
      </w:r>
      <w:r w:rsidR="009A5FE7" w:rsidRPr="00E75207">
        <w:rPr>
          <w:rFonts w:ascii="Arial" w:hAnsi="Arial" w:cs="Arial"/>
          <w:color w:val="FF0000"/>
          <w:sz w:val="20"/>
          <w:szCs w:val="20"/>
        </w:rPr>
        <w:tab/>
      </w:r>
      <w:r w:rsidR="009A5FE7" w:rsidRPr="00E75207">
        <w:rPr>
          <w:rFonts w:ascii="Arial" w:hAnsi="Arial" w:cs="Arial"/>
          <w:color w:val="FF0000"/>
          <w:sz w:val="20"/>
          <w:szCs w:val="20"/>
        </w:rPr>
        <w:tab/>
        <w:t>$500 US$</w:t>
      </w:r>
      <w:r w:rsidR="009A5FE7" w:rsidRPr="00E75207">
        <w:rPr>
          <w:rFonts w:ascii="Arial" w:hAnsi="Arial" w:cs="Arial"/>
          <w:color w:val="FF0000"/>
          <w:sz w:val="20"/>
          <w:szCs w:val="20"/>
        </w:rPr>
        <w:tab/>
      </w:r>
      <w:r w:rsidR="009A5FE7" w:rsidRPr="00E75207">
        <w:rPr>
          <w:rFonts w:ascii="Arial" w:hAnsi="Arial" w:cs="Arial"/>
          <w:color w:val="FF0000"/>
          <w:sz w:val="20"/>
          <w:szCs w:val="20"/>
        </w:rPr>
        <w:tab/>
      </w:r>
      <w:r w:rsidR="009A5FE7" w:rsidRPr="00E75207">
        <w:rPr>
          <w:rFonts w:ascii="Arial" w:hAnsi="Arial" w:cs="Arial"/>
          <w:color w:val="FF0000"/>
          <w:sz w:val="20"/>
          <w:szCs w:val="20"/>
        </w:rPr>
        <w:tab/>
      </w:r>
      <w:r w:rsidR="009A5FE7" w:rsidRPr="00E75207">
        <w:rPr>
          <w:rFonts w:ascii="Arial" w:hAnsi="Arial" w:cs="Arial"/>
          <w:color w:val="FF0000"/>
          <w:sz w:val="20"/>
          <w:szCs w:val="20"/>
        </w:rPr>
        <w:tab/>
        <w:t>Yes/No</w:t>
      </w:r>
    </w:p>
    <w:p w14:paraId="231B2A11" w14:textId="353EC408" w:rsidR="00BD09DC" w:rsidRPr="00BD09DC" w:rsidRDefault="00BD09DC" w:rsidP="00BD09DC">
      <w:pPr>
        <w:pStyle w:val="ListParagraph"/>
        <w:rPr>
          <w:rFonts w:ascii="Arial" w:hAnsi="Arial" w:cs="Arial"/>
          <w:color w:val="FF0000"/>
          <w:sz w:val="18"/>
          <w:szCs w:val="18"/>
        </w:rPr>
      </w:pPr>
      <w:r w:rsidRPr="00BD09DC">
        <w:rPr>
          <w:rFonts w:ascii="Arial" w:hAnsi="Arial" w:cs="Arial"/>
          <w:color w:val="FF0000"/>
          <w:sz w:val="18"/>
          <w:szCs w:val="18"/>
        </w:rPr>
        <w:t>(</w:t>
      </w:r>
      <w:r w:rsidR="00D27D4C" w:rsidRPr="00BD09DC">
        <w:rPr>
          <w:rFonts w:ascii="Arial" w:hAnsi="Arial" w:cs="Arial"/>
          <w:color w:val="FF0000"/>
          <w:sz w:val="18"/>
          <w:szCs w:val="18"/>
        </w:rPr>
        <w:t>Charged</w:t>
      </w:r>
      <w:r w:rsidRPr="00BD09DC">
        <w:rPr>
          <w:rFonts w:ascii="Arial" w:hAnsi="Arial" w:cs="Arial"/>
          <w:color w:val="FF0000"/>
          <w:sz w:val="18"/>
          <w:szCs w:val="18"/>
        </w:rPr>
        <w:t xml:space="preserve"> if application is submitted to OI team </w:t>
      </w:r>
      <w:r w:rsidR="00AA72DF">
        <w:rPr>
          <w:rFonts w:ascii="Arial" w:hAnsi="Arial" w:cs="Arial"/>
          <w:color w:val="FF0000"/>
          <w:sz w:val="18"/>
          <w:szCs w:val="18"/>
        </w:rPr>
        <w:t>on either of the 2</w:t>
      </w:r>
      <w:r w:rsidR="00D27D4C">
        <w:rPr>
          <w:rFonts w:ascii="Arial" w:hAnsi="Arial" w:cs="Arial"/>
          <w:color w:val="FF0000"/>
          <w:sz w:val="18"/>
          <w:szCs w:val="18"/>
        </w:rPr>
        <w:t xml:space="preserve"> ½</w:t>
      </w:r>
      <w:r w:rsidR="00AA72DF">
        <w:rPr>
          <w:rFonts w:ascii="Arial" w:hAnsi="Arial" w:cs="Arial"/>
          <w:color w:val="FF0000"/>
          <w:sz w:val="18"/>
          <w:szCs w:val="18"/>
        </w:rPr>
        <w:t xml:space="preserve"> </w:t>
      </w:r>
      <w:r w:rsidRPr="00BD09DC">
        <w:rPr>
          <w:rFonts w:ascii="Arial" w:hAnsi="Arial" w:cs="Arial"/>
          <w:color w:val="FF0000"/>
          <w:sz w:val="18"/>
          <w:szCs w:val="18"/>
        </w:rPr>
        <w:t xml:space="preserve">business days </w:t>
      </w:r>
      <w:r w:rsidR="00AA72DF">
        <w:rPr>
          <w:rFonts w:ascii="Arial" w:hAnsi="Arial" w:cs="Arial"/>
          <w:color w:val="FF0000"/>
          <w:sz w:val="18"/>
          <w:szCs w:val="18"/>
        </w:rPr>
        <w:t>prior to</w:t>
      </w:r>
      <w:r w:rsidRPr="00BD09DC">
        <w:rPr>
          <w:rFonts w:ascii="Arial" w:hAnsi="Arial" w:cs="Arial"/>
          <w:color w:val="FF0000"/>
          <w:sz w:val="18"/>
          <w:szCs w:val="18"/>
        </w:rPr>
        <w:t xml:space="preserve"> travel)</w:t>
      </w:r>
    </w:p>
    <w:p w14:paraId="231B2A12" w14:textId="77777777" w:rsidR="00C63092" w:rsidRDefault="00C63092" w:rsidP="00CA4A3E">
      <w:pPr>
        <w:ind w:left="720"/>
        <w:rPr>
          <w:rFonts w:ascii="Arial" w:hAnsi="Arial" w:cs="Arial"/>
          <w:color w:val="FF0000"/>
          <w:sz w:val="20"/>
          <w:szCs w:val="20"/>
        </w:rPr>
      </w:pPr>
    </w:p>
    <w:p w14:paraId="695B8CE9" w14:textId="77777777" w:rsidR="00D27D4C" w:rsidRDefault="00D27D4C" w:rsidP="00CA4A3E">
      <w:pPr>
        <w:ind w:left="720"/>
        <w:rPr>
          <w:rFonts w:ascii="Arial" w:hAnsi="Arial" w:cs="Arial"/>
          <w:color w:val="FF0000"/>
          <w:sz w:val="20"/>
          <w:szCs w:val="20"/>
        </w:rPr>
      </w:pPr>
    </w:p>
    <w:p w14:paraId="7839BD67" w14:textId="77777777" w:rsidR="00D27D4C" w:rsidRDefault="00D27D4C" w:rsidP="00CA4A3E">
      <w:pPr>
        <w:ind w:left="720"/>
        <w:rPr>
          <w:rFonts w:ascii="Arial" w:hAnsi="Arial" w:cs="Arial"/>
          <w:color w:val="FF0000"/>
          <w:sz w:val="20"/>
          <w:szCs w:val="20"/>
        </w:rPr>
      </w:pPr>
    </w:p>
    <w:p w14:paraId="5A2414CC" w14:textId="77777777" w:rsidR="00D27D4C" w:rsidRDefault="00D27D4C" w:rsidP="00CA4A3E">
      <w:pPr>
        <w:ind w:left="720"/>
        <w:rPr>
          <w:rFonts w:ascii="Arial" w:hAnsi="Arial" w:cs="Arial"/>
          <w:color w:val="FF0000"/>
          <w:sz w:val="20"/>
          <w:szCs w:val="20"/>
        </w:rPr>
      </w:pPr>
    </w:p>
    <w:p w14:paraId="4F562A55" w14:textId="77777777" w:rsidR="0069124B" w:rsidRDefault="0069124B" w:rsidP="00C63092">
      <w:pPr>
        <w:rPr>
          <w:color w:val="00B050"/>
          <w:sz w:val="16"/>
          <w:szCs w:val="16"/>
        </w:rPr>
      </w:pPr>
    </w:p>
    <w:p w14:paraId="37A2D5E9" w14:textId="77777777" w:rsidR="0069124B" w:rsidRDefault="0069124B" w:rsidP="00C63092">
      <w:pPr>
        <w:rPr>
          <w:color w:val="00B050"/>
          <w:sz w:val="16"/>
          <w:szCs w:val="16"/>
        </w:rPr>
      </w:pPr>
    </w:p>
    <w:p w14:paraId="231B2A13" w14:textId="0EF0C68B" w:rsidR="00C63092" w:rsidRPr="00640C31" w:rsidRDefault="00C63092" w:rsidP="00C63092">
      <w:pPr>
        <w:rPr>
          <w:color w:val="00B050"/>
          <w:sz w:val="16"/>
          <w:szCs w:val="16"/>
        </w:rPr>
      </w:pPr>
      <w:r w:rsidRPr="00640C31">
        <w:rPr>
          <w:color w:val="00B050"/>
          <w:sz w:val="16"/>
          <w:szCs w:val="16"/>
        </w:rPr>
        <w:t xml:space="preserve">Fees:   As of </w:t>
      </w:r>
      <w:r w:rsidR="00847273">
        <w:rPr>
          <w:color w:val="00B050"/>
          <w:sz w:val="16"/>
          <w:szCs w:val="16"/>
        </w:rPr>
        <w:t>2016</w:t>
      </w:r>
      <w:r w:rsidRPr="00640C31">
        <w:rPr>
          <w:color w:val="00B050"/>
          <w:sz w:val="16"/>
          <w:szCs w:val="16"/>
        </w:rPr>
        <w:t xml:space="preserve">.  </w:t>
      </w:r>
    </w:p>
    <w:tbl>
      <w:tblPr>
        <w:tblW w:w="9372" w:type="dxa"/>
        <w:tblInd w:w="93" w:type="dxa"/>
        <w:tblLook w:val="04A0" w:firstRow="1" w:lastRow="0" w:firstColumn="1" w:lastColumn="0" w:noHBand="0" w:noVBand="1"/>
      </w:tblPr>
      <w:tblGrid>
        <w:gridCol w:w="6530"/>
        <w:gridCol w:w="236"/>
        <w:gridCol w:w="236"/>
        <w:gridCol w:w="1415"/>
        <w:gridCol w:w="955"/>
      </w:tblGrid>
      <w:tr w:rsidR="00847273" w:rsidRPr="00C63092" w14:paraId="231B2A18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4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 xml:space="preserve">New Work Permit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E1051D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5" w14:textId="2D6BE94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6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7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231B2A1D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9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>US and European citizens and US Green Card (PR) holder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A95F25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A" w14:textId="168DE57B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B" w14:textId="582DB4DE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                $500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C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231B2A22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E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 xml:space="preserve">Citizens of India; China; Philippines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C54B92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1F" w14:textId="68B408DF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0" w14:textId="77777777" w:rsidR="00847273" w:rsidRPr="00C63092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>$1,000 - $1,200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1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231B2A27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3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2D4D35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4" w14:textId="74F103D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5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6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231B2A2C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8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 xml:space="preserve">Renewal/Extension Work Permit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356FD6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9" w14:textId="2DF7DF12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A" w14:textId="77777777" w:rsidR="00847273" w:rsidRPr="00C63092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B" w14:textId="77777777" w:rsidR="00847273" w:rsidRPr="00C63092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231B2A31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D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>US and US Green Card (PR) holder*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F9911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E" w14:textId="3210245C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2F" w14:textId="77777777" w:rsidR="00847273" w:rsidRPr="00C63092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 xml:space="preserve">$500 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30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231B2A36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32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 xml:space="preserve">Citizens of Europe; India; China; Philippines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DC358C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33" w14:textId="78AFEB20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34" w14:textId="77777777" w:rsidR="00847273" w:rsidRPr="00C63092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63092">
              <w:rPr>
                <w:rFonts w:cs="Calibri"/>
                <w:color w:val="000000"/>
                <w:sz w:val="16"/>
                <w:szCs w:val="16"/>
              </w:rPr>
              <w:t xml:space="preserve">$750 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B2A35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30CB5AEC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6215E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7AE499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08611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414C5" w14:textId="77777777" w:rsidR="00847273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D6DD6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17C3B4EC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BE1B6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BEABA7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C09C5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FBE2E" w14:textId="77777777" w:rsidR="00847273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FCEF7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4CA33063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6837F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6F9586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80F39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CB381" w14:textId="2B841FCE" w:rsidR="00847273" w:rsidRPr="00C63092" w:rsidRDefault="00847273" w:rsidP="00C63092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$230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F45BD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231B2A3F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27E2" w14:textId="77777777" w:rsidR="00847273" w:rsidRDefault="00847273" w:rsidP="0084727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ALL applications are subject to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Employer Declaration compliance fee                                                                          </w:t>
            </w:r>
          </w:p>
          <w:p w14:paraId="1A0CAEB8" w14:textId="77777777" w:rsidR="00847273" w:rsidRDefault="00847273" w:rsidP="0084727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This fee is in addition to attorney fees</w:t>
            </w:r>
          </w:p>
          <w:p w14:paraId="231B2A37" w14:textId="77777777" w:rsidR="00847273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8E184AD" w14:textId="77777777" w:rsidR="00847273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EABC302" w14:textId="14AEA563" w:rsidR="00847273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Port of Entry fees are separate and not invoiced to Capgemini.  You will pay the $155 at Port of Entry and seek reimbursement via T&amp;E process.</w:t>
            </w:r>
          </w:p>
          <w:p w14:paraId="231B2A39" w14:textId="77777777" w:rsidR="00847273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31B2A3A" w14:textId="1AC15413" w:rsidR="00847273" w:rsidRPr="00C63092" w:rsidRDefault="00847273" w:rsidP="008C302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Spousal Open work permits where supported by Capgemini are subject to additional fee of $100  Employer Declaration Compliance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D79770" w14:textId="1CA752DA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3B" w14:textId="0DFEE659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3C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A3E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47273" w:rsidRPr="00C63092" w14:paraId="031AD63A" w14:textId="77777777" w:rsidTr="00847273">
        <w:trPr>
          <w:trHeight w:val="206"/>
        </w:trPr>
        <w:tc>
          <w:tcPr>
            <w:tcW w:w="6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32193" w14:textId="77777777" w:rsidR="00847273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3F7FF4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BD3AE" w14:textId="17D95285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4746E" w14:textId="77777777" w:rsidR="00847273" w:rsidRPr="00C63092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9124A" w14:textId="77777777" w:rsidR="00847273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AB37EF8" w14:textId="77777777" w:rsidR="00847273" w:rsidRDefault="00847273" w:rsidP="00C6309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</w:tr>
    </w:tbl>
    <w:p w14:paraId="231B2A40" w14:textId="77777777" w:rsidR="00C63092" w:rsidRPr="00640C31" w:rsidRDefault="00C63092" w:rsidP="00C63092">
      <w:pPr>
        <w:rPr>
          <w:color w:val="00B050"/>
          <w:sz w:val="16"/>
          <w:szCs w:val="16"/>
        </w:rPr>
      </w:pPr>
      <w:r w:rsidRPr="00640C31">
        <w:rPr>
          <w:color w:val="00B050"/>
          <w:sz w:val="16"/>
          <w:szCs w:val="16"/>
        </w:rPr>
        <w:t>Please note these are approximate and average fees</w:t>
      </w:r>
      <w:r w:rsidR="00640C31">
        <w:rPr>
          <w:color w:val="00B050"/>
          <w:sz w:val="16"/>
          <w:szCs w:val="16"/>
        </w:rPr>
        <w:t xml:space="preserve"> and are quoted in US$</w:t>
      </w:r>
      <w:r w:rsidRPr="00640C31">
        <w:rPr>
          <w:color w:val="00B050"/>
          <w:sz w:val="16"/>
          <w:szCs w:val="16"/>
        </w:rPr>
        <w:t>.  The charges for your individual case may exceed this quote.</w:t>
      </w:r>
    </w:p>
    <w:sectPr w:rsidR="00C63092" w:rsidRPr="00640C31" w:rsidSect="00C63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4138"/>
    <w:multiLevelType w:val="hybridMultilevel"/>
    <w:tmpl w:val="7D86ED4C"/>
    <w:lvl w:ilvl="0" w:tplc="0409001B">
      <w:start w:val="1"/>
      <w:numFmt w:val="lowerRoman"/>
      <w:lvlText w:val="%1."/>
      <w:lvlJc w:val="right"/>
      <w:pPr>
        <w:ind w:left="2720" w:hanging="360"/>
      </w:pPr>
    </w:lvl>
    <w:lvl w:ilvl="1" w:tplc="04090019" w:tentative="1">
      <w:start w:val="1"/>
      <w:numFmt w:val="lowerLetter"/>
      <w:lvlText w:val="%2."/>
      <w:lvlJc w:val="left"/>
      <w:pPr>
        <w:ind w:left="3440" w:hanging="360"/>
      </w:pPr>
    </w:lvl>
    <w:lvl w:ilvl="2" w:tplc="0409001B" w:tentative="1">
      <w:start w:val="1"/>
      <w:numFmt w:val="lowerRoman"/>
      <w:lvlText w:val="%3."/>
      <w:lvlJc w:val="right"/>
      <w:pPr>
        <w:ind w:left="4160" w:hanging="180"/>
      </w:pPr>
    </w:lvl>
    <w:lvl w:ilvl="3" w:tplc="0409000F" w:tentative="1">
      <w:start w:val="1"/>
      <w:numFmt w:val="decimal"/>
      <w:lvlText w:val="%4."/>
      <w:lvlJc w:val="left"/>
      <w:pPr>
        <w:ind w:left="4880" w:hanging="360"/>
      </w:pPr>
    </w:lvl>
    <w:lvl w:ilvl="4" w:tplc="04090019" w:tentative="1">
      <w:start w:val="1"/>
      <w:numFmt w:val="lowerLetter"/>
      <w:lvlText w:val="%5."/>
      <w:lvlJc w:val="left"/>
      <w:pPr>
        <w:ind w:left="5600" w:hanging="360"/>
      </w:pPr>
    </w:lvl>
    <w:lvl w:ilvl="5" w:tplc="0409001B" w:tentative="1">
      <w:start w:val="1"/>
      <w:numFmt w:val="lowerRoman"/>
      <w:lvlText w:val="%6."/>
      <w:lvlJc w:val="right"/>
      <w:pPr>
        <w:ind w:left="6320" w:hanging="180"/>
      </w:pPr>
    </w:lvl>
    <w:lvl w:ilvl="6" w:tplc="0409000F" w:tentative="1">
      <w:start w:val="1"/>
      <w:numFmt w:val="decimal"/>
      <w:lvlText w:val="%7."/>
      <w:lvlJc w:val="left"/>
      <w:pPr>
        <w:ind w:left="7040" w:hanging="360"/>
      </w:pPr>
    </w:lvl>
    <w:lvl w:ilvl="7" w:tplc="04090019" w:tentative="1">
      <w:start w:val="1"/>
      <w:numFmt w:val="lowerLetter"/>
      <w:lvlText w:val="%8."/>
      <w:lvlJc w:val="left"/>
      <w:pPr>
        <w:ind w:left="7760" w:hanging="360"/>
      </w:pPr>
    </w:lvl>
    <w:lvl w:ilvl="8" w:tplc="0409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1">
    <w:nsid w:val="24E926FA"/>
    <w:multiLevelType w:val="hybridMultilevel"/>
    <w:tmpl w:val="E1D4450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D866DA"/>
    <w:multiLevelType w:val="hybridMultilevel"/>
    <w:tmpl w:val="09DC99B8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522B7DE9"/>
    <w:multiLevelType w:val="hybridMultilevel"/>
    <w:tmpl w:val="528656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521BF5"/>
    <w:multiLevelType w:val="hybridMultilevel"/>
    <w:tmpl w:val="89B2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171FEC"/>
    <w:multiLevelType w:val="hybridMultilevel"/>
    <w:tmpl w:val="9662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7D61CB"/>
    <w:multiLevelType w:val="hybridMultilevel"/>
    <w:tmpl w:val="F38289D8"/>
    <w:lvl w:ilvl="0" w:tplc="1508143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67F92"/>
    <w:multiLevelType w:val="hybridMultilevel"/>
    <w:tmpl w:val="D01413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E7"/>
    <w:rsid w:val="00057652"/>
    <w:rsid w:val="0006412F"/>
    <w:rsid w:val="0009018E"/>
    <w:rsid w:val="00090D4F"/>
    <w:rsid w:val="0014147A"/>
    <w:rsid w:val="001B1233"/>
    <w:rsid w:val="001C0118"/>
    <w:rsid w:val="001F6AA9"/>
    <w:rsid w:val="00226B02"/>
    <w:rsid w:val="00235EC5"/>
    <w:rsid w:val="00261AC0"/>
    <w:rsid w:val="00274907"/>
    <w:rsid w:val="002759B5"/>
    <w:rsid w:val="002C07E4"/>
    <w:rsid w:val="00304D31"/>
    <w:rsid w:val="00373C53"/>
    <w:rsid w:val="00382FAD"/>
    <w:rsid w:val="003D0388"/>
    <w:rsid w:val="003E640D"/>
    <w:rsid w:val="003F1769"/>
    <w:rsid w:val="0040206A"/>
    <w:rsid w:val="00467BDC"/>
    <w:rsid w:val="005A28FE"/>
    <w:rsid w:val="005B6C4F"/>
    <w:rsid w:val="00640C31"/>
    <w:rsid w:val="0066121F"/>
    <w:rsid w:val="0069124B"/>
    <w:rsid w:val="006946E7"/>
    <w:rsid w:val="006C30B8"/>
    <w:rsid w:val="006C660D"/>
    <w:rsid w:val="00716EE0"/>
    <w:rsid w:val="00750AFD"/>
    <w:rsid w:val="0077012A"/>
    <w:rsid w:val="0081389E"/>
    <w:rsid w:val="00821080"/>
    <w:rsid w:val="00847273"/>
    <w:rsid w:val="00855D60"/>
    <w:rsid w:val="008931D9"/>
    <w:rsid w:val="008C302D"/>
    <w:rsid w:val="009A5FE7"/>
    <w:rsid w:val="009F6E7D"/>
    <w:rsid w:val="00A61096"/>
    <w:rsid w:val="00A62738"/>
    <w:rsid w:val="00AA72DF"/>
    <w:rsid w:val="00B33705"/>
    <w:rsid w:val="00BD09DC"/>
    <w:rsid w:val="00C371DD"/>
    <w:rsid w:val="00C63092"/>
    <w:rsid w:val="00C776DF"/>
    <w:rsid w:val="00C82D99"/>
    <w:rsid w:val="00C942E6"/>
    <w:rsid w:val="00CA4A3E"/>
    <w:rsid w:val="00CF1FAF"/>
    <w:rsid w:val="00D22F83"/>
    <w:rsid w:val="00D27D4C"/>
    <w:rsid w:val="00D44A25"/>
    <w:rsid w:val="00D8427C"/>
    <w:rsid w:val="00DD1C5B"/>
    <w:rsid w:val="00E75207"/>
    <w:rsid w:val="00E75ACC"/>
    <w:rsid w:val="00EB3E53"/>
    <w:rsid w:val="00EC4C00"/>
    <w:rsid w:val="00EE35BA"/>
    <w:rsid w:val="00EF69B7"/>
    <w:rsid w:val="00FE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2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E7"/>
    <w:pPr>
      <w:ind w:left="720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2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F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F83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F83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F8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E7"/>
    <w:pPr>
      <w:ind w:left="720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2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F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F83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F83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F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015F1916439449AE7FD7212559BC6" ma:contentTypeVersion="11" ma:contentTypeDescription="Create a new document." ma:contentTypeScope="" ma:versionID="9fa1ffcf5d66cba26342870ec14bb5e0">
  <xsd:schema xmlns:xsd="http://www.w3.org/2001/XMLSchema" xmlns:xs="http://www.w3.org/2001/XMLSchema" xmlns:p="http://schemas.microsoft.com/office/2006/metadata/properties" xmlns:ns2="7fab70cf-9958-4452-bff2-6ab9fee55040" targetNamespace="http://schemas.microsoft.com/office/2006/metadata/properties" ma:root="true" ma:fieldsID="1f7c427e84c1314975f3c10ac5b7a94d" ns2:_="">
    <xsd:import namespace="7fab70cf-9958-4452-bff2-6ab9fee55040"/>
    <xsd:element name="properties">
      <xsd:complexType>
        <xsd:sequence>
          <xsd:element name="documentManagement">
            <xsd:complexType>
              <xsd:all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b70cf-9958-4452-bff2-6ab9fee55040" elementFormDefault="qualified">
    <xsd:import namespace="http://schemas.microsoft.com/office/2006/documentManagement/types"/>
    <xsd:import namespace="http://schemas.microsoft.com/office/infopath/2007/PartnerControls"/>
    <xsd:element name="Archive" ma:index="8" nillable="true" ma:displayName="Archive" ma:default="0" ma:internalName="Archi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 xmlns="7fab70cf-9958-4452-bff2-6ab9fee55040">false</Archive>
  </documentManagement>
</p:properties>
</file>

<file path=customXml/itemProps1.xml><?xml version="1.0" encoding="utf-8"?>
<ds:datastoreItem xmlns:ds="http://schemas.openxmlformats.org/officeDocument/2006/customXml" ds:itemID="{097E4689-3FE1-47B4-9387-EFD183A14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5592C-C951-411E-A74C-ED8E20CCA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ab70cf-9958-4452-bff2-6ab9fee55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72AC4F-462D-439F-A01D-40C1D631807C}">
  <ds:schemaRefs>
    <ds:schemaRef ds:uri="http://schemas.microsoft.com/office/2006/metadata/properties"/>
    <ds:schemaRef ds:uri="http://schemas.microsoft.com/office/infopath/2007/PartnerControls"/>
    <ds:schemaRef ds:uri="7fab70cf-9958-4452-bff2-6ab9fee550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Prarthana (CWM-NR) Uttamchandani</cp:lastModifiedBy>
  <cp:revision>8</cp:revision>
  <dcterms:created xsi:type="dcterms:W3CDTF">2016-08-18T19:31:00Z</dcterms:created>
  <dcterms:modified xsi:type="dcterms:W3CDTF">2017-08-02T10:11:00Z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0x01010092A015F1916439449AE7FD7212559BC6</vt:lpwstr>
  </property>
</Properties>
</file>