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12C4"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What are neurotransmitters?</w:t>
      </w:r>
    </w:p>
    <w:p w14:paraId="5276BD32"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Neurotransmitters are chemical messengers that your body can’t function without. Their job is to carry chemical signals (“messages”) from one neuron (nerve cell) to the next target cell. The next target cell can be another nerve cell, a muscle cell or a gland.</w:t>
      </w:r>
    </w:p>
    <w:p w14:paraId="779889BC" w14:textId="77777777" w:rsidR="000E6336" w:rsidRPr="000E6336" w:rsidRDefault="000E6336" w:rsidP="000E6336">
      <w:pPr>
        <w:spacing w:after="0"/>
        <w:rPr>
          <w:rFonts w:ascii="Times New Roman" w:hAnsi="Times New Roman" w:cs="Times New Roman"/>
          <w:sz w:val="24"/>
          <w:szCs w:val="24"/>
        </w:rPr>
      </w:pPr>
    </w:p>
    <w:p w14:paraId="304518C2"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What body functions do nerves and neurotransmitters help control?</w:t>
      </w:r>
    </w:p>
    <w:p w14:paraId="65D38C09"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Your nervous system controls such functions as your:</w:t>
      </w:r>
    </w:p>
    <w:p w14:paraId="7FB032FF"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Heartbeat and blood pressure.</w:t>
      </w:r>
    </w:p>
    <w:p w14:paraId="25A158E6"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Breathing.</w:t>
      </w:r>
    </w:p>
    <w:p w14:paraId="39DC3790"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Muscle movements.</w:t>
      </w:r>
    </w:p>
    <w:p w14:paraId="504C5824"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Thoughts, memory, learning and feelings.</w:t>
      </w:r>
    </w:p>
    <w:p w14:paraId="1BDE4C33"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Sleep, healing and aging.</w:t>
      </w:r>
    </w:p>
    <w:p w14:paraId="3A1E0251"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Stress response.</w:t>
      </w:r>
    </w:p>
    <w:p w14:paraId="2C4BA356"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Hormone regulation.</w:t>
      </w:r>
    </w:p>
    <w:p w14:paraId="6CC5DFC6"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Digestion, sense of hunger and thirst.</w:t>
      </w:r>
    </w:p>
    <w:p w14:paraId="7E269E58"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Senses (response to what you see, hear, feel, touch and taste).</w:t>
      </w:r>
    </w:p>
    <w:p w14:paraId="4FE4947D" w14:textId="77777777" w:rsidR="000E6336" w:rsidRPr="000E6336" w:rsidRDefault="000E6336" w:rsidP="000E6336">
      <w:pPr>
        <w:spacing w:after="0"/>
        <w:rPr>
          <w:rFonts w:ascii="Times New Roman" w:hAnsi="Times New Roman" w:cs="Times New Roman"/>
          <w:sz w:val="24"/>
          <w:szCs w:val="24"/>
        </w:rPr>
      </w:pPr>
    </w:p>
    <w:p w14:paraId="2A959A12"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How do neurotransmitters work?</w:t>
      </w:r>
    </w:p>
    <w:p w14:paraId="48446102"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noProof/>
          <w:sz w:val="24"/>
          <w:szCs w:val="24"/>
        </w:rPr>
        <w:drawing>
          <wp:inline distT="0" distB="0" distL="0" distR="0" wp14:anchorId="48D53784" wp14:editId="6DA3CCDF">
            <wp:extent cx="2990850" cy="2990850"/>
            <wp:effectExtent l="0" t="0" r="0" b="0"/>
            <wp:docPr id="1" name="Picture 1" descr="Neurotransmitters are located in a part of the neuron called the axo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transmitters are located in a part of the neuron called the axon termin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024A539C"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You have billions of nerve cells in your body. Nerve cells are generally made up of three parts:</w:t>
      </w:r>
    </w:p>
    <w:p w14:paraId="78763EE4"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green"/>
        </w:rPr>
        <w:t>A cell body</w:t>
      </w:r>
      <w:r w:rsidRPr="000E6336">
        <w:rPr>
          <w:rFonts w:ascii="Times New Roman" w:hAnsi="Times New Roman" w:cs="Times New Roman"/>
          <w:sz w:val="24"/>
          <w:szCs w:val="24"/>
        </w:rPr>
        <w:t>. The cell body is vital to producing neurotransmitters and maintaining the function of the nerve cell.</w:t>
      </w:r>
    </w:p>
    <w:p w14:paraId="6B57AC03"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green"/>
        </w:rPr>
        <w:t>An axon</w:t>
      </w:r>
      <w:r w:rsidRPr="000E6336">
        <w:rPr>
          <w:rFonts w:ascii="Times New Roman" w:hAnsi="Times New Roman" w:cs="Times New Roman"/>
          <w:sz w:val="24"/>
          <w:szCs w:val="24"/>
        </w:rPr>
        <w:t>. The axon carries the electrical signals along the nerve cell to the axon terminal.</w:t>
      </w:r>
    </w:p>
    <w:p w14:paraId="1D6ED153"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green"/>
        </w:rPr>
        <w:t>An axon terminal</w:t>
      </w:r>
      <w:r w:rsidRPr="000E6336">
        <w:rPr>
          <w:rFonts w:ascii="Times New Roman" w:hAnsi="Times New Roman" w:cs="Times New Roman"/>
          <w:sz w:val="24"/>
          <w:szCs w:val="24"/>
        </w:rPr>
        <w:t>. This is where the electrical message is changed to a chemical signal using neurotransmitters to communicate with the next group of nerve cells, muscle cells or organs.</w:t>
      </w:r>
    </w:p>
    <w:p w14:paraId="3F6115B9" w14:textId="77777777" w:rsidR="00B01E87" w:rsidRPr="000E6336" w:rsidRDefault="00B01E87" w:rsidP="000E6336">
      <w:pPr>
        <w:spacing w:after="0"/>
        <w:jc w:val="both"/>
        <w:rPr>
          <w:rFonts w:ascii="Times New Roman" w:hAnsi="Times New Roman" w:cs="Times New Roman"/>
          <w:sz w:val="24"/>
          <w:szCs w:val="24"/>
          <w:highlight w:val="cyan"/>
        </w:rPr>
      </w:pPr>
      <w:r w:rsidRPr="000E6336">
        <w:rPr>
          <w:rFonts w:ascii="Times New Roman" w:hAnsi="Times New Roman" w:cs="Times New Roman"/>
          <w:sz w:val="24"/>
          <w:szCs w:val="24"/>
          <w:highlight w:val="cyan"/>
        </w:rPr>
        <w:t>Neurotransmitters are located in a part of the neuron called the axon terminal. They’re stored within thin-walled sacs called synaptic vesicles. Each vesicle can contain thousands of neurotransmitter molecules.</w:t>
      </w:r>
    </w:p>
    <w:p w14:paraId="0A8B395F" w14:textId="77777777" w:rsidR="00B01E87" w:rsidRPr="000E6336" w:rsidRDefault="00B01E87" w:rsidP="000E6336">
      <w:pPr>
        <w:spacing w:after="0"/>
        <w:jc w:val="both"/>
        <w:rPr>
          <w:rFonts w:ascii="Times New Roman" w:hAnsi="Times New Roman" w:cs="Times New Roman"/>
          <w:sz w:val="24"/>
          <w:szCs w:val="24"/>
          <w:highlight w:val="cyan"/>
        </w:rPr>
      </w:pPr>
      <w:r w:rsidRPr="000E6336">
        <w:rPr>
          <w:rFonts w:ascii="Times New Roman" w:hAnsi="Times New Roman" w:cs="Times New Roman"/>
          <w:sz w:val="24"/>
          <w:szCs w:val="24"/>
          <w:highlight w:val="cyan"/>
        </w:rPr>
        <w:lastRenderedPageBreak/>
        <w:t>As a message or signal travels along a nerve cell, the electrical charge of the signal causes the vesicles of neurotransmitters to fuse with the nerve cell membrane at the very edge of the cell. The neurotransmitters, which now carry the message, are then released from the axon terminal into a fluid-filled space that’s between one nerve cell and the next target cell (another nerve cell, muscle cell or gland).</w:t>
      </w:r>
    </w:p>
    <w:p w14:paraId="1A2498DA" w14:textId="77777777" w:rsidR="00B01E87" w:rsidRPr="000E6336" w:rsidRDefault="00B01E87" w:rsidP="000E6336">
      <w:pPr>
        <w:spacing w:after="0"/>
        <w:jc w:val="both"/>
        <w:rPr>
          <w:rFonts w:ascii="Times New Roman" w:hAnsi="Times New Roman" w:cs="Times New Roman"/>
          <w:sz w:val="24"/>
          <w:szCs w:val="24"/>
        </w:rPr>
      </w:pPr>
      <w:r w:rsidRPr="000E6336">
        <w:rPr>
          <w:rFonts w:ascii="Times New Roman" w:hAnsi="Times New Roman" w:cs="Times New Roman"/>
          <w:sz w:val="24"/>
          <w:szCs w:val="24"/>
          <w:highlight w:val="cyan"/>
        </w:rPr>
        <w:t>In this space, called the synaptic junction, the neurotransmitters carry the message across less than 40 nanometers (nm) wide (by comparison, the width of a human hair is about 75,000 nm). Each type of neurotransmitter lands on and binds to a specific receptor on the target cell (like a key that can only fit and work in its partner lock). After binding, the neurotransmitter then triggers a change or action in the target cell, like an electrical signal in another nerve cell, a muscle contraction or the release of hormones from a cell in a gland.</w:t>
      </w:r>
    </w:p>
    <w:p w14:paraId="0908A489" w14:textId="77777777" w:rsidR="00B01E87" w:rsidRPr="000E6336" w:rsidRDefault="00B01E87" w:rsidP="000E6336">
      <w:pPr>
        <w:spacing w:after="0"/>
        <w:rPr>
          <w:rFonts w:ascii="Times New Roman" w:hAnsi="Times New Roman" w:cs="Times New Roman"/>
          <w:sz w:val="24"/>
          <w:szCs w:val="24"/>
        </w:rPr>
      </w:pPr>
    </w:p>
    <w:p w14:paraId="2B9CDE3C"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What action or change do neurotransmitters transmit to the target cell?</w:t>
      </w:r>
    </w:p>
    <w:p w14:paraId="3C065BB2"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Neurotransmitters transmit one of three possible actions in their messages, depending on the specific neurotransmitter.</w:t>
      </w:r>
    </w:p>
    <w:p w14:paraId="5AF88278"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Excitatory</w:t>
      </w:r>
      <w:r w:rsidRPr="000E6336">
        <w:rPr>
          <w:rFonts w:ascii="Times New Roman" w:hAnsi="Times New Roman" w:cs="Times New Roman"/>
          <w:sz w:val="24"/>
          <w:szCs w:val="24"/>
        </w:rPr>
        <w:t>. Excitatory neurotransmitters “excite” the neuron and cause it to “fire off the message,” meaning, the message continues to be passed along to the next cell. Examples of excitatory neurotransmitters include glutamate, epinephrine and norepinephrine.</w:t>
      </w:r>
    </w:p>
    <w:p w14:paraId="0AB22863"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Inhibitory</w:t>
      </w:r>
      <w:r w:rsidRPr="000E6336">
        <w:rPr>
          <w:rFonts w:ascii="Times New Roman" w:hAnsi="Times New Roman" w:cs="Times New Roman"/>
          <w:sz w:val="24"/>
          <w:szCs w:val="24"/>
        </w:rPr>
        <w:t>. Inhibitory neurotransmitters block or prevent the chemical message from being passed along any farther. Gamma-aminobutyric acid (GABA), glycine and serotonin are examples of inhibitory neurotransmitters.</w:t>
      </w:r>
    </w:p>
    <w:p w14:paraId="6FC41BEE"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Modulatory</w:t>
      </w:r>
      <w:r w:rsidRPr="000E6336">
        <w:rPr>
          <w:rFonts w:ascii="Times New Roman" w:hAnsi="Times New Roman" w:cs="Times New Roman"/>
          <w:sz w:val="24"/>
          <w:szCs w:val="24"/>
        </w:rPr>
        <w:t>. Modulatory neurotransmitters influence the effects of other chemical messengers. They “tweak” or adjust how cells communicate at the synapse. They also affect a larger number of neurons at the same time.</w:t>
      </w:r>
    </w:p>
    <w:p w14:paraId="51705B9E"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Amino acids neurotransmitters</w:t>
      </w:r>
    </w:p>
    <w:p w14:paraId="5E779470"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These neurotransmitters are involved in most functions of your nervous system.</w:t>
      </w:r>
    </w:p>
    <w:p w14:paraId="2C8676F0" w14:textId="77777777" w:rsidR="00B01E87" w:rsidRPr="000E6336" w:rsidRDefault="00B01E87" w:rsidP="000E6336">
      <w:pPr>
        <w:spacing w:after="0"/>
        <w:rPr>
          <w:rFonts w:ascii="Times New Roman" w:hAnsi="Times New Roman" w:cs="Times New Roman"/>
          <w:sz w:val="24"/>
          <w:szCs w:val="24"/>
        </w:rPr>
      </w:pPr>
    </w:p>
    <w:p w14:paraId="3D8D9E65"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Glutamate</w:t>
      </w:r>
      <w:r w:rsidRPr="000E6336">
        <w:rPr>
          <w:rFonts w:ascii="Times New Roman" w:hAnsi="Times New Roman" w:cs="Times New Roman"/>
          <w:sz w:val="24"/>
          <w:szCs w:val="24"/>
        </w:rPr>
        <w:t>. This is the most common excitatory neurotransmitter of your nervous system. It’s the most abundant neurotransmitter in your brain. It plays a key role in cognitive functions like thinking, learning and memory. Imbalances in glutamate levels are associated with Alzheimer’s disease, dementia, Parkinson’s disease and seizures.</w:t>
      </w:r>
    </w:p>
    <w:p w14:paraId="7D024DEC"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Gamma-aminobutryic acid (GABA).</w:t>
      </w:r>
      <w:r w:rsidRPr="000E6336">
        <w:rPr>
          <w:rFonts w:ascii="Times New Roman" w:hAnsi="Times New Roman" w:cs="Times New Roman"/>
          <w:sz w:val="24"/>
          <w:szCs w:val="24"/>
        </w:rPr>
        <w:t xml:space="preserve"> GABA is the most common inhibitory neurotransmitter of your nervous system, particularly in your brain. It regulates brain activity to prevent problems in the areas of anxiety, irritability, concentration, sleep, seizures and depression.</w:t>
      </w:r>
    </w:p>
    <w:p w14:paraId="5C7450A4"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Glycine</w:t>
      </w:r>
      <w:r w:rsidRPr="000E6336">
        <w:rPr>
          <w:rFonts w:ascii="Times New Roman" w:hAnsi="Times New Roman" w:cs="Times New Roman"/>
          <w:sz w:val="24"/>
          <w:szCs w:val="24"/>
        </w:rPr>
        <w:t>. Glycine is the most common inhibitory neurotransmitter in your spinal cord. Glycine is involved in controlling hearing processing, pain transmission and metabolism.</w:t>
      </w:r>
    </w:p>
    <w:p w14:paraId="754691CB"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Monoamines neurotransmitters</w:t>
      </w:r>
    </w:p>
    <w:p w14:paraId="2F54205E"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These neurotransmitters play a lot of different roles in your nervous system and especially in your brain. Monoamines neurotransmitters regulate consciousness, cognition, attention and emotion. Many disorders of your nervous system involve abnormalities of monoamine neurotransmitters, and many drugs that people commonly take affect these neurotransmitters.</w:t>
      </w:r>
    </w:p>
    <w:p w14:paraId="496A874C" w14:textId="77777777" w:rsidR="00B01E87" w:rsidRPr="000E6336" w:rsidRDefault="00B01E87" w:rsidP="000E6336">
      <w:pPr>
        <w:spacing w:after="0"/>
        <w:rPr>
          <w:rFonts w:ascii="Times New Roman" w:hAnsi="Times New Roman" w:cs="Times New Roman"/>
          <w:sz w:val="24"/>
          <w:szCs w:val="24"/>
        </w:rPr>
      </w:pPr>
    </w:p>
    <w:p w14:paraId="16D53D96"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lastRenderedPageBreak/>
        <w:t>Serotonin</w:t>
      </w:r>
      <w:r w:rsidRPr="000E6336">
        <w:rPr>
          <w:rFonts w:ascii="Times New Roman" w:hAnsi="Times New Roman" w:cs="Times New Roman"/>
          <w:sz w:val="24"/>
          <w:szCs w:val="24"/>
        </w:rPr>
        <w:t xml:space="preserve">. Serotonin is an inhibitory neurotransmitter. </w:t>
      </w:r>
      <w:r w:rsidRPr="000E6336">
        <w:rPr>
          <w:rFonts w:ascii="Times New Roman" w:hAnsi="Times New Roman" w:cs="Times New Roman"/>
          <w:sz w:val="24"/>
          <w:szCs w:val="24"/>
          <w:highlight w:val="yellow"/>
        </w:rPr>
        <w:t>Serotonin helps regulate mood, sleep patterns, sexuality, anxiety, appetite and pain.</w:t>
      </w:r>
      <w:r w:rsidRPr="000E6336">
        <w:rPr>
          <w:rFonts w:ascii="Times New Roman" w:hAnsi="Times New Roman" w:cs="Times New Roman"/>
          <w:sz w:val="24"/>
          <w:szCs w:val="24"/>
        </w:rPr>
        <w:t xml:space="preserve"> Diseases associated with serotonin imbalance include seasonal affective disorder, anxiety, depression, fibromyalgia and chronic pain. Medications that regulate serotonin and treat these disorders include selective serotonin reuptake inhibitors (SSRIs) and serotonin-norepinephrine reuptake inhibitors (SNRIs).</w:t>
      </w:r>
    </w:p>
    <w:p w14:paraId="24396985" w14:textId="77777777" w:rsidR="000E6336" w:rsidRPr="000E6336" w:rsidRDefault="000E6336" w:rsidP="000E6336">
      <w:pPr>
        <w:spacing w:after="0"/>
        <w:rPr>
          <w:rFonts w:ascii="Times New Roman" w:hAnsi="Times New Roman" w:cs="Times New Roman"/>
          <w:sz w:val="24"/>
          <w:szCs w:val="24"/>
          <w:highlight w:val="yellow"/>
        </w:rPr>
      </w:pPr>
    </w:p>
    <w:p w14:paraId="0DA86834" w14:textId="2326D801"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Histamine. Histamine regulates body functions including wakefulness, feeding behavior and motivation. Histamine plays a role in asthma, bronchospasm, mucosal edema and multiple sclerosis</w:t>
      </w:r>
      <w:r w:rsidRPr="000E6336">
        <w:rPr>
          <w:rFonts w:ascii="Times New Roman" w:hAnsi="Times New Roman" w:cs="Times New Roman"/>
          <w:sz w:val="24"/>
          <w:szCs w:val="24"/>
        </w:rPr>
        <w:t>.</w:t>
      </w:r>
    </w:p>
    <w:p w14:paraId="10B25C06"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Dopamine</w:t>
      </w:r>
      <w:r w:rsidRPr="000E6336">
        <w:rPr>
          <w:rFonts w:ascii="Times New Roman" w:hAnsi="Times New Roman" w:cs="Times New Roman"/>
          <w:sz w:val="24"/>
          <w:szCs w:val="24"/>
        </w:rPr>
        <w:t xml:space="preserve">. Dopamine helps with focus, </w:t>
      </w:r>
      <w:r w:rsidRPr="000E6336">
        <w:rPr>
          <w:rFonts w:ascii="Times New Roman" w:hAnsi="Times New Roman" w:cs="Times New Roman"/>
          <w:sz w:val="24"/>
          <w:szCs w:val="24"/>
          <w:highlight w:val="yellow"/>
        </w:rPr>
        <w:t>concentration, memory, sleep, mood and motivation</w:t>
      </w:r>
      <w:r w:rsidRPr="000E6336">
        <w:rPr>
          <w:rFonts w:ascii="Times New Roman" w:hAnsi="Times New Roman" w:cs="Times New Roman"/>
          <w:sz w:val="24"/>
          <w:szCs w:val="24"/>
        </w:rPr>
        <w:t>. Diseases associated with dysfunctions of the dopamine system include Parkinson’s disease, schizophrenia, bipolar disease, restless legs syndrome and attention deficit hyperactivity disorder (ADHD). Many highly addictive drugs (cocaine, methamphetamines, amphetamines) act directly on the dopamine system.</w:t>
      </w:r>
    </w:p>
    <w:p w14:paraId="789FBD1C" w14:textId="77777777" w:rsidR="000E6336" w:rsidRPr="000E6336" w:rsidRDefault="000E6336" w:rsidP="000E6336">
      <w:pPr>
        <w:spacing w:after="0"/>
        <w:rPr>
          <w:rFonts w:ascii="Times New Roman" w:hAnsi="Times New Roman" w:cs="Times New Roman"/>
          <w:sz w:val="24"/>
          <w:szCs w:val="24"/>
          <w:highlight w:val="yellow"/>
        </w:rPr>
      </w:pPr>
    </w:p>
    <w:p w14:paraId="25811072" w14:textId="18C92BBD"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Epinephrine</w:t>
      </w:r>
      <w:r w:rsidRPr="000E6336">
        <w:rPr>
          <w:rFonts w:ascii="Times New Roman" w:hAnsi="Times New Roman" w:cs="Times New Roman"/>
          <w:sz w:val="24"/>
          <w:szCs w:val="24"/>
        </w:rPr>
        <w:t>. Epinephrine (also called adrenaline) and norepinephrine (see below) are responsible for your body’s so-called “fight-or-flight response” to fear and stress. These neurotransmitters stimulate your body’s response by increasing your heart rate, breathing, blood pressure, blood sugar and blood flow to your muscles, as well as heighten attention and focus to allow you to act or react to different stressors. Too much epinephrine can lead to high blood pressure, diabetes, heart disease and other health problems. As a drug, epinephrine is used to treat anaphylaxis, asthma attacks, cardiac arrest and severe infections.</w:t>
      </w:r>
    </w:p>
    <w:p w14:paraId="79953F21" w14:textId="77777777" w:rsidR="000E6336" w:rsidRPr="000E6336" w:rsidRDefault="000E6336" w:rsidP="000E6336">
      <w:pPr>
        <w:spacing w:after="0"/>
        <w:rPr>
          <w:rFonts w:ascii="Times New Roman" w:hAnsi="Times New Roman" w:cs="Times New Roman"/>
          <w:sz w:val="24"/>
          <w:szCs w:val="24"/>
          <w:highlight w:val="yellow"/>
        </w:rPr>
      </w:pPr>
    </w:p>
    <w:p w14:paraId="6360BD14" w14:textId="4991CDE9"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Norepinephrine</w:t>
      </w:r>
      <w:r w:rsidRPr="000E6336">
        <w:rPr>
          <w:rFonts w:ascii="Times New Roman" w:hAnsi="Times New Roman" w:cs="Times New Roman"/>
          <w:sz w:val="24"/>
          <w:szCs w:val="24"/>
        </w:rPr>
        <w:t>. Norepinephrine (also called noradrenaline) increases blood pressure and heart rate. It’s most widely known for its effects on alertness, arousal, decision-making, attention and focus. Many medications (stimulants and depression medications) aim to increase norepinephrine levels to improve focus or concentration to treat ADHD or to modulate norepinephrine to improve depression symptoms.</w:t>
      </w:r>
    </w:p>
    <w:p w14:paraId="1142960A"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Peptide neurotransmitters</w:t>
      </w:r>
    </w:p>
    <w:p w14:paraId="4282B514"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Peptides are polymers or chains of amino acids.</w:t>
      </w:r>
    </w:p>
    <w:p w14:paraId="2B69A9FE" w14:textId="77777777" w:rsidR="00B01E87" w:rsidRPr="000E6336" w:rsidRDefault="00B01E87" w:rsidP="000E6336">
      <w:pPr>
        <w:spacing w:after="0"/>
        <w:rPr>
          <w:rFonts w:ascii="Times New Roman" w:hAnsi="Times New Roman" w:cs="Times New Roman"/>
          <w:sz w:val="24"/>
          <w:szCs w:val="24"/>
        </w:rPr>
      </w:pPr>
    </w:p>
    <w:p w14:paraId="0FAB3411"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Endorphins</w:t>
      </w:r>
      <w:r w:rsidRPr="000E6336">
        <w:rPr>
          <w:rFonts w:ascii="Times New Roman" w:hAnsi="Times New Roman" w:cs="Times New Roman"/>
          <w:sz w:val="24"/>
          <w:szCs w:val="24"/>
        </w:rPr>
        <w:t>. Endorphins are your body’s natural pain reliever. They play a role in our perception of pain. Release of endorphins reduces pain, as well as causes “feel good” feelings. Low levels of endorphins may play a role in fibromyalgia and some types of headaches.</w:t>
      </w:r>
    </w:p>
    <w:p w14:paraId="15CB4CFD" w14:textId="77777777" w:rsidR="000425DB" w:rsidRDefault="000425DB" w:rsidP="000E6336">
      <w:pPr>
        <w:spacing w:after="0"/>
        <w:rPr>
          <w:rFonts w:ascii="Times New Roman" w:hAnsi="Times New Roman" w:cs="Times New Roman"/>
          <w:sz w:val="24"/>
          <w:szCs w:val="24"/>
          <w:highlight w:val="yellow"/>
        </w:rPr>
      </w:pPr>
    </w:p>
    <w:p w14:paraId="35F92BE5" w14:textId="154511DF"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highlight w:val="yellow"/>
        </w:rPr>
        <w:t>Acetylcholine</w:t>
      </w:r>
    </w:p>
    <w:p w14:paraId="0E7AD1A4" w14:textId="69F160D4" w:rsidR="000E6336" w:rsidRPr="000E6336" w:rsidRDefault="00B01E87" w:rsidP="000425DB">
      <w:pPr>
        <w:spacing w:after="0"/>
        <w:rPr>
          <w:rFonts w:ascii="Times New Roman" w:hAnsi="Times New Roman" w:cs="Times New Roman"/>
          <w:color w:val="FF0000"/>
          <w:sz w:val="24"/>
          <w:szCs w:val="24"/>
        </w:rPr>
      </w:pPr>
      <w:r w:rsidRPr="000E6336">
        <w:rPr>
          <w:rFonts w:ascii="Times New Roman" w:hAnsi="Times New Roman" w:cs="Times New Roman"/>
          <w:sz w:val="24"/>
          <w:szCs w:val="24"/>
        </w:rPr>
        <w:t>This excitatory neurotransmitter does a number of functions in your central nervous system (CNS [brain and spinal cord]) and in your peripheral nervous system (nerves that branch from the CNS). Acetylcholine is released by most neurons in your autonomic nervous system regulating heart rate, blood pressure and gut motility. Acetylcholine plays a role in muscle contractions, memory, motivation, sexual desire, sleep and learning. Imbalances in acetylcholine levels are linked with health issues, including Alzheimer’s disease, seizures and muscle spasms.</w:t>
      </w:r>
    </w:p>
    <w:p w14:paraId="378F25A1" w14:textId="0F21605F"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color w:val="FF0000"/>
          <w:sz w:val="24"/>
          <w:szCs w:val="24"/>
        </w:rPr>
        <w:lastRenderedPageBreak/>
        <w:t xml:space="preserve">Medications </w:t>
      </w:r>
      <w:r w:rsidRPr="000E6336">
        <w:rPr>
          <w:rFonts w:ascii="Times New Roman" w:hAnsi="Times New Roman" w:cs="Times New Roman"/>
          <w:sz w:val="24"/>
          <w:szCs w:val="24"/>
        </w:rPr>
        <w:t>can block the enzyme that breaks down a neurotransmitter so that more of it reaches nerve receptors.</w:t>
      </w:r>
    </w:p>
    <w:p w14:paraId="09A35A52" w14:textId="77777777" w:rsidR="00B01E87" w:rsidRPr="000E6336" w:rsidRDefault="00B01E87" w:rsidP="000E6336">
      <w:pPr>
        <w:spacing w:after="0"/>
        <w:rPr>
          <w:rFonts w:ascii="Times New Roman" w:hAnsi="Times New Roman" w:cs="Times New Roman"/>
          <w:sz w:val="24"/>
          <w:szCs w:val="24"/>
        </w:rPr>
      </w:pPr>
    </w:p>
    <w:p w14:paraId="5ACCC48B"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 xml:space="preserve">Example: </w:t>
      </w:r>
      <w:r w:rsidRPr="000E6336">
        <w:rPr>
          <w:rFonts w:ascii="Times New Roman" w:hAnsi="Times New Roman" w:cs="Times New Roman"/>
          <w:color w:val="FF0000"/>
          <w:sz w:val="24"/>
          <w:szCs w:val="24"/>
        </w:rPr>
        <w:t>Donepezil</w:t>
      </w:r>
      <w:r w:rsidRPr="000E6336">
        <w:rPr>
          <w:rFonts w:ascii="Times New Roman" w:hAnsi="Times New Roman" w:cs="Times New Roman"/>
          <w:sz w:val="24"/>
          <w:szCs w:val="24"/>
        </w:rPr>
        <w:t>, galantamine and rivastigmine block the enzyme acetylcholinesterase, which breaks down the neurotransmitter acetylcholine. These medications are used to stabilize and improve memory and cognitive function in people with Alzheimer’s disease, as well as other neurodegenerative disorders.</w:t>
      </w:r>
    </w:p>
    <w:p w14:paraId="7C9CF0A5"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Medications can block the neurotransmitter from being received at its receptor site.</w:t>
      </w:r>
    </w:p>
    <w:p w14:paraId="2BC8D637" w14:textId="77777777" w:rsidR="00B01E87" w:rsidRPr="000E6336" w:rsidRDefault="00B01E87" w:rsidP="000E6336">
      <w:pPr>
        <w:spacing w:after="0"/>
        <w:rPr>
          <w:rFonts w:ascii="Times New Roman" w:hAnsi="Times New Roman" w:cs="Times New Roman"/>
          <w:sz w:val="24"/>
          <w:szCs w:val="24"/>
        </w:rPr>
      </w:pPr>
    </w:p>
    <w:p w14:paraId="52CEC197"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 xml:space="preserve">Example: </w:t>
      </w:r>
      <w:r w:rsidRPr="000E6336">
        <w:rPr>
          <w:rFonts w:ascii="Times New Roman" w:hAnsi="Times New Roman" w:cs="Times New Roman"/>
          <w:color w:val="FF0000"/>
          <w:sz w:val="24"/>
          <w:szCs w:val="24"/>
        </w:rPr>
        <w:t xml:space="preserve">Selective serotonin </w:t>
      </w:r>
      <w:r w:rsidRPr="000E6336">
        <w:rPr>
          <w:rFonts w:ascii="Times New Roman" w:hAnsi="Times New Roman" w:cs="Times New Roman"/>
          <w:sz w:val="24"/>
          <w:szCs w:val="24"/>
        </w:rPr>
        <w:t>reuptake inhibitors are a type of drug class that blocks serotonin from being received and absorbed by a nerve cell. These drugs may be helpful in treating depression, anxiety and other mental health conditions.</w:t>
      </w:r>
    </w:p>
    <w:p w14:paraId="60E58DE1" w14:textId="77777777" w:rsidR="00B01E87"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Medications can block the release of a neurotransmitter from a nerve cell.</w:t>
      </w:r>
    </w:p>
    <w:p w14:paraId="6180CA47" w14:textId="77777777" w:rsidR="00B01E87" w:rsidRPr="000E6336" w:rsidRDefault="00B01E87" w:rsidP="000E6336">
      <w:pPr>
        <w:spacing w:after="0"/>
        <w:rPr>
          <w:rFonts w:ascii="Times New Roman" w:hAnsi="Times New Roman" w:cs="Times New Roman"/>
          <w:sz w:val="24"/>
          <w:szCs w:val="24"/>
        </w:rPr>
      </w:pPr>
    </w:p>
    <w:p w14:paraId="24DCE1F5" w14:textId="77777777" w:rsidR="00AB255E" w:rsidRPr="000E6336" w:rsidRDefault="00B01E87" w:rsidP="000E6336">
      <w:pPr>
        <w:spacing w:after="0"/>
        <w:rPr>
          <w:rFonts w:ascii="Times New Roman" w:hAnsi="Times New Roman" w:cs="Times New Roman"/>
          <w:sz w:val="24"/>
          <w:szCs w:val="24"/>
        </w:rPr>
      </w:pPr>
      <w:r w:rsidRPr="000E6336">
        <w:rPr>
          <w:rFonts w:ascii="Times New Roman" w:hAnsi="Times New Roman" w:cs="Times New Roman"/>
          <w:sz w:val="24"/>
          <w:szCs w:val="24"/>
        </w:rPr>
        <w:t xml:space="preserve">Example: </w:t>
      </w:r>
      <w:r w:rsidRPr="000E6336">
        <w:rPr>
          <w:rFonts w:ascii="Times New Roman" w:hAnsi="Times New Roman" w:cs="Times New Roman"/>
          <w:color w:val="FF0000"/>
          <w:sz w:val="24"/>
          <w:szCs w:val="24"/>
        </w:rPr>
        <w:t xml:space="preserve">Lithium </w:t>
      </w:r>
      <w:r w:rsidRPr="000E6336">
        <w:rPr>
          <w:rFonts w:ascii="Times New Roman" w:hAnsi="Times New Roman" w:cs="Times New Roman"/>
          <w:sz w:val="24"/>
          <w:szCs w:val="24"/>
        </w:rPr>
        <w:t>works as a treatment for mania partially by blocking norepinephrine release and is used in the treatment of bipolar disorder.</w:t>
      </w:r>
    </w:p>
    <w:sectPr w:rsidR="00AB255E" w:rsidRPr="000E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87"/>
    <w:rsid w:val="000425DB"/>
    <w:rsid w:val="000E6336"/>
    <w:rsid w:val="00AB255E"/>
    <w:rsid w:val="00B0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103C"/>
  <w15:chartTrackingRefBased/>
  <w15:docId w15:val="{3732AF36-D14F-451C-91F3-6CAA82E4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KAUR</dc:creator>
  <cp:keywords/>
  <dc:description/>
  <cp:lastModifiedBy>Prarthi Kothari</cp:lastModifiedBy>
  <cp:revision>3</cp:revision>
  <dcterms:created xsi:type="dcterms:W3CDTF">2023-11-07T05:30:00Z</dcterms:created>
  <dcterms:modified xsi:type="dcterms:W3CDTF">2023-12-10T13:42:00Z</dcterms:modified>
</cp:coreProperties>
</file>