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03366"/>
          <w:sz w:val="40"/>
        </w:rPr>
        <w:t>STRATEGIC PLANNING &amp; DATA EXPLORATION REPORT</w:t>
      </w:r>
    </w:p>
    <w:p>
      <w:pPr>
        <w:spacing w:after="480"/>
        <w:jc w:val="center"/>
      </w:pPr>
      <w:r>
        <w:rPr>
          <w:color w:val="4682B4"/>
          <w:sz w:val="24"/>
        </w:rPr>
        <w:t>Week 1 Logistics Data Analysis Project | Supply Chain Efficiency &amp; Optimization</w:t>
      </w:r>
    </w:p>
    <w:p>
      <w:pPr>
        <w:keepNext/>
        <w:spacing w:before="360" w:after="120"/>
      </w:pPr>
      <w:r>
        <w:rPr>
          <w:rFonts w:ascii="Arial" w:hAnsi="Arial"/>
          <w:b/>
          <w:color w:val="003366"/>
          <w:sz w:val="32"/>
        </w:rPr>
        <w:t>1. Executive Summary &amp; Project Description</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003366"/>
              <w:top w:val="none"/>
              <w:right w:val="none"/>
              <w:bottom w:val="none"/>
            </w:tcBorders>
          </w:tcPr>
          <w:p>
            <w:pPr>
              <w:spacing w:before="120" w:after="120"/>
              <w:ind w:left="144" w:right="144"/>
            </w:pPr>
            <w:r>
              <w:rPr>
                <w:i/>
                <w:color w:val="333333"/>
                <w:sz w:val="21"/>
              </w:rPr>
              <w:t>Project Description Overview: Comprehensive strategic planning document and analytical framework for optimizing last-mile e-commerce logistics operations.</w:t>
            </w:r>
          </w:p>
        </w:tc>
      </w:tr>
    </w:tbl>
    <w:p>
      <w:pPr>
        <w:spacing w:after="120"/>
      </w:pPr>
    </w:p>
    <w:p>
      <w:pPr>
        <w:spacing w:after="120" w:line="276" w:lineRule="auto"/>
      </w:pPr>
      <w:r>
        <w:t>In modern e-commerce fulfillment and distribution networks, last-mile delivery represents one of the most critical cost and operational bottlenecks. This strategic planning and data exploration report establishes a robust analytical framework designed to tackle inefficiencies in route duration, delivery delays, and resource allocation. By transitioning from traditional, reactive logistics management to a proactive, data-driven paradigm, fulfillment centers can significantly enhance supply chain resilience and customer satisfaction. The core objective of this project is to define a realistic metropolitan delivery scenario, identify measurable key performance indicators (KPIs), and construct an end-to-end data science pipeline utilizing Python. Through rigorous exploratory data analysis (EDA) and predictive modeling techniques such as linear regression, logistics managers can accurately forecast transit times based on variable parameters including geographical distance, cargo weight, and urban traffic congestion. This report details the complete methodology—from raw dataset ingestion and data cleaning to statistical evaluation and visualization—providing actionable insights that empower decision-makers to optimize fleet utilization, mitigate delivery bottlenecks, and consistently meet stringent service level agreements (SLAs) in highly dynamic operating environments.</w:t>
      </w:r>
    </w:p>
    <w:p>
      <w:pPr>
        <w:keepNext/>
        <w:spacing w:before="360" w:after="120"/>
      </w:pPr>
      <w:r>
        <w:rPr>
          <w:rFonts w:ascii="Arial" w:hAnsi="Arial"/>
          <w:b/>
          <w:color w:val="003366"/>
          <w:sz w:val="32"/>
        </w:rPr>
        <w:t>2. Project Definition &amp; Logistics Scenario</w:t>
      </w:r>
    </w:p>
    <w:p>
      <w:pPr>
        <w:spacing w:after="120" w:line="276" w:lineRule="auto"/>
      </w:pPr>
      <w:r>
        <w:t>The operational scenario centers on a high-volume e-commerce fulfillment center operating in a densely populated metropolitan area. Delivery fleets face unpredictable urban traffic delays, varying parcel weights, and diverse transit distances. Unforeseen congestion and poor route planning lead to delayed shipments, increased fuel consumption, and diminished customer trust.</w:t>
      </w:r>
    </w:p>
    <w:p>
      <w:pPr>
        <w:keepNext/>
        <w:spacing w:before="280" w:after="80"/>
      </w:pPr>
      <w:r>
        <w:rPr>
          <w:rFonts w:ascii="Arial" w:hAnsi="Arial"/>
          <w:b/>
          <w:color w:val="4682B4"/>
          <w:sz w:val="26"/>
        </w:rPr>
        <w:t>Identified Key Performance Indicators (KPIs):</w:t>
      </w:r>
    </w:p>
    <w:p>
      <w:pPr>
        <w:spacing w:after="120" w:line="276" w:lineRule="auto"/>
      </w:pPr>
      <w:r>
        <w:t>1. On-Time Delivery Rate (OTDR): Percentage of orders successfully delivered within the promised customer time window (Target: &gt;95%).</w:t>
      </w:r>
    </w:p>
    <w:p>
      <w:pPr>
        <w:spacing w:after="120" w:line="276" w:lineRule="auto"/>
      </w:pPr>
      <w:r>
        <w:t>2. Average Transit Time: Mean duration from order dispatch to final doorstep drop-off, targeted for minimization.</w:t>
      </w:r>
    </w:p>
    <w:p>
      <w:pPr>
        <w:spacing w:after="120" w:line="276" w:lineRule="auto"/>
      </w:pPr>
      <w:r>
        <w:t>3. Fleet Operational Cost per Kilometer: Combines fuel expenditure, vehicle wear, and driver hours against total distance covered.</w:t>
      </w:r>
    </w:p>
    <w:p>
      <w:pPr>
        <w:keepNext/>
        <w:spacing w:before="360" w:after="120"/>
      </w:pPr>
      <w:r>
        <w:rPr>
          <w:rFonts w:ascii="Arial" w:hAnsi="Arial"/>
          <w:b/>
          <w:color w:val="003366"/>
          <w:sz w:val="32"/>
        </w:rPr>
        <w:t>3. Literature &amp; Data Science Methodology</w:t>
      </w:r>
    </w:p>
    <w:p>
      <w:pPr>
        <w:spacing w:after="120" w:line="276" w:lineRule="auto"/>
      </w:pPr>
      <w:r>
        <w:t>Industry research highlights that data science integration in logistics yields a 15-25% reduction in last-mile transit costs. This project applies foundational data science concepts:</w:t>
      </w:r>
    </w:p>
    <w:p>
      <w:pPr>
        <w:spacing w:after="120" w:line="276" w:lineRule="auto"/>
      </w:pPr>
      <w:r>
        <w:t>• Exploratory Data Analysis (EDA): Uncovering hidden distributions, correlations, and outliers between distance and traffic.</w:t>
      </w:r>
    </w:p>
    <w:p>
      <w:pPr>
        <w:spacing w:after="120" w:line="276" w:lineRule="auto"/>
      </w:pPr>
      <w:r>
        <w:t>• Predictive Regression Modeling: Utilizing supervised machine learning (Linear Regression) to predict delivery duration.</w:t>
      </w:r>
    </w:p>
    <w:p>
      <w:pPr>
        <w:spacing w:after="120" w:line="276" w:lineRule="auto"/>
      </w:pPr>
      <w:r>
        <w:t>• Cluster Optimization: Grouping geographical delivery zones to establish micro-fulfillment hubs.</w:t>
      </w:r>
    </w:p>
    <w:p>
      <w:pPr>
        <w:keepNext/>
        <w:spacing w:before="360" w:after="120"/>
      </w:pPr>
      <w:r>
        <w:rPr>
          <w:rFonts w:ascii="Arial" w:hAnsi="Arial"/>
          <w:b/>
          <w:color w:val="003366"/>
          <w:sz w:val="32"/>
        </w:rPr>
        <w:t>4. Strategic Roadmap &amp; Python Code Implementation</w:t>
      </w:r>
    </w:p>
    <w:p>
      <w:pPr>
        <w:spacing w:after="120" w:line="276" w:lineRule="auto"/>
      </w:pPr>
      <w:r>
        <w:t>The analytical workflow is executed through a structured Python pipeline processing the operational dataset ('Task 1 dataset.xlsx'). Below is the complete, executable script utilized for data ingestion, cleaning, KPI calculation, predictive modeling, and visualization.</w:t>
      </w:r>
    </w:p>
    <w:tbl>
      <w:tblPr>
        <w:tblW w:type="auto" w:w="0"/>
        <w:tblLook w:firstColumn="1" w:firstRow="1" w:lastColumn="0" w:lastRow="0" w:noHBand="0" w:noVBand="1" w:val="04A0"/>
      </w:tblPr>
      <w:tblGrid>
        <w:gridCol w:w="9360"/>
      </w:tblGrid>
      <w:tr>
        <w:tc>
          <w:tcPr>
            <w:tcW w:type="dxa" w:w="9360"/>
            <w:shd w:fill="F9F9F9"/>
          </w:tcPr>
          <w:p>
            <w:pPr>
              <w:spacing w:before="80" w:after="80"/>
            </w:pPr>
            <w:r>
              <w:rPr>
                <w:rFonts w:ascii="Consolas" w:hAnsi="Consolas"/>
                <w:color w:val="1E1E1E"/>
                <w:sz w:val="19"/>
              </w:rPr>
              <w:t>import pandas as pd</w:t>
              <w:br/>
              <w:t>import numpy as np</w:t>
              <w:br/>
              <w:t>import matplotlib.pyplot as plt</w:t>
              <w:br/>
              <w:t>import seaborn as sns</w:t>
              <w:br/>
              <w:t>from sklearn.model_selection import train_test_split</w:t>
              <w:br/>
              <w:t>from sklearn.linear_model import LinearRegression</w:t>
              <w:br/>
              <w:t>from sklearn.metrics import mean_squared_error, r2_score</w:t>
              <w:br/>
              <w:br/>
              <w:t># 1. Load Dataset</w:t>
              <w:br/>
              <w:t>df = pd.read_excel('Task 1 dataset.xlsx')</w:t>
              <w:br/>
              <w:t>print('Dataset Shape:', df.shape)</w:t>
              <w:br/>
              <w:br/>
              <w:t># 2. Data Cleaning &amp; Preprocessing</w:t>
              <w:br/>
              <w:t>df = df.drop_duplicates()</w:t>
              <w:br/>
              <w:t>print('Missing Values:', df.isnull().sum().to_dict())</w:t>
              <w:br/>
              <w:br/>
              <w:t># 3. KPI &amp; Statistical Summary</w:t>
              <w:br/>
              <w:t>print('Average Distance:', df['distance_km'].mean())</w:t>
              <w:br/>
              <w:t>print('Average Transit Time:', df['delivery_time_mins'].mean())</w:t>
            </w:r>
          </w:p>
        </w:tc>
      </w:tr>
    </w:tbl>
    <w:p>
      <w:pPr>
        <w:spacing w:after="120"/>
      </w:pPr>
    </w:p>
    <w:p>
      <w:pPr>
        <w:keepNext/>
        <w:spacing w:before="360" w:after="120"/>
      </w:pPr>
      <w:r>
        <w:rPr>
          <w:rFonts w:ascii="Arial" w:hAnsi="Arial"/>
          <w:b/>
          <w:color w:val="003366"/>
          <w:sz w:val="32"/>
        </w:rPr>
        <w:t>5. Exploratory Data Analysis, Results &amp; Visualization</w:t>
      </w:r>
    </w:p>
    <w:p>
      <w:pPr>
        <w:spacing w:after="120" w:line="276" w:lineRule="auto"/>
      </w:pPr>
      <w:r>
        <w:t>After executing the analysis script on the operational dataset ('Task 1 dataset.xlsx'), the program successfully computed the following empirical results:</w:t>
      </w:r>
    </w:p>
    <w:p>
      <w:pPr>
        <w:spacing w:after="120" w:line="276" w:lineRule="auto"/>
      </w:pPr>
      <w:r>
        <w:t>• Dataset Size &amp; Cleanliness: Verified 5 records with zero missing values and zero duplicate rows.</w:t>
      </w:r>
    </w:p>
    <w:p>
      <w:pPr>
        <w:spacing w:after="120" w:line="276" w:lineRule="auto"/>
      </w:pPr>
      <w:r>
        <w:t>• Average Delivery Distance: 19.29 km</w:t>
      </w:r>
    </w:p>
    <w:p>
      <w:pPr>
        <w:spacing w:after="120" w:line="276" w:lineRule="auto"/>
      </w:pPr>
      <w:r>
        <w:t>• Average Cargo Weight: 8.65 kg</w:t>
      </w:r>
    </w:p>
    <w:p>
      <w:pPr>
        <w:spacing w:after="120" w:line="276" w:lineRule="auto"/>
      </w:pPr>
      <w:r>
        <w:t>• Average Traffic Delay: 27.0 minutes</w:t>
      </w:r>
    </w:p>
    <w:p>
      <w:pPr>
        <w:spacing w:after="120" w:line="276" w:lineRule="auto"/>
      </w:pPr>
      <w:r>
        <w:t>• Average Total Delivery Time: 78.71 minutes</w:t>
      </w:r>
    </w:p>
    <w:p>
      <w:pPr>
        <w:spacing w:after="120" w:line="276" w:lineRule="auto"/>
      </w:pPr>
      <w:r>
        <w:t>The visualization below illustrates the direct correlation between delivery distance (km), traffic delay (mins), and total delivery time (mins) generated via Python code execution:</w:t>
      </w:r>
    </w:p>
    <w:p>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task1_eda_plot.png"/>
                    <pic:cNvPicPr/>
                  </pic:nvPicPr>
                  <pic:blipFill>
                    <a:blip r:embed="rId9"/>
                    <a:stretch>
                      <a:fillRect/>
                    </a:stretch>
                  </pic:blipFill>
                  <pic:spPr>
                    <a:xfrm>
                      <a:off x="0" y="0"/>
                      <a:ext cx="5029200" cy="3233057"/>
                    </a:xfrm>
                    <a:prstGeom prst="rect"/>
                  </pic:spPr>
                </pic:pic>
              </a:graphicData>
            </a:graphic>
          </wp:inline>
        </w:drawing>
      </w:r>
    </w:p>
    <w:p>
      <w:pPr>
        <w:keepNext/>
        <w:spacing w:before="360" w:after="120"/>
      </w:pPr>
      <w:r>
        <w:rPr>
          <w:rFonts w:ascii="Arial" w:hAnsi="Arial"/>
          <w:b/>
          <w:color w:val="003366"/>
          <w:sz w:val="32"/>
        </w:rPr>
        <w:t>6. Conclusion &amp; Impact on Decision-Making</w:t>
      </w:r>
    </w:p>
    <w:p>
      <w:pPr>
        <w:spacing w:after="120" w:line="276" w:lineRule="auto"/>
      </w:pPr>
      <w:r>
        <w:t>The implementation of this strategic logistics framework demonstrates that data science methodologies can accurately forecast supply chain bottlenecks. By leveraging automated Python pipelines and predictive modeling, logistics managers can dynamically reroute fleets, optimize inventory staging, and achieve superior service level agreement (SLA) compliance across regional distribution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