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F44CB" w14:textId="77777777" w:rsidR="00974CA6" w:rsidRPr="00974CA6" w:rsidRDefault="00974CA6" w:rsidP="00974CA6">
      <w:r w:rsidRPr="00974CA6">
        <w:rPr>
          <w:b/>
          <w:bCs/>
        </w:rPr>
        <w:t>Problem Statement</w:t>
      </w:r>
      <w:r w:rsidRPr="00974CA6">
        <w:br/>
        <w:t>The absence of a dedicated remote assistance tool within [Organization Name] has created significant inefficiencies and challenges for the IT support team, hindering their ability to resolve technical issues promptly and effectively. Without remote access capabilities, support technicians are forced to rely on time-consuming, error-prone methods such as phone calls, emails, or in-person visits to diagnose and troubleshoot problems. This approach leads to prolonged resolution times, miscommunication, and frustration for both end-users and support staff.</w:t>
      </w:r>
    </w:p>
    <w:p w14:paraId="6BEF195A" w14:textId="77777777" w:rsidR="00974CA6" w:rsidRPr="00974CA6" w:rsidRDefault="00974CA6" w:rsidP="00974CA6">
      <w:r w:rsidRPr="00974CA6">
        <w:t>Key challenges include:</w:t>
      </w:r>
    </w:p>
    <w:p w14:paraId="4EAC8A67" w14:textId="77777777" w:rsidR="00974CA6" w:rsidRPr="00974CA6" w:rsidRDefault="00974CA6" w:rsidP="00974CA6">
      <w:pPr>
        <w:numPr>
          <w:ilvl w:val="0"/>
          <w:numId w:val="1"/>
        </w:numPr>
      </w:pPr>
      <w:r w:rsidRPr="00974CA6">
        <w:rPr>
          <w:b/>
          <w:bCs/>
        </w:rPr>
        <w:t>Increased Resolution Time</w:t>
      </w:r>
      <w:r w:rsidRPr="00974CA6">
        <w:t>: Technicians cannot directly view or interact with users’ devices, resulting in lengthy back-and-forth communication to identify issues.</w:t>
      </w:r>
    </w:p>
    <w:p w14:paraId="4C46833C" w14:textId="77777777" w:rsidR="00974CA6" w:rsidRPr="00974CA6" w:rsidRDefault="00974CA6" w:rsidP="00974CA6">
      <w:pPr>
        <w:numPr>
          <w:ilvl w:val="0"/>
          <w:numId w:val="1"/>
        </w:numPr>
      </w:pPr>
      <w:r w:rsidRPr="00974CA6">
        <w:rPr>
          <w:b/>
          <w:bCs/>
        </w:rPr>
        <w:t>Inefficient Troubleshooting</w:t>
      </w:r>
      <w:r w:rsidRPr="00974CA6">
        <w:t>: Complex problems require users to describe errors verbally or share screenshots, often leading to incomplete or inaccurate information.</w:t>
      </w:r>
    </w:p>
    <w:p w14:paraId="48256B44" w14:textId="77777777" w:rsidR="00974CA6" w:rsidRPr="00974CA6" w:rsidRDefault="00974CA6" w:rsidP="00974CA6">
      <w:pPr>
        <w:numPr>
          <w:ilvl w:val="0"/>
          <w:numId w:val="1"/>
        </w:numPr>
      </w:pPr>
      <w:r w:rsidRPr="00974CA6">
        <w:rPr>
          <w:b/>
          <w:bCs/>
        </w:rPr>
        <w:t>Limited Scalability</w:t>
      </w:r>
      <w:r w:rsidRPr="00974CA6">
        <w:t>: Support staff struggle to manage multiple requests simultaneously, especially for geographically dispersed teams or remote employees.</w:t>
      </w:r>
    </w:p>
    <w:p w14:paraId="5E90DAB4" w14:textId="77777777" w:rsidR="00974CA6" w:rsidRPr="00974CA6" w:rsidRDefault="00974CA6" w:rsidP="00974CA6">
      <w:pPr>
        <w:numPr>
          <w:ilvl w:val="0"/>
          <w:numId w:val="1"/>
        </w:numPr>
      </w:pPr>
      <w:r w:rsidRPr="00974CA6">
        <w:rPr>
          <w:b/>
          <w:bCs/>
        </w:rPr>
        <w:t>Security Risks</w:t>
      </w:r>
      <w:r w:rsidRPr="00974CA6">
        <w:t>: Ad-hoc workarounds (e.g., using unapproved third-party tools) expose the organization to potential data breaches or compliance violations.</w:t>
      </w:r>
    </w:p>
    <w:p w14:paraId="762324C5" w14:textId="77777777" w:rsidR="00974CA6" w:rsidRPr="00974CA6" w:rsidRDefault="00974CA6" w:rsidP="00974CA6">
      <w:pPr>
        <w:numPr>
          <w:ilvl w:val="0"/>
          <w:numId w:val="1"/>
        </w:numPr>
      </w:pPr>
      <w:r w:rsidRPr="00974CA6">
        <w:rPr>
          <w:b/>
          <w:bCs/>
        </w:rPr>
        <w:t>User Dissatisfaction</w:t>
      </w:r>
      <w:r w:rsidRPr="00974CA6">
        <w:t>: Employees experience prolonged downtime, reduced productivity, and frustration due to delayed or ineffective solutions.</w:t>
      </w:r>
    </w:p>
    <w:p w14:paraId="3D46A3A9" w14:textId="77777777" w:rsidR="00974CA6" w:rsidRPr="00974CA6" w:rsidRDefault="00974CA6" w:rsidP="00974CA6">
      <w:pPr>
        <w:numPr>
          <w:ilvl w:val="0"/>
          <w:numId w:val="1"/>
        </w:numPr>
      </w:pPr>
      <w:r w:rsidRPr="00974CA6">
        <w:rPr>
          <w:b/>
          <w:bCs/>
        </w:rPr>
        <w:t>Resource Drain</w:t>
      </w:r>
      <w:r w:rsidRPr="00974CA6">
        <w:t>: Technicians spend excessive time on repetitive tasks (e.g., guiding users through basic steps) instead of addressing high-priority issues.</w:t>
      </w:r>
    </w:p>
    <w:p w14:paraId="5A015B3E" w14:textId="77777777" w:rsidR="00974CA6" w:rsidRPr="00974CA6" w:rsidRDefault="00974CA6" w:rsidP="00974CA6">
      <w:r w:rsidRPr="00974CA6">
        <w:t>The lack of a secure, centralized remote assistance solution undermines operational efficiency, increases costs, and erodes trust in the IT support team. Implementing a robust remote assistance tool is critical to streamline workflows, enhance service quality, and ensure timely resolution of technical issues while maintaining security and compliance standards.</w:t>
      </w:r>
    </w:p>
    <w:p w14:paraId="1F7E065F" w14:textId="728BA113" w:rsidR="00B94B40" w:rsidRPr="00974CA6" w:rsidRDefault="00B94B40" w:rsidP="00974CA6"/>
    <w:sectPr w:rsidR="00B94B40" w:rsidRPr="00974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0A6526"/>
    <w:multiLevelType w:val="multilevel"/>
    <w:tmpl w:val="3B32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69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A6"/>
    <w:rsid w:val="002B6BCC"/>
    <w:rsid w:val="007E32E7"/>
    <w:rsid w:val="00974CA6"/>
    <w:rsid w:val="00B9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3312"/>
  <w15:chartTrackingRefBased/>
  <w15:docId w15:val="{9F319933-A54C-433D-8DB5-E5DAADE5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CA6"/>
    <w:rPr>
      <w:rFonts w:eastAsiaTheme="majorEastAsia" w:cstheme="majorBidi"/>
      <w:color w:val="272727" w:themeColor="text1" w:themeTint="D8"/>
    </w:rPr>
  </w:style>
  <w:style w:type="paragraph" w:styleId="Title">
    <w:name w:val="Title"/>
    <w:basedOn w:val="Normal"/>
    <w:next w:val="Normal"/>
    <w:link w:val="TitleChar"/>
    <w:uiPriority w:val="10"/>
    <w:qFormat/>
    <w:rsid w:val="00974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CA6"/>
    <w:pPr>
      <w:spacing w:before="160"/>
      <w:jc w:val="center"/>
    </w:pPr>
    <w:rPr>
      <w:i/>
      <w:iCs/>
      <w:color w:val="404040" w:themeColor="text1" w:themeTint="BF"/>
    </w:rPr>
  </w:style>
  <w:style w:type="character" w:customStyle="1" w:styleId="QuoteChar">
    <w:name w:val="Quote Char"/>
    <w:basedOn w:val="DefaultParagraphFont"/>
    <w:link w:val="Quote"/>
    <w:uiPriority w:val="29"/>
    <w:rsid w:val="00974CA6"/>
    <w:rPr>
      <w:i/>
      <w:iCs/>
      <w:color w:val="404040" w:themeColor="text1" w:themeTint="BF"/>
    </w:rPr>
  </w:style>
  <w:style w:type="paragraph" w:styleId="ListParagraph">
    <w:name w:val="List Paragraph"/>
    <w:basedOn w:val="Normal"/>
    <w:uiPriority w:val="34"/>
    <w:qFormat/>
    <w:rsid w:val="00974CA6"/>
    <w:pPr>
      <w:ind w:left="720"/>
      <w:contextualSpacing/>
    </w:pPr>
  </w:style>
  <w:style w:type="character" w:styleId="IntenseEmphasis">
    <w:name w:val="Intense Emphasis"/>
    <w:basedOn w:val="DefaultParagraphFont"/>
    <w:uiPriority w:val="21"/>
    <w:qFormat/>
    <w:rsid w:val="00974CA6"/>
    <w:rPr>
      <w:i/>
      <w:iCs/>
      <w:color w:val="0F4761" w:themeColor="accent1" w:themeShade="BF"/>
    </w:rPr>
  </w:style>
  <w:style w:type="paragraph" w:styleId="IntenseQuote">
    <w:name w:val="Intense Quote"/>
    <w:basedOn w:val="Normal"/>
    <w:next w:val="Normal"/>
    <w:link w:val="IntenseQuoteChar"/>
    <w:uiPriority w:val="30"/>
    <w:qFormat/>
    <w:rsid w:val="00974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CA6"/>
    <w:rPr>
      <w:i/>
      <w:iCs/>
      <w:color w:val="0F4761" w:themeColor="accent1" w:themeShade="BF"/>
    </w:rPr>
  </w:style>
  <w:style w:type="character" w:styleId="IntenseReference">
    <w:name w:val="Intense Reference"/>
    <w:basedOn w:val="DefaultParagraphFont"/>
    <w:uiPriority w:val="32"/>
    <w:qFormat/>
    <w:rsid w:val="00974C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08691">
      <w:bodyDiv w:val="1"/>
      <w:marLeft w:val="0"/>
      <w:marRight w:val="0"/>
      <w:marTop w:val="0"/>
      <w:marBottom w:val="0"/>
      <w:divBdr>
        <w:top w:val="none" w:sz="0" w:space="0" w:color="auto"/>
        <w:left w:val="none" w:sz="0" w:space="0" w:color="auto"/>
        <w:bottom w:val="none" w:sz="0" w:space="0" w:color="auto"/>
        <w:right w:val="none" w:sz="0" w:space="0" w:color="auto"/>
      </w:divBdr>
    </w:div>
    <w:div w:id="179393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1</cp:revision>
  <dcterms:created xsi:type="dcterms:W3CDTF">2025-03-21T21:11:00Z</dcterms:created>
  <dcterms:modified xsi:type="dcterms:W3CDTF">2025-03-21T21:12:00Z</dcterms:modified>
</cp:coreProperties>
</file>