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27D7A1" w14:textId="77777777" w:rsidR="008131DE" w:rsidRPr="008131DE" w:rsidRDefault="008131DE" w:rsidP="008131DE">
      <w:pPr>
        <w:spacing w:before="100" w:beforeAutospacing="1" w:after="100" w:afterAutospacing="1" w:line="240" w:lineRule="auto"/>
        <w:outlineLvl w:val="1"/>
        <w:rPr>
          <w:rFonts w:ascii="Roboto" w:eastAsia="Times New Roman" w:hAnsi="Roboto" w:cs="Times New Roman"/>
          <w:b/>
          <w:bCs/>
          <w:color w:val="1F1F1F"/>
          <w:sz w:val="32"/>
          <w:szCs w:val="32"/>
        </w:rPr>
      </w:pPr>
      <w:r w:rsidRPr="008131DE">
        <w:rPr>
          <w:rFonts w:ascii="Roboto" w:eastAsia="Times New Roman" w:hAnsi="Roboto" w:cs="Times New Roman"/>
          <w:b/>
          <w:bCs/>
          <w:color w:val="1F1F1F"/>
          <w:sz w:val="32"/>
          <w:szCs w:val="32"/>
        </w:rPr>
        <w:t>Introduction</w:t>
      </w:r>
    </w:p>
    <w:p w14:paraId="7788176C"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How can an autonomous AI agent investigate and fix critical server outages in seconds without risking dangerous, unintended changes to production infrastructure?</w:t>
      </w:r>
    </w:p>
    <w:p w14:paraId="3AF78591"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Welcome to the runtime architecture of UpTimeEngine—a hybrid control plane designed to bridge AI reasoning with enterprise infrastructure guardrails. By the end of this lesson, you will be able to:</w:t>
      </w:r>
    </w:p>
    <w:p w14:paraId="44CBE4EA" w14:textId="77777777" w:rsidR="008131DE" w:rsidRPr="008131DE" w:rsidRDefault="008131DE" w:rsidP="008131DE">
      <w:pPr>
        <w:numPr>
          <w:ilvl w:val="0"/>
          <w:numId w:val="1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Define</w:t>
      </w:r>
      <w:r w:rsidRPr="008131DE">
        <w:rPr>
          <w:rFonts w:ascii="Roboto" w:eastAsia="Times New Roman" w:hAnsi="Roboto" w:cs="Times New Roman"/>
          <w:color w:val="1F1F1F"/>
        </w:rPr>
        <w:t xml:space="preserve"> the core purpose and overall outcome of the primary investigation workflow.</w:t>
      </w:r>
    </w:p>
    <w:p w14:paraId="5D19CBA8" w14:textId="77777777" w:rsidR="008131DE" w:rsidRPr="008131DE" w:rsidRDefault="008131DE" w:rsidP="008131DE">
      <w:pPr>
        <w:numPr>
          <w:ilvl w:val="0"/>
          <w:numId w:val="1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Trace</w:t>
      </w:r>
      <w:r w:rsidRPr="008131DE">
        <w:rPr>
          <w:rFonts w:ascii="Roboto" w:eastAsia="Times New Roman" w:hAnsi="Roboto" w:cs="Times New Roman"/>
          <w:color w:val="1F1F1F"/>
        </w:rPr>
        <w:t xml:space="preserve"> the 7 sequential stages of incident handling from alert ingress to automated remediation.</w:t>
      </w:r>
    </w:p>
    <w:p w14:paraId="41A6E664" w14:textId="77777777" w:rsidR="008131DE" w:rsidRPr="008131DE" w:rsidRDefault="008131DE" w:rsidP="008131DE">
      <w:pPr>
        <w:numPr>
          <w:ilvl w:val="0"/>
          <w:numId w:val="1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Analyze</w:t>
      </w:r>
      <w:r w:rsidRPr="008131DE">
        <w:rPr>
          <w:rFonts w:ascii="Roboto" w:eastAsia="Times New Roman" w:hAnsi="Roboto" w:cs="Times New Roman"/>
          <w:color w:val="1F1F1F"/>
        </w:rPr>
        <w:t xml:space="preserve"> the internal mechanics, triggers, inputs, outputs, and safeguards operating at each stage.</w:t>
      </w:r>
    </w:p>
    <w:p w14:paraId="3AE1558F" w14:textId="77777777" w:rsidR="008131DE" w:rsidRPr="008131DE" w:rsidRDefault="008131DE" w:rsidP="008131DE">
      <w:pPr>
        <w:numPr>
          <w:ilvl w:val="0"/>
          <w:numId w:val="1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Evaluate</w:t>
      </w:r>
      <w:r w:rsidRPr="008131DE">
        <w:rPr>
          <w:rFonts w:ascii="Roboto" w:eastAsia="Times New Roman" w:hAnsi="Roboto" w:cs="Times New Roman"/>
          <w:color w:val="1F1F1F"/>
        </w:rPr>
        <w:t xml:space="preserve"> decision approvals, external dependencies, system gaps, and operational risk boundaries.</w:t>
      </w:r>
    </w:p>
    <w:p w14:paraId="719C1082" w14:textId="77777777" w:rsidR="008131DE" w:rsidRPr="008131DE" w:rsidRDefault="008131DE" w:rsidP="008131DE">
      <w:pPr>
        <w:spacing w:before="100" w:beforeAutospacing="1" w:after="100" w:afterAutospacing="1" w:line="240" w:lineRule="auto"/>
        <w:outlineLvl w:val="1"/>
        <w:rPr>
          <w:rFonts w:ascii="Roboto" w:eastAsia="Times New Roman" w:hAnsi="Roboto" w:cs="Times New Roman"/>
          <w:b/>
          <w:bCs/>
          <w:color w:val="1F1F1F"/>
          <w:sz w:val="32"/>
          <w:szCs w:val="32"/>
        </w:rPr>
      </w:pPr>
      <w:r w:rsidRPr="008131DE">
        <w:rPr>
          <w:rFonts w:ascii="Roboto" w:eastAsia="Times New Roman" w:hAnsi="Roboto" w:cs="Times New Roman"/>
          <w:b/>
          <w:bCs/>
          <w:color w:val="1F1F1F"/>
          <w:sz w:val="32"/>
          <w:szCs w:val="32"/>
        </w:rPr>
        <w:t>Workflow Purpose and Primary Path Overview</w:t>
      </w:r>
    </w:p>
    <w:p w14:paraId="0B3248F6"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Flow Purpose and Final Outcome</w:t>
      </w:r>
    </w:p>
    <w:p w14:paraId="2325B10D"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 xml:space="preserve">The primary purpose of the </w:t>
      </w:r>
      <w:r w:rsidRPr="008131DE">
        <w:rPr>
          <w:rFonts w:ascii="Roboto" w:eastAsia="Times New Roman" w:hAnsi="Roboto" w:cs="Times New Roman"/>
          <w:b/>
          <w:bCs/>
          <w:color w:val="1F1F1F"/>
        </w:rPr>
        <w:t>UpTimeEngine Runtime Architecture</w:t>
      </w:r>
      <w:r w:rsidRPr="008131DE">
        <w:rPr>
          <w:rFonts w:ascii="Roboto" w:eastAsia="Times New Roman" w:hAnsi="Roboto" w:cs="Times New Roman"/>
          <w:color w:val="1F1F1F"/>
        </w:rPr>
        <w:t xml:space="preserve"> is to execute an end-to-end, policy-governed incident investigation and remediation loop. When a production anomaly triggers an alert, UpTimeEngine automatically processes the signal, formulates an investigation plan using artificial intelligence, verifies safety policy compliance, inspects the live infrastructure, and delivers fixes or diagnostic reports.</w:t>
      </w:r>
    </w:p>
    <w:p w14:paraId="78061596"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 xml:space="preserve">The </w:t>
      </w:r>
      <w:r w:rsidRPr="008131DE">
        <w:rPr>
          <w:rFonts w:ascii="Roboto" w:eastAsia="Times New Roman" w:hAnsi="Roboto" w:cs="Times New Roman"/>
          <w:b/>
          <w:bCs/>
          <w:color w:val="1F1F1F"/>
        </w:rPr>
        <w:t>final outcome</w:t>
      </w:r>
      <w:r w:rsidRPr="008131DE">
        <w:rPr>
          <w:rFonts w:ascii="Roboto" w:eastAsia="Times New Roman" w:hAnsi="Roboto" w:cs="Times New Roman"/>
          <w:color w:val="1F1F1F"/>
        </w:rPr>
        <w:t xml:space="preserve"> of this workflow is a verified infrastructure inspection and outbound remediation delivery (e.g., Slack notifications, Jira ticket updates, or PagerDuty resolutions) conducted safely within customer policy boundaries.</w:t>
      </w:r>
    </w:p>
    <w:p w14:paraId="1C7721D7"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The 7 Major Stages in Order</w:t>
      </w:r>
    </w:p>
    <w:p w14:paraId="215A02CF"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To understand how data and control move across trust boundaries, consider the primary investigation path as a 7-stage chain:</w:t>
      </w:r>
    </w:p>
    <w:p w14:paraId="152A808A"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Ingest Alert</w:t>
      </w:r>
      <w:r w:rsidRPr="008131DE">
        <w:rPr>
          <w:rFonts w:ascii="Roboto" w:eastAsia="Times New Roman" w:hAnsi="Roboto" w:cs="Times New Roman"/>
          <w:color w:val="1F1F1F"/>
        </w:rPr>
        <w:t>: Ingress gateway receives external alert signals.</w:t>
      </w:r>
    </w:p>
    <w:p w14:paraId="1A91F099"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Dispatch</w:t>
      </w:r>
      <w:r w:rsidRPr="008131DE">
        <w:rPr>
          <w:rFonts w:ascii="Roboto" w:eastAsia="Times New Roman" w:hAnsi="Roboto" w:cs="Times New Roman"/>
          <w:color w:val="1F1F1F"/>
        </w:rPr>
        <w:t>: API server routes the request to the agent orchestrator.</w:t>
      </w:r>
    </w:p>
    <w:p w14:paraId="6BC7D57A"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Reason &amp; Call</w:t>
      </w:r>
      <w:r w:rsidRPr="008131DE">
        <w:rPr>
          <w:rFonts w:ascii="Roboto" w:eastAsia="Times New Roman" w:hAnsi="Roboto" w:cs="Times New Roman"/>
          <w:color w:val="1F1F1F"/>
        </w:rPr>
        <w:t>: The LLM engine queries external AI providers to evaluate the incident.</w:t>
      </w:r>
    </w:p>
    <w:p w14:paraId="6C55967D"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Verify</w:t>
      </w:r>
      <w:r w:rsidRPr="008131DE">
        <w:rPr>
          <w:rFonts w:ascii="Roboto" w:eastAsia="Times New Roman" w:hAnsi="Roboto" w:cs="Times New Roman"/>
          <w:color w:val="1F1F1F"/>
        </w:rPr>
        <w:t>: Safeguard gates validate proposed actions against policy rules.</w:t>
      </w:r>
    </w:p>
    <w:p w14:paraId="2A7B2C47"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Execute</w:t>
      </w:r>
      <w:r w:rsidRPr="008131DE">
        <w:rPr>
          <w:rFonts w:ascii="Roboto" w:eastAsia="Times New Roman" w:hAnsi="Roboto" w:cs="Times New Roman"/>
          <w:color w:val="1F1F1F"/>
        </w:rPr>
        <w:t>: Verified actions move to the tool gateway for pre-checks.</w:t>
      </w:r>
    </w:p>
    <w:p w14:paraId="525E64CD"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Inspect</w:t>
      </w:r>
      <w:r w:rsidRPr="008131DE">
        <w:rPr>
          <w:rFonts w:ascii="Roboto" w:eastAsia="Times New Roman" w:hAnsi="Roboto" w:cs="Times New Roman"/>
          <w:color w:val="1F1F1F"/>
        </w:rPr>
        <w:t>: Scoped queries gather metrics and diagnostic state from the Kubernetes cluster.</w:t>
      </w:r>
    </w:p>
    <w:p w14:paraId="0A4DF17B" w14:textId="77777777" w:rsidR="008131DE" w:rsidRPr="008131DE" w:rsidRDefault="008131DE" w:rsidP="008131DE">
      <w:pPr>
        <w:numPr>
          <w:ilvl w:val="0"/>
          <w:numId w:val="1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lastRenderedPageBreak/>
        <w:t>Remediate</w:t>
      </w:r>
      <w:r w:rsidRPr="008131DE">
        <w:rPr>
          <w:rFonts w:ascii="Roboto" w:eastAsia="Times New Roman" w:hAnsi="Roboto" w:cs="Times New Roman"/>
          <w:color w:val="1F1F1F"/>
        </w:rPr>
        <w:t>: Fixes and reports are delivered to external notification systems.</w:t>
      </w:r>
    </w:p>
    <w:p w14:paraId="6B35A976" w14:textId="77777777" w:rsidR="008131DE" w:rsidRPr="008131DE" w:rsidRDefault="008131DE" w:rsidP="008131DE">
      <w:pPr>
        <w:spacing w:before="100" w:beforeAutospacing="1" w:after="100" w:afterAutospacing="1" w:line="240" w:lineRule="auto"/>
        <w:outlineLvl w:val="1"/>
        <w:rPr>
          <w:rFonts w:ascii="Roboto" w:eastAsia="Times New Roman" w:hAnsi="Roboto" w:cs="Times New Roman"/>
          <w:b/>
          <w:bCs/>
          <w:color w:val="1F1F1F"/>
          <w:sz w:val="32"/>
          <w:szCs w:val="32"/>
        </w:rPr>
      </w:pPr>
      <w:r w:rsidRPr="008131DE">
        <w:rPr>
          <w:rFonts w:ascii="Roboto" w:eastAsia="Times New Roman" w:hAnsi="Roboto" w:cs="Times New Roman"/>
          <w:b/>
          <w:bCs/>
          <w:color w:val="1F1F1F"/>
          <w:sz w:val="32"/>
          <w:szCs w:val="32"/>
        </w:rPr>
        <w:t>Detailed Stage Breakdown: Ingress to AI Reasoning</w:t>
      </w:r>
    </w:p>
    <w:p w14:paraId="04B31366"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Let's zoom into the first four stages of the primary path, examining how raw signals are transformed into safe execution proposals.</w:t>
      </w:r>
    </w:p>
    <w:p w14:paraId="64FBE986"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1: Ingest Alert</w:t>
      </w:r>
    </w:p>
    <w:p w14:paraId="2F3A9FBC" w14:textId="77777777" w:rsidR="008131DE" w:rsidRPr="008131DE" w:rsidRDefault="008131DE" w:rsidP="008131DE">
      <w:pPr>
        <w:numPr>
          <w:ilvl w:val="0"/>
          <w:numId w:val="1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An operational incident or alert payload sent from external monitoring tools.</w:t>
      </w:r>
    </w:p>
    <w:p w14:paraId="770EB1E8" w14:textId="77777777" w:rsidR="008131DE" w:rsidRPr="008131DE" w:rsidRDefault="008131DE" w:rsidP="008131DE">
      <w:pPr>
        <w:numPr>
          <w:ilvl w:val="0"/>
          <w:numId w:val="1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alert_ingress</w:t>
      </w:r>
      <w:r w:rsidRPr="008131DE">
        <w:rPr>
          <w:rFonts w:ascii="Roboto" w:eastAsia="Times New Roman" w:hAnsi="Roboto" w:cs="Times New Roman"/>
          <w:color w:val="1F1F1F"/>
        </w:rPr>
        <w:t xml:space="preserve"> (AlertManager, PagerDuty) communicating with </w:t>
      </w:r>
      <w:r w:rsidRPr="008131DE">
        <w:rPr>
          <w:rFonts w:ascii="Courier New" w:eastAsia="Times New Roman" w:hAnsi="Courier New" w:cs="Courier New"/>
          <w:color w:val="1F1F1F"/>
          <w:sz w:val="20"/>
          <w:szCs w:val="20"/>
          <w:shd w:val="clear" w:color="auto" w:fill="F1F3F4"/>
        </w:rPr>
        <w:t>api_server</w:t>
      </w:r>
      <w:r w:rsidRPr="008131DE">
        <w:rPr>
          <w:rFonts w:ascii="Roboto" w:eastAsia="Times New Roman" w:hAnsi="Roboto" w:cs="Times New Roman"/>
          <w:color w:val="1F1F1F"/>
        </w:rPr>
        <w:t xml:space="preserve"> (FastAPI Server).</w:t>
      </w:r>
    </w:p>
    <w:p w14:paraId="09CBFD7B" w14:textId="77777777" w:rsidR="008131DE" w:rsidRPr="008131DE" w:rsidRDefault="008131DE" w:rsidP="008131DE">
      <w:pPr>
        <w:numPr>
          <w:ilvl w:val="0"/>
          <w:numId w:val="1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Inputs</w:t>
      </w:r>
      <w:r w:rsidRPr="008131DE">
        <w:rPr>
          <w:rFonts w:ascii="Roboto" w:eastAsia="Times New Roman" w:hAnsi="Roboto" w:cs="Times New Roman"/>
          <w:color w:val="1F1F1F"/>
        </w:rPr>
        <w:t>: Incoming HTTP webhooks, alert JSON metadata, and authentication headers.</w:t>
      </w:r>
    </w:p>
    <w:p w14:paraId="71C8163F" w14:textId="77777777" w:rsidR="008131DE" w:rsidRPr="008131DE" w:rsidRDefault="008131DE" w:rsidP="008131DE">
      <w:pPr>
        <w:numPr>
          <w:ilvl w:val="0"/>
          <w:numId w:val="1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xml:space="preserve">: The FastAPI Server ingests incoming webhooks, validates request authenticity using credentials managed via </w:t>
      </w:r>
      <w:r w:rsidRPr="008131DE">
        <w:rPr>
          <w:rFonts w:ascii="Courier New" w:eastAsia="Times New Roman" w:hAnsi="Courier New" w:cs="Courier New"/>
          <w:color w:val="1F1F1F"/>
          <w:sz w:val="20"/>
          <w:szCs w:val="20"/>
          <w:shd w:val="clear" w:color="auto" w:fill="F1F3F4"/>
        </w:rPr>
        <w:t>auth_manager</w:t>
      </w:r>
      <w:r w:rsidRPr="008131DE">
        <w:rPr>
          <w:rFonts w:ascii="Roboto" w:eastAsia="Times New Roman" w:hAnsi="Roboto" w:cs="Times New Roman"/>
          <w:color w:val="1F1F1F"/>
        </w:rPr>
        <w:t xml:space="preserve"> (Auth &amp; Secret Vault), and prepares the request payload.</w:t>
      </w:r>
    </w:p>
    <w:p w14:paraId="240A626E" w14:textId="77777777" w:rsidR="008131DE" w:rsidRPr="008131DE" w:rsidRDefault="008131DE" w:rsidP="008131DE">
      <w:pPr>
        <w:numPr>
          <w:ilvl w:val="0"/>
          <w:numId w:val="1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Authenticated, standardized alert request object.</w:t>
      </w:r>
    </w:p>
    <w:p w14:paraId="3D6ECD09" w14:textId="77777777" w:rsidR="008131DE" w:rsidRPr="008131DE" w:rsidRDefault="008131DE" w:rsidP="008131DE">
      <w:pPr>
        <w:numPr>
          <w:ilvl w:val="0"/>
          <w:numId w:val="1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the architecture specification.</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Standard HTTP status codes (e.g., 401 Unauthorized, 500 Internal Error) are returned to the sender if authentication or request parsing fails.]</w:t>
      </w:r>
    </w:p>
    <w:p w14:paraId="5EBC9926"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2: Dispatch</w:t>
      </w:r>
    </w:p>
    <w:p w14:paraId="044C4091" w14:textId="77777777" w:rsidR="008131DE" w:rsidRPr="008131DE" w:rsidRDefault="008131DE" w:rsidP="008131DE">
      <w:pPr>
        <w:numPr>
          <w:ilvl w:val="0"/>
          <w:numId w:val="1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Successful authentication and parsing of the ingress alert payload at the API Server.</w:t>
      </w:r>
    </w:p>
    <w:p w14:paraId="7C55B484" w14:textId="77777777" w:rsidR="008131DE" w:rsidRPr="008131DE" w:rsidRDefault="008131DE" w:rsidP="008131DE">
      <w:pPr>
        <w:numPr>
          <w:ilvl w:val="0"/>
          <w:numId w:val="1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api_server</w:t>
      </w:r>
      <w:r w:rsidRPr="008131DE">
        <w:rPr>
          <w:rFonts w:ascii="Roboto" w:eastAsia="Times New Roman" w:hAnsi="Roboto" w:cs="Times New Roman"/>
          <w:color w:val="1F1F1F"/>
        </w:rPr>
        <w:t xml:space="preserve"> (FastAPI Server) dispatching to </w:t>
      </w:r>
      <w:r w:rsidRPr="008131DE">
        <w:rPr>
          <w:rFonts w:ascii="Courier New" w:eastAsia="Times New Roman" w:hAnsi="Courier New" w:cs="Courier New"/>
          <w:color w:val="1F1F1F"/>
          <w:sz w:val="20"/>
          <w:szCs w:val="20"/>
          <w:shd w:val="clear" w:color="auto" w:fill="F1F3F4"/>
        </w:rPr>
        <w:t>agent_orchestrator</w:t>
      </w:r>
      <w:r w:rsidRPr="008131DE">
        <w:rPr>
          <w:rFonts w:ascii="Roboto" w:eastAsia="Times New Roman" w:hAnsi="Roboto" w:cs="Times New Roman"/>
          <w:color w:val="1F1F1F"/>
        </w:rPr>
        <w:t xml:space="preserve"> (ToolCallingLLM).</w:t>
      </w:r>
    </w:p>
    <w:p w14:paraId="7EFB34D8" w14:textId="77777777" w:rsidR="008131DE" w:rsidRPr="008131DE" w:rsidRDefault="008131DE" w:rsidP="008131DE">
      <w:pPr>
        <w:numPr>
          <w:ilvl w:val="0"/>
          <w:numId w:val="1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Inputs</w:t>
      </w:r>
      <w:r w:rsidRPr="008131DE">
        <w:rPr>
          <w:rFonts w:ascii="Roboto" w:eastAsia="Times New Roman" w:hAnsi="Roboto" w:cs="Times New Roman"/>
          <w:color w:val="1F1F1F"/>
        </w:rPr>
        <w:t>: Validated incoming alert payload.</w:t>
      </w:r>
    </w:p>
    <w:p w14:paraId="06273D48" w14:textId="77777777" w:rsidR="008131DE" w:rsidRPr="008131DE" w:rsidRDefault="008131DE" w:rsidP="008131DE">
      <w:pPr>
        <w:numPr>
          <w:ilvl w:val="0"/>
          <w:numId w:val="1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xml:space="preserve">: The API Server routes operational requests into the </w:t>
      </w:r>
      <w:r w:rsidRPr="008131DE">
        <w:rPr>
          <w:rFonts w:ascii="Courier New" w:eastAsia="Times New Roman" w:hAnsi="Courier New" w:cs="Courier New"/>
          <w:color w:val="1F1F1F"/>
          <w:sz w:val="20"/>
          <w:szCs w:val="20"/>
          <w:shd w:val="clear" w:color="auto" w:fill="F1F3F4"/>
        </w:rPr>
        <w:t>ToolCallingLLM</w:t>
      </w:r>
      <w:r w:rsidRPr="008131DE">
        <w:rPr>
          <w:rFonts w:ascii="Roboto" w:eastAsia="Times New Roman" w:hAnsi="Roboto" w:cs="Times New Roman"/>
          <w:color w:val="1F1F1F"/>
        </w:rPr>
        <w:t xml:space="preserve"> reason-act loop. Concurrently, </w:t>
      </w:r>
      <w:r w:rsidRPr="008131DE">
        <w:rPr>
          <w:rFonts w:ascii="Courier New" w:eastAsia="Times New Roman" w:hAnsi="Courier New" w:cs="Courier New"/>
          <w:color w:val="1F1F1F"/>
          <w:sz w:val="20"/>
          <w:szCs w:val="20"/>
          <w:shd w:val="clear" w:color="auto" w:fill="F1F3F4"/>
        </w:rPr>
        <w:t>prompt_engine</w:t>
      </w:r>
      <w:r w:rsidRPr="008131DE">
        <w:rPr>
          <w:rFonts w:ascii="Roboto" w:eastAsia="Times New Roman" w:hAnsi="Roboto" w:cs="Times New Roman"/>
          <w:color w:val="1F1F1F"/>
        </w:rPr>
        <w:t xml:space="preserve"> dynamically inspects registered skills and tool catalogs from </w:t>
      </w:r>
      <w:r w:rsidRPr="008131DE">
        <w:rPr>
          <w:rFonts w:ascii="Courier New" w:eastAsia="Times New Roman" w:hAnsi="Courier New" w:cs="Courier New"/>
          <w:color w:val="1F1F1F"/>
          <w:sz w:val="20"/>
          <w:szCs w:val="20"/>
          <w:shd w:val="clear" w:color="auto" w:fill="F1F3F4"/>
        </w:rPr>
        <w:t>local_cache</w:t>
      </w:r>
      <w:r w:rsidRPr="008131DE">
        <w:rPr>
          <w:rFonts w:ascii="Roboto" w:eastAsia="Times New Roman" w:hAnsi="Roboto" w:cs="Times New Roman"/>
          <w:color w:val="1F1F1F"/>
        </w:rPr>
        <w:t xml:space="preserve"> to compile scoped system prompts, while </w:t>
      </w:r>
      <w:r w:rsidRPr="008131DE">
        <w:rPr>
          <w:rFonts w:ascii="Courier New" w:eastAsia="Times New Roman" w:hAnsi="Courier New" w:cs="Courier New"/>
          <w:color w:val="1F1F1F"/>
          <w:sz w:val="20"/>
          <w:szCs w:val="20"/>
          <w:shd w:val="clear" w:color="auto" w:fill="F1F3F4"/>
        </w:rPr>
        <w:t>conversation_store</w:t>
      </w:r>
      <w:r w:rsidRPr="008131DE">
        <w:rPr>
          <w:rFonts w:ascii="Roboto" w:eastAsia="Times New Roman" w:hAnsi="Roboto" w:cs="Times New Roman"/>
          <w:color w:val="1F1F1F"/>
        </w:rPr>
        <w:t xml:space="preserve"> provides session history.</w:t>
      </w:r>
    </w:p>
    <w:p w14:paraId="2A669B8B" w14:textId="77777777" w:rsidR="008131DE" w:rsidRPr="008131DE" w:rsidRDefault="008131DE" w:rsidP="008131DE">
      <w:pPr>
        <w:numPr>
          <w:ilvl w:val="0"/>
          <w:numId w:val="1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xml:space="preserve">: Dispatched investigation job loaded into the </w:t>
      </w:r>
      <w:r w:rsidRPr="008131DE">
        <w:rPr>
          <w:rFonts w:ascii="Courier New" w:eastAsia="Times New Roman" w:hAnsi="Courier New" w:cs="Courier New"/>
          <w:color w:val="1F1F1F"/>
          <w:sz w:val="20"/>
          <w:szCs w:val="20"/>
          <w:shd w:val="clear" w:color="auto" w:fill="F1F3F4"/>
        </w:rPr>
        <w:t>ToolCallingLLM</w:t>
      </w:r>
      <w:r w:rsidRPr="008131DE">
        <w:rPr>
          <w:rFonts w:ascii="Roboto" w:eastAsia="Times New Roman" w:hAnsi="Roboto" w:cs="Times New Roman"/>
          <w:color w:val="1F1F1F"/>
        </w:rPr>
        <w:t xml:space="preserve"> core orchestrator.</w:t>
      </w:r>
    </w:p>
    <w:p w14:paraId="3D69F9AA" w14:textId="77777777" w:rsidR="008131DE" w:rsidRPr="008131DE" w:rsidRDefault="008131DE" w:rsidP="008131DE">
      <w:pPr>
        <w:numPr>
          <w:ilvl w:val="0"/>
          <w:numId w:val="1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source material.</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Unparseable payloads or invalid routing state abort dispatch prior to LLM execution.]</w:t>
      </w:r>
    </w:p>
    <w:p w14:paraId="259BC441"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3: Reason &amp; Call</w:t>
      </w:r>
    </w:p>
    <w:p w14:paraId="63C4AEC1" w14:textId="77777777" w:rsidR="008131DE" w:rsidRPr="008131DE" w:rsidRDefault="008131DE" w:rsidP="008131DE">
      <w:pPr>
        <w:numPr>
          <w:ilvl w:val="0"/>
          <w:numId w:val="15"/>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xml:space="preserve">: Receipt of the dispatched investigation job at the </w:t>
      </w:r>
      <w:r w:rsidRPr="008131DE">
        <w:rPr>
          <w:rFonts w:ascii="Courier New" w:eastAsia="Times New Roman" w:hAnsi="Courier New" w:cs="Courier New"/>
          <w:color w:val="1F1F1F"/>
          <w:sz w:val="20"/>
          <w:szCs w:val="20"/>
          <w:shd w:val="clear" w:color="auto" w:fill="F1F3F4"/>
        </w:rPr>
        <w:t>agent_orchestrator</w:t>
      </w:r>
      <w:r w:rsidRPr="008131DE">
        <w:rPr>
          <w:rFonts w:ascii="Roboto" w:eastAsia="Times New Roman" w:hAnsi="Roboto" w:cs="Times New Roman"/>
          <w:color w:val="1F1F1F"/>
        </w:rPr>
        <w:t>.</w:t>
      </w:r>
    </w:p>
    <w:p w14:paraId="0B710459" w14:textId="77777777" w:rsidR="008131DE" w:rsidRPr="008131DE" w:rsidRDefault="008131DE" w:rsidP="008131DE">
      <w:pPr>
        <w:numPr>
          <w:ilvl w:val="0"/>
          <w:numId w:val="15"/>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agent_orchestrator</w:t>
      </w:r>
      <w:r w:rsidRPr="008131DE">
        <w:rPr>
          <w:rFonts w:ascii="Roboto" w:eastAsia="Times New Roman" w:hAnsi="Roboto" w:cs="Times New Roman"/>
          <w:color w:val="1F1F1F"/>
        </w:rPr>
        <w:t xml:space="preserve"> (ToolCallingLLM) communicating with </w:t>
      </w:r>
      <w:r w:rsidRPr="008131DE">
        <w:rPr>
          <w:rFonts w:ascii="Courier New" w:eastAsia="Times New Roman" w:hAnsi="Courier New" w:cs="Courier New"/>
          <w:color w:val="1F1F1F"/>
          <w:sz w:val="20"/>
          <w:szCs w:val="20"/>
          <w:shd w:val="clear" w:color="auto" w:fill="F1F3F4"/>
        </w:rPr>
        <w:t>llm_provider</w:t>
      </w:r>
      <w:r w:rsidRPr="008131DE">
        <w:rPr>
          <w:rFonts w:ascii="Roboto" w:eastAsia="Times New Roman" w:hAnsi="Roboto" w:cs="Times New Roman"/>
          <w:color w:val="1F1F1F"/>
        </w:rPr>
        <w:t xml:space="preserve"> (LLM Providers).</w:t>
      </w:r>
    </w:p>
    <w:p w14:paraId="09C082D5" w14:textId="77777777" w:rsidR="008131DE" w:rsidRPr="008131DE" w:rsidRDefault="008131DE" w:rsidP="008131DE">
      <w:pPr>
        <w:numPr>
          <w:ilvl w:val="0"/>
          <w:numId w:val="15"/>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lastRenderedPageBreak/>
        <w:t>Inputs</w:t>
      </w:r>
      <w:r w:rsidRPr="008131DE">
        <w:rPr>
          <w:rFonts w:ascii="Roboto" w:eastAsia="Times New Roman" w:hAnsi="Roboto" w:cs="Times New Roman"/>
          <w:color w:val="1F1F1F"/>
        </w:rPr>
        <w:t>: Dynamically compiled scoped system prompts, multi-turn conversation traces, and active budget parameters.</w:t>
      </w:r>
    </w:p>
    <w:p w14:paraId="3967D735" w14:textId="77777777" w:rsidR="008131DE" w:rsidRPr="008131DE" w:rsidRDefault="008131DE" w:rsidP="008131DE">
      <w:pPr>
        <w:numPr>
          <w:ilvl w:val="0"/>
          <w:numId w:val="15"/>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xml:space="preserve">: The </w:t>
      </w:r>
      <w:r w:rsidRPr="008131DE">
        <w:rPr>
          <w:rFonts w:ascii="Courier New" w:eastAsia="Times New Roman" w:hAnsi="Courier New" w:cs="Courier New"/>
          <w:color w:val="1F1F1F"/>
          <w:sz w:val="20"/>
          <w:szCs w:val="20"/>
          <w:shd w:val="clear" w:color="auto" w:fill="F1F3F4"/>
        </w:rPr>
        <w:t>ToolCallingLLM</w:t>
      </w:r>
      <w:r w:rsidRPr="008131DE">
        <w:rPr>
          <w:rFonts w:ascii="Roboto" w:eastAsia="Times New Roman" w:hAnsi="Roboto" w:cs="Times New Roman"/>
          <w:color w:val="1F1F1F"/>
        </w:rPr>
        <w:t xml:space="preserve"> executes its reason-act loop under strict budget limits. It routes inference requests to external vendors (OpenAI, Anthropic, Bedrock) normalized through LiteLLM abstractions.</w:t>
      </w:r>
    </w:p>
    <w:p w14:paraId="5FB7DE13" w14:textId="77777777" w:rsidR="008131DE" w:rsidRPr="008131DE" w:rsidRDefault="008131DE" w:rsidP="008131DE">
      <w:pPr>
        <w:numPr>
          <w:ilvl w:val="0"/>
          <w:numId w:val="15"/>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Inference reasoning decision and proposed tool call structure (e.g., Kubernetes query or fix command).</w:t>
      </w:r>
    </w:p>
    <w:p w14:paraId="2BCF663B" w14:textId="77777777" w:rsidR="008131DE" w:rsidRPr="008131DE" w:rsidRDefault="008131DE" w:rsidP="008131DE">
      <w:pPr>
        <w:numPr>
          <w:ilvl w:val="0"/>
          <w:numId w:val="15"/>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source material.</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LLM API timeouts, rate limits, or quota exhaustion require provider failovers via LiteLLM or budget termination.]</w:t>
      </w:r>
    </w:p>
    <w:p w14:paraId="4E91AB6B"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4: Verify</w:t>
      </w:r>
    </w:p>
    <w:p w14:paraId="4569F45F" w14:textId="77777777" w:rsidR="008131DE" w:rsidRPr="008131DE" w:rsidRDefault="008131DE" w:rsidP="008131DE">
      <w:pPr>
        <w:numPr>
          <w:ilvl w:val="0"/>
          <w:numId w:val="16"/>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xml:space="preserve">: Creation of a proposed tool call command by the </w:t>
      </w:r>
      <w:r w:rsidRPr="008131DE">
        <w:rPr>
          <w:rFonts w:ascii="Courier New" w:eastAsia="Times New Roman" w:hAnsi="Courier New" w:cs="Courier New"/>
          <w:color w:val="1F1F1F"/>
          <w:sz w:val="20"/>
          <w:szCs w:val="20"/>
          <w:shd w:val="clear" w:color="auto" w:fill="F1F3F4"/>
        </w:rPr>
        <w:t>agent_orchestrator</w:t>
      </w:r>
      <w:r w:rsidRPr="008131DE">
        <w:rPr>
          <w:rFonts w:ascii="Roboto" w:eastAsia="Times New Roman" w:hAnsi="Roboto" w:cs="Times New Roman"/>
          <w:color w:val="1F1F1F"/>
        </w:rPr>
        <w:t>.</w:t>
      </w:r>
    </w:p>
    <w:p w14:paraId="0CD0CBD0" w14:textId="77777777" w:rsidR="008131DE" w:rsidRPr="008131DE" w:rsidRDefault="008131DE" w:rsidP="008131DE">
      <w:pPr>
        <w:numPr>
          <w:ilvl w:val="0"/>
          <w:numId w:val="16"/>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agent_orchestrator</w:t>
      </w:r>
      <w:r w:rsidRPr="008131DE">
        <w:rPr>
          <w:rFonts w:ascii="Roboto" w:eastAsia="Times New Roman" w:hAnsi="Roboto" w:cs="Times New Roman"/>
          <w:color w:val="1F1F1F"/>
        </w:rPr>
        <w:t xml:space="preserve"> submitting to </w:t>
      </w:r>
      <w:r w:rsidRPr="008131DE">
        <w:rPr>
          <w:rFonts w:ascii="Courier New" w:eastAsia="Times New Roman" w:hAnsi="Courier New" w:cs="Courier New"/>
          <w:color w:val="1F1F1F"/>
          <w:sz w:val="20"/>
          <w:szCs w:val="20"/>
          <w:shd w:val="clear" w:color="auto" w:fill="F1F3F4"/>
        </w:rPr>
        <w:t>safeguard_gate</w:t>
      </w:r>
      <w:r w:rsidRPr="008131DE">
        <w:rPr>
          <w:rFonts w:ascii="Roboto" w:eastAsia="Times New Roman" w:hAnsi="Roboto" w:cs="Times New Roman"/>
          <w:color w:val="1F1F1F"/>
        </w:rPr>
        <w:t xml:space="preserve"> (Safeguards &amp; Approvals).</w:t>
      </w:r>
    </w:p>
    <w:p w14:paraId="4127A23C" w14:textId="77777777" w:rsidR="008131DE" w:rsidRPr="008131DE" w:rsidRDefault="008131DE" w:rsidP="008131DE">
      <w:pPr>
        <w:numPr>
          <w:ilvl w:val="0"/>
          <w:numId w:val="16"/>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Inputs</w:t>
      </w:r>
      <w:r w:rsidRPr="008131DE">
        <w:rPr>
          <w:rFonts w:ascii="Roboto" w:eastAsia="Times New Roman" w:hAnsi="Roboto" w:cs="Times New Roman"/>
          <w:color w:val="1F1F1F"/>
        </w:rPr>
        <w:t>: Proposed tool name, command parameters, and context payload.</w:t>
      </w:r>
    </w:p>
    <w:p w14:paraId="2887B010" w14:textId="77777777" w:rsidR="008131DE" w:rsidRPr="008131DE" w:rsidRDefault="008131DE" w:rsidP="008131DE">
      <w:pPr>
        <w:numPr>
          <w:ilvl w:val="0"/>
          <w:numId w:val="16"/>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The Safeguards &amp; Approvals gate intercepts the proposed tool call to perform tool safety checks and enforce security policies prior to any infrastructure interaction.</w:t>
      </w:r>
    </w:p>
    <w:p w14:paraId="787A2E99" w14:textId="77777777" w:rsidR="008131DE" w:rsidRPr="008131DE" w:rsidRDefault="008131DE" w:rsidP="008131DE">
      <w:pPr>
        <w:numPr>
          <w:ilvl w:val="0"/>
          <w:numId w:val="16"/>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Verified, policy-cleared tool execution directive (or execution denial).</w:t>
      </w:r>
    </w:p>
    <w:p w14:paraId="025AAD28" w14:textId="77777777" w:rsidR="008131DE" w:rsidRPr="008131DE" w:rsidRDefault="008131DE" w:rsidP="008131DE">
      <w:pPr>
        <w:numPr>
          <w:ilvl w:val="0"/>
          <w:numId w:val="16"/>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source material.</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If arguments fail policy checks, execution is blocked, and feedback is sent back to the agent reason-act loop to select an alternative non-destructive action.]</w:t>
      </w:r>
    </w:p>
    <w:p w14:paraId="6BB17786"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1</w:t>
      </w:r>
    </w:p>
    <w:p w14:paraId="12433F07"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--Image of: Architecture diagram showing how external alerts cross a trust boundary into the UpTimeEngine core control plane.--</w:t>
      </w:r>
    </w:p>
    <w:p w14:paraId="38D5B6F3"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2</w:t>
      </w:r>
    </w:p>
    <w:p w14:paraId="79D86616"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--Image of: Flowchart illustrating the Prompt Engine compiling requests, toolset cache, and session history into a scoped prompt.--</w:t>
      </w:r>
    </w:p>
    <w:p w14:paraId="7DD143B6"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3</w:t>
      </w:r>
    </w:p>
    <w:p w14:paraId="601FA8B5"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--Image of: Diagram showing an Agent Orchestrator executing bounded reasoning loops with multi-provider LLMs via LiteLLM.--</w:t>
      </w:r>
    </w:p>
    <w:p w14:paraId="399810E1"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4</w:t>
      </w:r>
    </w:p>
    <w:p w14:paraId="19CC5B83"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--Image of: Diagram showing proposed LLM command packets passing through a verification matrix before tool execution.--</w:t>
      </w:r>
    </w:p>
    <w:p w14:paraId="4FDF66EA" w14:textId="77777777" w:rsidR="008131DE" w:rsidRPr="008131DE" w:rsidRDefault="008131DE" w:rsidP="008131DE">
      <w:pPr>
        <w:spacing w:before="100" w:beforeAutospacing="1" w:after="100" w:afterAutospacing="1" w:line="240" w:lineRule="auto"/>
        <w:outlineLvl w:val="1"/>
        <w:rPr>
          <w:rFonts w:ascii="Roboto" w:eastAsia="Times New Roman" w:hAnsi="Roboto" w:cs="Times New Roman"/>
          <w:b/>
          <w:bCs/>
          <w:color w:val="1F1F1F"/>
          <w:sz w:val="32"/>
          <w:szCs w:val="32"/>
        </w:rPr>
      </w:pPr>
      <w:r w:rsidRPr="008131DE">
        <w:rPr>
          <w:rFonts w:ascii="Roboto" w:eastAsia="Times New Roman" w:hAnsi="Roboto" w:cs="Times New Roman"/>
          <w:b/>
          <w:bCs/>
          <w:color w:val="1F1F1F"/>
          <w:sz w:val="32"/>
          <w:szCs w:val="32"/>
        </w:rPr>
        <w:lastRenderedPageBreak/>
        <w:t>Detailed Stage Breakdown: Policy Enforcement to Remediation</w:t>
      </w:r>
    </w:p>
    <w:p w14:paraId="487BECEF"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Once an action passes policy checks, execution shifts from the core control plane to target infrastructure and external destinations.</w:t>
      </w:r>
    </w:p>
    <w:p w14:paraId="553D6311"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5: Execute</w:t>
      </w:r>
    </w:p>
    <w:p w14:paraId="2F0E5FA3" w14:textId="77777777" w:rsidR="008131DE" w:rsidRPr="008131DE" w:rsidRDefault="008131DE" w:rsidP="008131DE">
      <w:pPr>
        <w:numPr>
          <w:ilvl w:val="0"/>
          <w:numId w:val="17"/>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xml:space="preserve">: Policy approval and clearance confirmation from </w:t>
      </w:r>
      <w:r w:rsidRPr="008131DE">
        <w:rPr>
          <w:rFonts w:ascii="Courier New" w:eastAsia="Times New Roman" w:hAnsi="Courier New" w:cs="Courier New"/>
          <w:color w:val="1F1F1F"/>
          <w:sz w:val="20"/>
          <w:szCs w:val="20"/>
          <w:shd w:val="clear" w:color="auto" w:fill="F1F3F4"/>
        </w:rPr>
        <w:t>safeguard_gate</w:t>
      </w:r>
      <w:r w:rsidRPr="008131DE">
        <w:rPr>
          <w:rFonts w:ascii="Roboto" w:eastAsia="Times New Roman" w:hAnsi="Roboto" w:cs="Times New Roman"/>
          <w:color w:val="1F1F1F"/>
        </w:rPr>
        <w:t>.</w:t>
      </w:r>
    </w:p>
    <w:p w14:paraId="5577CF99" w14:textId="77777777" w:rsidR="008131DE" w:rsidRPr="008131DE" w:rsidRDefault="008131DE" w:rsidP="008131DE">
      <w:pPr>
        <w:numPr>
          <w:ilvl w:val="0"/>
          <w:numId w:val="17"/>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safeguard_gate</w:t>
      </w:r>
      <w:r w:rsidRPr="008131DE">
        <w:rPr>
          <w:rFonts w:ascii="Roboto" w:eastAsia="Times New Roman" w:hAnsi="Roboto" w:cs="Times New Roman"/>
          <w:color w:val="1F1F1F"/>
        </w:rPr>
        <w:t xml:space="preserve"> passing commands to </w:t>
      </w:r>
      <w:r w:rsidRPr="008131DE">
        <w:rPr>
          <w:rFonts w:ascii="Courier New" w:eastAsia="Times New Roman" w:hAnsi="Courier New" w:cs="Courier New"/>
          <w:color w:val="1F1F1F"/>
          <w:sz w:val="20"/>
          <w:szCs w:val="20"/>
          <w:shd w:val="clear" w:color="auto" w:fill="F1F3F4"/>
        </w:rPr>
        <w:t>toolset_manager</w:t>
      </w:r>
      <w:r w:rsidRPr="008131DE">
        <w:rPr>
          <w:rFonts w:ascii="Roboto" w:eastAsia="Times New Roman" w:hAnsi="Roboto" w:cs="Times New Roman"/>
          <w:color w:val="1F1F1F"/>
        </w:rPr>
        <w:t xml:space="preserve"> (Toolset Manager).</w:t>
      </w:r>
    </w:p>
    <w:p w14:paraId="7064032F" w14:textId="77777777" w:rsidR="008131DE" w:rsidRPr="008131DE" w:rsidRDefault="008131DE" w:rsidP="008131DE">
      <w:pPr>
        <w:numPr>
          <w:ilvl w:val="0"/>
          <w:numId w:val="17"/>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Inputs</w:t>
      </w:r>
      <w:r w:rsidRPr="008131DE">
        <w:rPr>
          <w:rFonts w:ascii="Roboto" w:eastAsia="Times New Roman" w:hAnsi="Roboto" w:cs="Times New Roman"/>
          <w:color w:val="1F1F1F"/>
        </w:rPr>
        <w:t>: Approved tool execution parameters and clearance tokens.</w:t>
      </w:r>
    </w:p>
    <w:p w14:paraId="47DB23C6" w14:textId="77777777" w:rsidR="008131DE" w:rsidRPr="008131DE" w:rsidRDefault="008131DE" w:rsidP="008131DE">
      <w:pPr>
        <w:numPr>
          <w:ilvl w:val="0"/>
          <w:numId w:val="17"/>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The Toolset Manager runs local pre-checks, verifies tool readiness, and prepares execution dispatches within the tool gateway boundary.</w:t>
      </w:r>
    </w:p>
    <w:p w14:paraId="3CF84CF4" w14:textId="77777777" w:rsidR="008131DE" w:rsidRPr="008131DE" w:rsidRDefault="008131DE" w:rsidP="008131DE">
      <w:pPr>
        <w:numPr>
          <w:ilvl w:val="0"/>
          <w:numId w:val="17"/>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Active, pre-checked tool invocation command.</w:t>
      </w:r>
    </w:p>
    <w:p w14:paraId="1CAD074E" w14:textId="77777777" w:rsidR="008131DE" w:rsidRPr="008131DE" w:rsidRDefault="008131DE" w:rsidP="008131DE">
      <w:pPr>
        <w:numPr>
          <w:ilvl w:val="0"/>
          <w:numId w:val="17"/>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source material.</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Pre-check failures halt execution immediately before touching customer infrastructure.]</w:t>
      </w:r>
    </w:p>
    <w:p w14:paraId="34FE0CEF"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6: Inspect</w:t>
      </w:r>
    </w:p>
    <w:p w14:paraId="1142FF40" w14:textId="77777777" w:rsidR="008131DE" w:rsidRPr="008131DE" w:rsidRDefault="008131DE" w:rsidP="008131DE">
      <w:pPr>
        <w:numPr>
          <w:ilvl w:val="0"/>
          <w:numId w:val="18"/>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xml:space="preserve">: Tool invocation command dispatched from </w:t>
      </w:r>
      <w:r w:rsidRPr="008131DE">
        <w:rPr>
          <w:rFonts w:ascii="Courier New" w:eastAsia="Times New Roman" w:hAnsi="Courier New" w:cs="Courier New"/>
          <w:color w:val="1F1F1F"/>
          <w:sz w:val="20"/>
          <w:szCs w:val="20"/>
          <w:shd w:val="clear" w:color="auto" w:fill="F1F3F4"/>
        </w:rPr>
        <w:t>toolset_manager</w:t>
      </w:r>
      <w:r w:rsidRPr="008131DE">
        <w:rPr>
          <w:rFonts w:ascii="Roboto" w:eastAsia="Times New Roman" w:hAnsi="Roboto" w:cs="Times New Roman"/>
          <w:color w:val="1F1F1F"/>
        </w:rPr>
        <w:t>.</w:t>
      </w:r>
    </w:p>
    <w:p w14:paraId="5246E63B" w14:textId="77777777" w:rsidR="008131DE" w:rsidRPr="008131DE" w:rsidRDefault="008131DE" w:rsidP="008131DE">
      <w:pPr>
        <w:numPr>
          <w:ilvl w:val="0"/>
          <w:numId w:val="18"/>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toolset_manager</w:t>
      </w:r>
      <w:r w:rsidRPr="008131DE">
        <w:rPr>
          <w:rFonts w:ascii="Roboto" w:eastAsia="Times New Roman" w:hAnsi="Roboto" w:cs="Times New Roman"/>
          <w:color w:val="1F1F1F"/>
        </w:rPr>
        <w:t xml:space="preserve"> interacting with </w:t>
      </w:r>
      <w:r w:rsidRPr="008131DE">
        <w:rPr>
          <w:rFonts w:ascii="Courier New" w:eastAsia="Times New Roman" w:hAnsi="Courier New" w:cs="Courier New"/>
          <w:color w:val="1F1F1F"/>
          <w:sz w:val="20"/>
          <w:szCs w:val="20"/>
          <w:shd w:val="clear" w:color="auto" w:fill="F1F3F4"/>
        </w:rPr>
        <w:t>target_k8s</w:t>
      </w:r>
      <w:r w:rsidRPr="008131DE">
        <w:rPr>
          <w:rFonts w:ascii="Roboto" w:eastAsia="Times New Roman" w:hAnsi="Roboto" w:cs="Times New Roman"/>
          <w:color w:val="1F1F1F"/>
        </w:rPr>
        <w:t xml:space="preserve"> (Kubernetes Cluster).</w:t>
      </w:r>
    </w:p>
    <w:p w14:paraId="04FB572E" w14:textId="77777777" w:rsidR="008131DE" w:rsidRPr="008131DE" w:rsidRDefault="008131DE" w:rsidP="008131DE">
      <w:pPr>
        <w:numPr>
          <w:ilvl w:val="0"/>
          <w:numId w:val="18"/>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Inputs</w:t>
      </w:r>
      <w:r w:rsidRPr="008131DE">
        <w:rPr>
          <w:rFonts w:ascii="Roboto" w:eastAsia="Times New Roman" w:hAnsi="Roboto" w:cs="Times New Roman"/>
          <w:color w:val="1F1F1F"/>
        </w:rPr>
        <w:t xml:space="preserve">: Scoped credentials (from </w:t>
      </w:r>
      <w:r w:rsidRPr="008131DE">
        <w:rPr>
          <w:rFonts w:ascii="Courier New" w:eastAsia="Times New Roman" w:hAnsi="Courier New" w:cs="Courier New"/>
          <w:color w:val="1F1F1F"/>
          <w:sz w:val="20"/>
          <w:szCs w:val="20"/>
          <w:shd w:val="clear" w:color="auto" w:fill="F1F3F4"/>
        </w:rPr>
        <w:t>auth_manager</w:t>
      </w:r>
      <w:r w:rsidRPr="008131DE">
        <w:rPr>
          <w:rFonts w:ascii="Roboto" w:eastAsia="Times New Roman" w:hAnsi="Roboto" w:cs="Times New Roman"/>
          <w:color w:val="1F1F1F"/>
        </w:rPr>
        <w:t>), Kubernetes API requests, and workload search parameters.</w:t>
      </w:r>
    </w:p>
    <w:p w14:paraId="394C28D9" w14:textId="77777777" w:rsidR="008131DE" w:rsidRPr="008131DE" w:rsidRDefault="008131DE" w:rsidP="008131DE">
      <w:pPr>
        <w:numPr>
          <w:ilvl w:val="0"/>
          <w:numId w:val="18"/>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Safe execution against customer infrastructure using scoped least-privilege credentials to inspect Kube API objects, pod statuses, and Prometheus metrics.</w:t>
      </w:r>
    </w:p>
    <w:p w14:paraId="39C7DBF5" w14:textId="77777777" w:rsidR="008131DE" w:rsidRPr="008131DE" w:rsidRDefault="008131DE" w:rsidP="008131DE">
      <w:pPr>
        <w:numPr>
          <w:ilvl w:val="0"/>
          <w:numId w:val="18"/>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Cluster state diagnostics, log traces, and workload inspection data.</w:t>
      </w:r>
    </w:p>
    <w:p w14:paraId="434E18A6" w14:textId="77777777" w:rsidR="008131DE" w:rsidRPr="008131DE" w:rsidRDefault="008131DE" w:rsidP="008131DE">
      <w:pPr>
        <w:numPr>
          <w:ilvl w:val="0"/>
          <w:numId w:val="18"/>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source material.</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Network timeouts or RBAC authorization failures return error telemetry back to the Toolset Manager.]</w:t>
      </w:r>
    </w:p>
    <w:p w14:paraId="26147F8F"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Stage 7: Remediate</w:t>
      </w:r>
    </w:p>
    <w:p w14:paraId="7B6E4FF6" w14:textId="77777777" w:rsidR="008131DE" w:rsidRPr="008131DE" w:rsidRDefault="008131DE" w:rsidP="008131DE">
      <w:pPr>
        <w:numPr>
          <w:ilvl w:val="0"/>
          <w:numId w:val="19"/>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Trigger</w:t>
      </w:r>
      <w:r w:rsidRPr="008131DE">
        <w:rPr>
          <w:rFonts w:ascii="Roboto" w:eastAsia="Times New Roman" w:hAnsi="Roboto" w:cs="Times New Roman"/>
          <w:color w:val="1F1F1F"/>
        </w:rPr>
        <w:t xml:space="preserve">: Aggregated inspection data and finalized remediation plan from </w:t>
      </w:r>
      <w:r w:rsidRPr="008131DE">
        <w:rPr>
          <w:rFonts w:ascii="Courier New" w:eastAsia="Times New Roman" w:hAnsi="Courier New" w:cs="Courier New"/>
          <w:color w:val="1F1F1F"/>
          <w:sz w:val="20"/>
          <w:szCs w:val="20"/>
          <w:shd w:val="clear" w:color="auto" w:fill="F1F3F4"/>
        </w:rPr>
        <w:t>toolset_manager</w:t>
      </w:r>
      <w:r w:rsidRPr="008131DE">
        <w:rPr>
          <w:rFonts w:ascii="Roboto" w:eastAsia="Times New Roman" w:hAnsi="Roboto" w:cs="Times New Roman"/>
          <w:color w:val="1F1F1F"/>
        </w:rPr>
        <w:t>.</w:t>
      </w:r>
    </w:p>
    <w:p w14:paraId="51FE875A" w14:textId="77777777" w:rsidR="008131DE" w:rsidRPr="008131DE" w:rsidRDefault="008131DE" w:rsidP="008131DE">
      <w:pPr>
        <w:numPr>
          <w:ilvl w:val="0"/>
          <w:numId w:val="19"/>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System / Actor</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toolset_manager</w:t>
      </w:r>
      <w:r w:rsidRPr="008131DE">
        <w:rPr>
          <w:rFonts w:ascii="Roboto" w:eastAsia="Times New Roman" w:hAnsi="Roboto" w:cs="Times New Roman"/>
          <w:color w:val="1F1F1F"/>
        </w:rPr>
        <w:t xml:space="preserve"> dispatching to </w:t>
      </w:r>
      <w:r w:rsidRPr="008131DE">
        <w:rPr>
          <w:rFonts w:ascii="Courier New" w:eastAsia="Times New Roman" w:hAnsi="Courier New" w:cs="Courier New"/>
          <w:color w:val="1F1F1F"/>
          <w:sz w:val="20"/>
          <w:szCs w:val="20"/>
          <w:shd w:val="clear" w:color="auto" w:fill="F1F3F4"/>
        </w:rPr>
        <w:t>incident_dest</w:t>
      </w:r>
      <w:r w:rsidRPr="008131DE">
        <w:rPr>
          <w:rFonts w:ascii="Roboto" w:eastAsia="Times New Roman" w:hAnsi="Roboto" w:cs="Times New Roman"/>
          <w:color w:val="1F1F1F"/>
        </w:rPr>
        <w:t xml:space="preserve"> (Incident Delivery).</w:t>
      </w:r>
    </w:p>
    <w:p w14:paraId="2C9B729F" w14:textId="77777777" w:rsidR="008131DE" w:rsidRPr="008131DE" w:rsidRDefault="008131DE" w:rsidP="008131DE">
      <w:pPr>
        <w:numPr>
          <w:ilvl w:val="0"/>
          <w:numId w:val="19"/>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Inputs</w:t>
      </w:r>
      <w:r w:rsidRPr="008131DE">
        <w:rPr>
          <w:rFonts w:ascii="Roboto" w:eastAsia="Times New Roman" w:hAnsi="Roboto" w:cs="Times New Roman"/>
          <w:color w:val="1F1F1F"/>
        </w:rPr>
        <w:t>: Remediation reports, patch details, or status summaries.</w:t>
      </w:r>
    </w:p>
    <w:p w14:paraId="6288F8F4" w14:textId="77777777" w:rsidR="008131DE" w:rsidRPr="008131DE" w:rsidRDefault="008131DE" w:rsidP="008131DE">
      <w:pPr>
        <w:numPr>
          <w:ilvl w:val="0"/>
          <w:numId w:val="19"/>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Processing</w:t>
      </w:r>
      <w:r w:rsidRPr="008131DE">
        <w:rPr>
          <w:rFonts w:ascii="Roboto" w:eastAsia="Times New Roman" w:hAnsi="Roboto" w:cs="Times New Roman"/>
          <w:color w:val="1F1F1F"/>
        </w:rPr>
        <w:t>: Dispatches outbound incident updates and fix reports to target collaboration and incident management platforms.</w:t>
      </w:r>
    </w:p>
    <w:p w14:paraId="3BC39583" w14:textId="77777777" w:rsidR="008131DE" w:rsidRPr="008131DE" w:rsidRDefault="008131DE" w:rsidP="008131DE">
      <w:pPr>
        <w:numPr>
          <w:ilvl w:val="0"/>
          <w:numId w:val="19"/>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Outputs</w:t>
      </w:r>
      <w:r w:rsidRPr="008131DE">
        <w:rPr>
          <w:rFonts w:ascii="Roboto" w:eastAsia="Times New Roman" w:hAnsi="Roboto" w:cs="Times New Roman"/>
          <w:color w:val="1F1F1F"/>
        </w:rPr>
        <w:t>: Incident notifications, updated Jira tickets, Slack messages, or resolved PagerDuty alerts.</w:t>
      </w:r>
    </w:p>
    <w:p w14:paraId="594B9981" w14:textId="77777777" w:rsidR="008131DE" w:rsidRPr="008131DE" w:rsidRDefault="008131DE" w:rsidP="008131DE">
      <w:pPr>
        <w:numPr>
          <w:ilvl w:val="0"/>
          <w:numId w:val="19"/>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Handling</w:t>
      </w:r>
      <w:r w:rsidRPr="008131DE">
        <w:rPr>
          <w:rFonts w:ascii="Roboto" w:eastAsia="Times New Roman" w:hAnsi="Roboto" w:cs="Times New Roman"/>
          <w:color w:val="1F1F1F"/>
        </w:rPr>
        <w:t xml:space="preserve">: </w:t>
      </w:r>
      <w:r w:rsidRPr="008131DE">
        <w:rPr>
          <w:rFonts w:ascii="Roboto" w:eastAsia="Times New Roman" w:hAnsi="Roboto" w:cs="Times New Roman"/>
          <w:i/>
          <w:iCs/>
          <w:color w:val="1F1F1F"/>
        </w:rPr>
        <w:t>Not explicitly defined in source material.</w:t>
      </w:r>
      <w:r w:rsidRPr="008131DE">
        <w:rPr>
          <w:rFonts w:ascii="Roboto" w:eastAsia="Times New Roman" w:hAnsi="Roboto" w:cs="Times New Roman"/>
          <w:color w:val="1F1F1F"/>
        </w:rPr>
        <w:t xml:space="preserve"> </w:t>
      </w:r>
      <w:r w:rsidRPr="008131DE">
        <w:rPr>
          <w:rFonts w:ascii="Courier New" w:eastAsia="Times New Roman" w:hAnsi="Courier New" w:cs="Courier New"/>
          <w:color w:val="1F1F1F"/>
          <w:sz w:val="20"/>
          <w:szCs w:val="20"/>
          <w:shd w:val="clear" w:color="auto" w:fill="F1F3F4"/>
        </w:rPr>
        <w:t>[INFERENCE: Outbound webhooks are retried or logged out-of-band to prevent loss of notification.]</w:t>
      </w:r>
    </w:p>
    <w:p w14:paraId="444CDEAD"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lastRenderedPageBreak/>
        <w:t>Control Dynamics: Decision Branches, Approvals, and Dependencies</w:t>
      </w:r>
    </w:p>
    <w:p w14:paraId="54077381" w14:textId="77777777" w:rsidR="008131DE" w:rsidRPr="008131DE" w:rsidRDefault="008131DE" w:rsidP="008131DE">
      <w:pPr>
        <w:numPr>
          <w:ilvl w:val="0"/>
          <w:numId w:val="20"/>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Policy Approvals</w:t>
      </w:r>
      <w:r w:rsidRPr="008131DE">
        <w:rPr>
          <w:rFonts w:ascii="Roboto" w:eastAsia="Times New Roman" w:hAnsi="Roboto" w:cs="Times New Roman"/>
          <w:color w:val="1F1F1F"/>
        </w:rPr>
        <w:t>: Stage 4 (</w:t>
      </w:r>
      <w:r w:rsidRPr="008131DE">
        <w:rPr>
          <w:rFonts w:ascii="Courier New" w:eastAsia="Times New Roman" w:hAnsi="Courier New" w:cs="Courier New"/>
          <w:color w:val="1F1F1F"/>
          <w:sz w:val="20"/>
          <w:szCs w:val="20"/>
          <w:shd w:val="clear" w:color="auto" w:fill="F1F3F4"/>
        </w:rPr>
        <w:t>safeguard_gate</w:t>
      </w:r>
      <w:r w:rsidRPr="008131DE">
        <w:rPr>
          <w:rFonts w:ascii="Roboto" w:eastAsia="Times New Roman" w:hAnsi="Roboto" w:cs="Times New Roman"/>
          <w:color w:val="1F1F1F"/>
        </w:rPr>
        <w:t>) acts as a strict approval boundary between core reasoning and system execution.</w:t>
      </w:r>
    </w:p>
    <w:p w14:paraId="3CE701D7" w14:textId="77777777" w:rsidR="008131DE" w:rsidRPr="008131DE" w:rsidRDefault="008131DE" w:rsidP="008131DE">
      <w:pPr>
        <w:numPr>
          <w:ilvl w:val="0"/>
          <w:numId w:val="20"/>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Decision Branches &amp; Retries</w:t>
      </w:r>
      <w:r w:rsidRPr="008131DE">
        <w:rPr>
          <w:rFonts w:ascii="Roboto" w:eastAsia="Times New Roman" w:hAnsi="Roboto" w:cs="Times New Roman"/>
          <w:color w:val="1F1F1F"/>
        </w:rPr>
        <w:t xml:space="preserve">: The </w:t>
      </w:r>
      <w:r w:rsidRPr="008131DE">
        <w:rPr>
          <w:rFonts w:ascii="Courier New" w:eastAsia="Times New Roman" w:hAnsi="Courier New" w:cs="Courier New"/>
          <w:color w:val="1F1F1F"/>
          <w:sz w:val="20"/>
          <w:szCs w:val="20"/>
          <w:shd w:val="clear" w:color="auto" w:fill="F1F3F4"/>
        </w:rPr>
        <w:t>ToolCallingLLM</w:t>
      </w:r>
      <w:r w:rsidRPr="008131DE">
        <w:rPr>
          <w:rFonts w:ascii="Roboto" w:eastAsia="Times New Roman" w:hAnsi="Roboto" w:cs="Times New Roman"/>
          <w:color w:val="1F1F1F"/>
        </w:rPr>
        <w:t xml:space="preserve"> reason-act loop dynamically branches actions based on intermediate diagnostic results. </w:t>
      </w:r>
      <w:r w:rsidRPr="008131DE">
        <w:rPr>
          <w:rFonts w:ascii="Roboto" w:eastAsia="Times New Roman" w:hAnsi="Roboto" w:cs="Times New Roman"/>
          <w:i/>
          <w:iCs/>
          <w:color w:val="1F1F1F"/>
        </w:rPr>
        <w:t>Note: Explicit retry counters and backoff limits are not specified in the architectural source schema.</w:t>
      </w:r>
    </w:p>
    <w:p w14:paraId="053E771E" w14:textId="77777777" w:rsidR="008131DE" w:rsidRPr="008131DE" w:rsidRDefault="008131DE" w:rsidP="008131DE">
      <w:pPr>
        <w:numPr>
          <w:ilvl w:val="0"/>
          <w:numId w:val="20"/>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External Dependencies</w:t>
      </w:r>
      <w:r w:rsidRPr="008131DE">
        <w:rPr>
          <w:rFonts w:ascii="Roboto" w:eastAsia="Times New Roman" w:hAnsi="Roboto" w:cs="Times New Roman"/>
          <w:color w:val="1F1F1F"/>
        </w:rPr>
        <w:t xml:space="preserve">: </w:t>
      </w:r>
    </w:p>
    <w:p w14:paraId="486C5D7D" w14:textId="77777777" w:rsidR="008131DE" w:rsidRPr="008131DE" w:rsidRDefault="008131DE" w:rsidP="008131DE">
      <w:pPr>
        <w:numPr>
          <w:ilvl w:val="1"/>
          <w:numId w:val="20"/>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LLM Inference Vendors</w:t>
      </w:r>
      <w:r w:rsidRPr="008131DE">
        <w:rPr>
          <w:rFonts w:ascii="Roboto" w:eastAsia="Times New Roman" w:hAnsi="Roboto" w:cs="Times New Roman"/>
          <w:color w:val="1F1F1F"/>
        </w:rPr>
        <w:t>: OpenAI, Anthropic, Bedrock (abstracted via LiteLLM).</w:t>
      </w:r>
    </w:p>
    <w:p w14:paraId="004B68F8" w14:textId="77777777" w:rsidR="008131DE" w:rsidRPr="008131DE" w:rsidRDefault="008131DE" w:rsidP="008131DE">
      <w:pPr>
        <w:numPr>
          <w:ilvl w:val="1"/>
          <w:numId w:val="20"/>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Customer Infrastructure</w:t>
      </w:r>
      <w:r w:rsidRPr="008131DE">
        <w:rPr>
          <w:rFonts w:ascii="Roboto" w:eastAsia="Times New Roman" w:hAnsi="Roboto" w:cs="Times New Roman"/>
          <w:color w:val="1F1F1F"/>
        </w:rPr>
        <w:t>: Kubernetes Cluster (Kube API &amp; workloads).</w:t>
      </w:r>
    </w:p>
    <w:p w14:paraId="68069C6D" w14:textId="77777777" w:rsidR="008131DE" w:rsidRPr="008131DE" w:rsidRDefault="008131DE" w:rsidP="008131DE">
      <w:pPr>
        <w:numPr>
          <w:ilvl w:val="1"/>
          <w:numId w:val="20"/>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Ingress &amp; Egress Services</w:t>
      </w:r>
      <w:r w:rsidRPr="008131DE">
        <w:rPr>
          <w:rFonts w:ascii="Roboto" w:eastAsia="Times New Roman" w:hAnsi="Roboto" w:cs="Times New Roman"/>
          <w:color w:val="1F1F1F"/>
        </w:rPr>
        <w:t>: AlertManager, PagerDuty, Slack, Jira.</w:t>
      </w:r>
    </w:p>
    <w:p w14:paraId="60ABF37D" w14:textId="77777777" w:rsidR="008131DE" w:rsidRPr="008131DE" w:rsidRDefault="008131DE" w:rsidP="008131DE">
      <w:pPr>
        <w:spacing w:before="100" w:beforeAutospacing="1" w:after="100" w:afterAutospacing="1" w:line="240" w:lineRule="auto"/>
        <w:outlineLvl w:val="1"/>
        <w:rPr>
          <w:rFonts w:ascii="Roboto" w:eastAsia="Times New Roman" w:hAnsi="Roboto" w:cs="Times New Roman"/>
          <w:b/>
          <w:bCs/>
          <w:color w:val="1F1F1F"/>
          <w:sz w:val="32"/>
          <w:szCs w:val="32"/>
        </w:rPr>
      </w:pPr>
      <w:r w:rsidRPr="008131DE">
        <w:rPr>
          <w:rFonts w:ascii="Roboto" w:eastAsia="Times New Roman" w:hAnsi="Roboto" w:cs="Times New Roman"/>
          <w:b/>
          <w:bCs/>
          <w:color w:val="1F1F1F"/>
          <w:sz w:val="32"/>
          <w:szCs w:val="32"/>
        </w:rPr>
        <w:t>Gaps, Ambiguities, and Operational Risks</w:t>
      </w:r>
    </w:p>
    <w:p w14:paraId="3FA8EE3B"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A rigorous technical evaluation requires looking at what the system specification leaves unsaid and where operational failure risks lie.</w:t>
      </w:r>
    </w:p>
    <w:p w14:paraId="4EC835E2"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Missing Information and Ambiguous Transitions</w:t>
      </w:r>
    </w:p>
    <w:p w14:paraId="71C800E1" w14:textId="77777777" w:rsidR="008131DE" w:rsidRPr="008131DE" w:rsidRDefault="008131DE" w:rsidP="008131DE">
      <w:pPr>
        <w:numPr>
          <w:ilvl w:val="0"/>
          <w:numId w:val="2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Unmapped Stage-to-State Writes</w:t>
      </w:r>
      <w:r w:rsidRPr="008131DE">
        <w:rPr>
          <w:rFonts w:ascii="Roboto" w:eastAsia="Times New Roman" w:hAnsi="Roboto" w:cs="Times New Roman"/>
          <w:color w:val="1F1F1F"/>
        </w:rPr>
        <w:t xml:space="preserve">: While </w:t>
      </w:r>
      <w:r w:rsidRPr="008131DE">
        <w:rPr>
          <w:rFonts w:ascii="Courier New" w:eastAsia="Times New Roman" w:hAnsi="Courier New" w:cs="Courier New"/>
          <w:color w:val="1F1F1F"/>
          <w:sz w:val="20"/>
          <w:szCs w:val="20"/>
          <w:shd w:val="clear" w:color="auto" w:fill="F1F3F4"/>
        </w:rPr>
        <w:t>supabase_db</w:t>
      </w:r>
      <w:r w:rsidRPr="008131DE">
        <w:rPr>
          <w:rFonts w:ascii="Roboto" w:eastAsia="Times New Roman" w:hAnsi="Roboto" w:cs="Times New Roman"/>
          <w:color w:val="1F1F1F"/>
        </w:rPr>
        <w:t xml:space="preserve"> (Platform State DB), </w:t>
      </w:r>
      <w:r w:rsidRPr="008131DE">
        <w:rPr>
          <w:rFonts w:ascii="Courier New" w:eastAsia="Times New Roman" w:hAnsi="Courier New" w:cs="Courier New"/>
          <w:color w:val="1F1F1F"/>
          <w:sz w:val="20"/>
          <w:szCs w:val="20"/>
          <w:shd w:val="clear" w:color="auto" w:fill="F1F3F4"/>
        </w:rPr>
        <w:t>task_queue</w:t>
      </w:r>
      <w:r w:rsidRPr="008131DE">
        <w:rPr>
          <w:rFonts w:ascii="Roboto" w:eastAsia="Times New Roman" w:hAnsi="Roboto" w:cs="Times New Roman"/>
          <w:color w:val="1F1F1F"/>
        </w:rPr>
        <w:t xml:space="preserve">, and </w:t>
      </w:r>
      <w:r w:rsidRPr="008131DE">
        <w:rPr>
          <w:rFonts w:ascii="Courier New" w:eastAsia="Times New Roman" w:hAnsi="Courier New" w:cs="Courier New"/>
          <w:color w:val="1F1F1F"/>
          <w:sz w:val="20"/>
          <w:szCs w:val="20"/>
          <w:shd w:val="clear" w:color="auto" w:fill="F1F3F4"/>
        </w:rPr>
        <w:t>telemetry_stream</w:t>
      </w:r>
      <w:r w:rsidRPr="008131DE">
        <w:rPr>
          <w:rFonts w:ascii="Roboto" w:eastAsia="Times New Roman" w:hAnsi="Roboto" w:cs="Times New Roman"/>
          <w:color w:val="1F1F1F"/>
        </w:rPr>
        <w:t xml:space="preserve"> are defined as core state and queuing components, their exact interaction points relative to steps 1–7 are not explicitly numbered in the primary path diagram.</w:t>
      </w:r>
    </w:p>
    <w:p w14:paraId="20D6B984" w14:textId="77777777" w:rsidR="008131DE" w:rsidRPr="008131DE" w:rsidRDefault="008131DE" w:rsidP="008131DE">
      <w:pPr>
        <w:numPr>
          <w:ilvl w:val="0"/>
          <w:numId w:val="2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Protocol Integration Unmapped</w:t>
      </w:r>
      <w:r w:rsidRPr="008131DE">
        <w:rPr>
          <w:rFonts w:ascii="Roboto" w:eastAsia="Times New Roman" w:hAnsi="Roboto" w:cs="Times New Roman"/>
          <w:color w:val="1F1F1F"/>
        </w:rPr>
        <w:t>: Remote MCP Servers (</w:t>
      </w:r>
      <w:r w:rsidRPr="008131DE">
        <w:rPr>
          <w:rFonts w:ascii="Courier New" w:eastAsia="Times New Roman" w:hAnsi="Courier New" w:cs="Courier New"/>
          <w:color w:val="1F1F1F"/>
          <w:sz w:val="20"/>
          <w:szCs w:val="20"/>
          <w:shd w:val="clear" w:color="auto" w:fill="F1F3F4"/>
        </w:rPr>
        <w:t>mcp_servers</w:t>
      </w:r>
      <w:r w:rsidRPr="008131DE">
        <w:rPr>
          <w:rFonts w:ascii="Roboto" w:eastAsia="Times New Roman" w:hAnsi="Roboto" w:cs="Times New Roman"/>
          <w:color w:val="1F1F1F"/>
        </w:rPr>
        <w:t>) are listed under External AI &amp; Protocol Providers, but their exact step sequence during reasoning or inspection is omitted from the primary connection sequence.</w:t>
      </w:r>
    </w:p>
    <w:p w14:paraId="6897C781" w14:textId="77777777" w:rsidR="008131DE" w:rsidRPr="008131DE" w:rsidRDefault="008131DE" w:rsidP="008131DE">
      <w:pPr>
        <w:numPr>
          <w:ilvl w:val="0"/>
          <w:numId w:val="2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Cron vs. Real-Time Ingress</w:t>
      </w:r>
      <w:r w:rsidRPr="008131DE">
        <w:rPr>
          <w:rFonts w:ascii="Roboto" w:eastAsia="Times New Roman" w:hAnsi="Roboto" w:cs="Times New Roman"/>
          <w:color w:val="1F1F1F"/>
        </w:rPr>
        <w:t xml:space="preserve">: The system contains a </w:t>
      </w:r>
      <w:r w:rsidRPr="008131DE">
        <w:rPr>
          <w:rFonts w:ascii="Courier New" w:eastAsia="Times New Roman" w:hAnsi="Courier New" w:cs="Courier New"/>
          <w:color w:val="1F1F1F"/>
          <w:sz w:val="20"/>
          <w:szCs w:val="20"/>
          <w:shd w:val="clear" w:color="auto" w:fill="F1F3F4"/>
        </w:rPr>
        <w:t>scheduled_worker</w:t>
      </w:r>
      <w:r w:rsidRPr="008131DE">
        <w:rPr>
          <w:rFonts w:ascii="Roboto" w:eastAsia="Times New Roman" w:hAnsi="Roboto" w:cs="Times New Roman"/>
          <w:color w:val="1F1F1F"/>
        </w:rPr>
        <w:t xml:space="preserve"> (Proactive check cron), but the primary connection sequence only depicts trigger initiation via </w:t>
      </w:r>
      <w:r w:rsidRPr="008131DE">
        <w:rPr>
          <w:rFonts w:ascii="Courier New" w:eastAsia="Times New Roman" w:hAnsi="Courier New" w:cs="Courier New"/>
          <w:color w:val="1F1F1F"/>
          <w:sz w:val="20"/>
          <w:szCs w:val="20"/>
          <w:shd w:val="clear" w:color="auto" w:fill="F1F3F4"/>
        </w:rPr>
        <w:t>alert_ingress</w:t>
      </w:r>
      <w:r w:rsidRPr="008131DE">
        <w:rPr>
          <w:rFonts w:ascii="Roboto" w:eastAsia="Times New Roman" w:hAnsi="Roboto" w:cs="Times New Roman"/>
          <w:color w:val="1F1F1F"/>
        </w:rPr>
        <w:t>.</w:t>
      </w:r>
    </w:p>
    <w:p w14:paraId="21CD95CD" w14:textId="77777777" w:rsidR="008131DE" w:rsidRPr="008131DE" w:rsidRDefault="008131DE" w:rsidP="008131DE">
      <w:pPr>
        <w:numPr>
          <w:ilvl w:val="0"/>
          <w:numId w:val="21"/>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Failure Recovery Protocols</w:t>
      </w:r>
      <w:r w:rsidRPr="008131DE">
        <w:rPr>
          <w:rFonts w:ascii="Roboto" w:eastAsia="Times New Roman" w:hAnsi="Roboto" w:cs="Times New Roman"/>
          <w:color w:val="1F1F1F"/>
        </w:rPr>
        <w:t>: Specific retries, backoff parameters, and manual human-in-the-loop intervention fallback paths are absent from the connection schema.</w:t>
      </w:r>
    </w:p>
    <w:p w14:paraId="66F8AF90"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Critical Operational Risks</w:t>
      </w:r>
    </w:p>
    <w:p w14:paraId="6D741C33" w14:textId="77777777" w:rsidR="008131DE" w:rsidRPr="008131DE" w:rsidRDefault="008131DE" w:rsidP="008131DE">
      <w:pPr>
        <w:numPr>
          <w:ilvl w:val="0"/>
          <w:numId w:val="2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LLM Vendor Dependency Risk</w:t>
      </w:r>
      <w:r w:rsidRPr="008131DE">
        <w:rPr>
          <w:rFonts w:ascii="Roboto" w:eastAsia="Times New Roman" w:hAnsi="Roboto" w:cs="Times New Roman"/>
          <w:color w:val="1F1F1F"/>
        </w:rPr>
        <w:t>: Stages 3 relies on external inference vendors. Latency spikes, rate-limiting, or vendor outages can freeze the investigation loop unless backup providers seamlessly failover.</w:t>
      </w:r>
    </w:p>
    <w:p w14:paraId="1A6AB828" w14:textId="77777777" w:rsidR="008131DE" w:rsidRPr="008131DE" w:rsidRDefault="008131DE" w:rsidP="008131DE">
      <w:pPr>
        <w:numPr>
          <w:ilvl w:val="0"/>
          <w:numId w:val="2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Guardrail Bypass / Policy Failure</w:t>
      </w:r>
      <w:r w:rsidRPr="008131DE">
        <w:rPr>
          <w:rFonts w:ascii="Roboto" w:eastAsia="Times New Roman" w:hAnsi="Roboto" w:cs="Times New Roman"/>
          <w:color w:val="1F1F1F"/>
        </w:rPr>
        <w:t xml:space="preserve">: The security model relies entirely on </w:t>
      </w:r>
      <w:r w:rsidRPr="008131DE">
        <w:rPr>
          <w:rFonts w:ascii="Courier New" w:eastAsia="Times New Roman" w:hAnsi="Courier New" w:cs="Courier New"/>
          <w:color w:val="1F1F1F"/>
          <w:sz w:val="20"/>
          <w:szCs w:val="20"/>
          <w:shd w:val="clear" w:color="auto" w:fill="F1F3F4"/>
        </w:rPr>
        <w:t>safeguard_gate</w:t>
      </w:r>
      <w:r w:rsidRPr="008131DE">
        <w:rPr>
          <w:rFonts w:ascii="Roboto" w:eastAsia="Times New Roman" w:hAnsi="Roboto" w:cs="Times New Roman"/>
          <w:color w:val="1F1F1F"/>
        </w:rPr>
        <w:t>. If validation logic fails to catch harmful arguments, automated actions execute directly against production Kubernetes clusters.</w:t>
      </w:r>
    </w:p>
    <w:p w14:paraId="0B27921A" w14:textId="77777777" w:rsidR="008131DE" w:rsidRPr="008131DE" w:rsidRDefault="008131DE" w:rsidP="008131DE">
      <w:pPr>
        <w:numPr>
          <w:ilvl w:val="0"/>
          <w:numId w:val="22"/>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State Decoupling &amp; Consistency Risk</w:t>
      </w:r>
      <w:r w:rsidRPr="008131DE">
        <w:rPr>
          <w:rFonts w:ascii="Roboto" w:eastAsia="Times New Roman" w:hAnsi="Roboto" w:cs="Times New Roman"/>
          <w:color w:val="1F1F1F"/>
        </w:rPr>
        <w:t>: Telemetry streams and task queues operate out-of-band. If the background message bus stalls, execution logs and telemetry spans could desynchronize from active session state.</w:t>
      </w:r>
    </w:p>
    <w:p w14:paraId="081CB26F" w14:textId="77777777" w:rsidR="008131DE" w:rsidRPr="008131DE" w:rsidRDefault="008131DE" w:rsidP="008131DE">
      <w:pPr>
        <w:spacing w:before="100" w:beforeAutospacing="1" w:after="100" w:afterAutospacing="1" w:line="240" w:lineRule="auto"/>
        <w:outlineLvl w:val="1"/>
        <w:rPr>
          <w:rFonts w:ascii="Roboto" w:eastAsia="Times New Roman" w:hAnsi="Roboto" w:cs="Times New Roman"/>
          <w:b/>
          <w:bCs/>
          <w:color w:val="1F1F1F"/>
          <w:sz w:val="32"/>
          <w:szCs w:val="32"/>
        </w:rPr>
      </w:pPr>
      <w:r w:rsidRPr="008131DE">
        <w:rPr>
          <w:rFonts w:ascii="Roboto" w:eastAsia="Times New Roman" w:hAnsi="Roboto" w:cs="Times New Roman"/>
          <w:b/>
          <w:bCs/>
          <w:color w:val="1F1F1F"/>
          <w:sz w:val="32"/>
          <w:szCs w:val="32"/>
        </w:rPr>
        <w:lastRenderedPageBreak/>
        <w:t>Summary</w:t>
      </w:r>
    </w:p>
    <w:p w14:paraId="4FF60EA3" w14:textId="77777777" w:rsidR="008131DE" w:rsidRPr="008131DE" w:rsidRDefault="008131DE" w:rsidP="008131DE">
      <w:p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color w:val="1F1F1F"/>
        </w:rPr>
        <w:t>The UpTimeEngine Runtime Architecture establishes a disciplined, policy-enforced pipeline that safely couples non-deterministic AI reasoning with production infrastructure management.</w:t>
      </w:r>
    </w:p>
    <w:p w14:paraId="2D9C538A"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Key Takeaways</w:t>
      </w:r>
    </w:p>
    <w:p w14:paraId="613DA42E" w14:textId="77777777" w:rsidR="008131DE" w:rsidRPr="008131DE" w:rsidRDefault="008131DE" w:rsidP="008131DE">
      <w:pPr>
        <w:numPr>
          <w:ilvl w:val="0"/>
          <w:numId w:val="2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Structured Pipeline</w:t>
      </w:r>
      <w:r w:rsidRPr="008131DE">
        <w:rPr>
          <w:rFonts w:ascii="Roboto" w:eastAsia="Times New Roman" w:hAnsi="Roboto" w:cs="Times New Roman"/>
          <w:color w:val="1F1F1F"/>
        </w:rPr>
        <w:t>: Incident handling progresses logically through ingress, dispatch, reasoning, safety verification, execution, inspection, and remediation.</w:t>
      </w:r>
    </w:p>
    <w:p w14:paraId="14D06AC1" w14:textId="77777777" w:rsidR="008131DE" w:rsidRPr="008131DE" w:rsidRDefault="008131DE" w:rsidP="008131DE">
      <w:pPr>
        <w:numPr>
          <w:ilvl w:val="0"/>
          <w:numId w:val="2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Gated Execution</w:t>
      </w:r>
      <w:r w:rsidRPr="008131DE">
        <w:rPr>
          <w:rFonts w:ascii="Roboto" w:eastAsia="Times New Roman" w:hAnsi="Roboto" w:cs="Times New Roman"/>
          <w:color w:val="1F1F1F"/>
        </w:rPr>
        <w:t>: No AI-generated action reaches customer infrastructure without passing through the Safeguards &amp; Approvals gate.</w:t>
      </w:r>
    </w:p>
    <w:p w14:paraId="1A9C3320" w14:textId="77777777" w:rsidR="008131DE" w:rsidRPr="008131DE" w:rsidRDefault="008131DE" w:rsidP="008131DE">
      <w:pPr>
        <w:numPr>
          <w:ilvl w:val="0"/>
          <w:numId w:val="2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Provider Abstraction</w:t>
      </w:r>
      <w:r w:rsidRPr="008131DE">
        <w:rPr>
          <w:rFonts w:ascii="Roboto" w:eastAsia="Times New Roman" w:hAnsi="Roboto" w:cs="Times New Roman"/>
          <w:color w:val="1F1F1F"/>
        </w:rPr>
        <w:t>: Inference vendors are normalized using LiteLLM abstractions within a budgeted reason-act loop.</w:t>
      </w:r>
    </w:p>
    <w:p w14:paraId="75621143" w14:textId="77777777" w:rsidR="008131DE" w:rsidRPr="008131DE" w:rsidRDefault="008131DE" w:rsidP="008131DE">
      <w:pPr>
        <w:numPr>
          <w:ilvl w:val="0"/>
          <w:numId w:val="23"/>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Out-of-Band Resilience</w:t>
      </w:r>
      <w:r w:rsidRPr="008131DE">
        <w:rPr>
          <w:rFonts w:ascii="Roboto" w:eastAsia="Times New Roman" w:hAnsi="Roboto" w:cs="Times New Roman"/>
          <w:color w:val="1F1F1F"/>
        </w:rPr>
        <w:t>: State persistence, background queuing, and OpenTelemetry logging operate asynchronously to keep the primary control path responsive.</w:t>
      </w:r>
    </w:p>
    <w:p w14:paraId="4E3D31D9" w14:textId="77777777" w:rsidR="008131DE" w:rsidRPr="008131DE" w:rsidRDefault="008131DE" w:rsidP="008131DE">
      <w:pPr>
        <w:spacing w:before="100" w:beforeAutospacing="1" w:after="100" w:afterAutospacing="1" w:line="240" w:lineRule="auto"/>
        <w:outlineLvl w:val="2"/>
        <w:rPr>
          <w:rFonts w:ascii="Roboto" w:eastAsia="Times New Roman" w:hAnsi="Roboto" w:cs="Times New Roman"/>
          <w:b/>
          <w:bCs/>
          <w:color w:val="1F1F1F"/>
          <w:sz w:val="27"/>
          <w:szCs w:val="27"/>
        </w:rPr>
      </w:pPr>
      <w:r w:rsidRPr="008131DE">
        <w:rPr>
          <w:rFonts w:ascii="Roboto" w:eastAsia="Times New Roman" w:hAnsi="Roboto" w:cs="Times New Roman"/>
          <w:b/>
          <w:bCs/>
          <w:color w:val="1F1F1F"/>
          <w:sz w:val="27"/>
          <w:szCs w:val="27"/>
        </w:rPr>
        <w:t>5-Bullet Executive Summary</w:t>
      </w:r>
    </w:p>
    <w:p w14:paraId="1CAE2B13" w14:textId="77777777" w:rsidR="008131DE" w:rsidRPr="008131DE" w:rsidRDefault="008131DE" w:rsidP="008131DE">
      <w:pPr>
        <w:numPr>
          <w:ilvl w:val="0"/>
          <w:numId w:val="2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Purpose &amp; Scope</w:t>
      </w:r>
      <w:r w:rsidRPr="008131DE">
        <w:rPr>
          <w:rFonts w:ascii="Roboto" w:eastAsia="Times New Roman" w:hAnsi="Roboto" w:cs="Times New Roman"/>
          <w:color w:val="1F1F1F"/>
        </w:rPr>
        <w:t>: UpTimeEngine provides an automated incident investigation control plane that processes alerts, analyzes root causes, inspects live Kubernetes clusters, and delivers remediation notifications.</w:t>
      </w:r>
    </w:p>
    <w:p w14:paraId="60B73830" w14:textId="77777777" w:rsidR="008131DE" w:rsidRPr="008131DE" w:rsidRDefault="008131DE" w:rsidP="008131DE">
      <w:pPr>
        <w:numPr>
          <w:ilvl w:val="0"/>
          <w:numId w:val="2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Core Execution Path</w:t>
      </w:r>
      <w:r w:rsidRPr="008131DE">
        <w:rPr>
          <w:rFonts w:ascii="Roboto" w:eastAsia="Times New Roman" w:hAnsi="Roboto" w:cs="Times New Roman"/>
          <w:color w:val="1F1F1F"/>
        </w:rPr>
        <w:t>: Operations follow a strict 7-stage sequence across isolated trust boundaries, transitioning from public ingress through core control planes into customer infrastructure.</w:t>
      </w:r>
    </w:p>
    <w:p w14:paraId="6FF383CB" w14:textId="77777777" w:rsidR="008131DE" w:rsidRPr="008131DE" w:rsidRDefault="008131DE" w:rsidP="008131DE">
      <w:pPr>
        <w:numPr>
          <w:ilvl w:val="0"/>
          <w:numId w:val="2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Safety &amp; Policy Governance</w:t>
      </w:r>
      <w:r w:rsidRPr="008131DE">
        <w:rPr>
          <w:rFonts w:ascii="Roboto" w:eastAsia="Times New Roman" w:hAnsi="Roboto" w:cs="Times New Roman"/>
          <w:color w:val="1F1F1F"/>
        </w:rPr>
        <w:t xml:space="preserve">: Safety is enforced via a dedicated </w:t>
      </w:r>
      <w:r w:rsidRPr="008131DE">
        <w:rPr>
          <w:rFonts w:ascii="Courier New" w:eastAsia="Times New Roman" w:hAnsi="Courier New" w:cs="Courier New"/>
          <w:color w:val="1F1F1F"/>
          <w:sz w:val="20"/>
          <w:szCs w:val="20"/>
          <w:shd w:val="clear" w:color="auto" w:fill="F1F3F4"/>
        </w:rPr>
        <w:t>Safeguards &amp;amp; Approvals</w:t>
      </w:r>
      <w:r w:rsidRPr="008131DE">
        <w:rPr>
          <w:rFonts w:ascii="Roboto" w:eastAsia="Times New Roman" w:hAnsi="Roboto" w:cs="Times New Roman"/>
          <w:color w:val="1F1F1F"/>
        </w:rPr>
        <w:t xml:space="preserve"> gate that validates tool parameters and policies before executing commands against target clusters.</w:t>
      </w:r>
    </w:p>
    <w:p w14:paraId="6C13F456" w14:textId="77777777" w:rsidR="008131DE" w:rsidRPr="008131DE" w:rsidRDefault="008131DE" w:rsidP="008131DE">
      <w:pPr>
        <w:numPr>
          <w:ilvl w:val="0"/>
          <w:numId w:val="2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Decoupled Architecture</w:t>
      </w:r>
      <w:r w:rsidRPr="008131DE">
        <w:rPr>
          <w:rFonts w:ascii="Roboto" w:eastAsia="Times New Roman" w:hAnsi="Roboto" w:cs="Times New Roman"/>
          <w:color w:val="1F1F1F"/>
        </w:rPr>
        <w:t>: High-overhead background tasks, telemetry buffers, and platform state DB persistence run out-of-band to prevent execution blocking.</w:t>
      </w:r>
    </w:p>
    <w:p w14:paraId="54916F2B" w14:textId="77777777" w:rsidR="008131DE" w:rsidRPr="008131DE" w:rsidRDefault="008131DE" w:rsidP="008131DE">
      <w:pPr>
        <w:numPr>
          <w:ilvl w:val="0"/>
          <w:numId w:val="24"/>
        </w:numPr>
        <w:spacing w:before="100" w:beforeAutospacing="1" w:after="100" w:afterAutospacing="1" w:line="240" w:lineRule="auto"/>
        <w:rPr>
          <w:rFonts w:ascii="Roboto" w:eastAsia="Times New Roman" w:hAnsi="Roboto" w:cs="Times New Roman"/>
          <w:color w:val="1F1F1F"/>
        </w:rPr>
      </w:pPr>
      <w:r w:rsidRPr="008131DE">
        <w:rPr>
          <w:rFonts w:ascii="Roboto" w:eastAsia="Times New Roman" w:hAnsi="Roboto" w:cs="Times New Roman"/>
          <w:b/>
          <w:bCs/>
          <w:color w:val="1F1F1F"/>
        </w:rPr>
        <w:t>Operational Considerations</w:t>
      </w:r>
      <w:r w:rsidRPr="008131DE">
        <w:rPr>
          <w:rFonts w:ascii="Roboto" w:eastAsia="Times New Roman" w:hAnsi="Roboto" w:cs="Times New Roman"/>
          <w:color w:val="1F1F1F"/>
        </w:rPr>
        <w:t>: Key risks include external LLM API availability and guardrail policy accuracy; explicit error-retry loops and MCP server step integration remain unmapped in the core sequence.</w:t>
      </w:r>
    </w:p>
    <w:p w14:paraId="7A81A761" w14:textId="77777777" w:rsidR="00EF01F6" w:rsidRPr="008131DE" w:rsidRDefault="00EF01F6" w:rsidP="008131DE"/>
    <w:sectPr w:rsidR="00EF01F6" w:rsidRPr="008131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E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82940"/>
    <w:multiLevelType w:val="multilevel"/>
    <w:tmpl w:val="5F3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5393C"/>
    <w:multiLevelType w:val="multilevel"/>
    <w:tmpl w:val="C61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14C6"/>
    <w:multiLevelType w:val="multilevel"/>
    <w:tmpl w:val="304A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7C6F71"/>
    <w:multiLevelType w:val="multilevel"/>
    <w:tmpl w:val="4354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83C99"/>
    <w:multiLevelType w:val="multilevel"/>
    <w:tmpl w:val="E9D2D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6A3391"/>
    <w:multiLevelType w:val="multilevel"/>
    <w:tmpl w:val="FE9C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7456DE"/>
    <w:multiLevelType w:val="multilevel"/>
    <w:tmpl w:val="B972C2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10C0C"/>
    <w:multiLevelType w:val="multilevel"/>
    <w:tmpl w:val="C6C8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56F79"/>
    <w:multiLevelType w:val="multilevel"/>
    <w:tmpl w:val="69F0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B494F"/>
    <w:multiLevelType w:val="multilevel"/>
    <w:tmpl w:val="4AA6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8923C4"/>
    <w:multiLevelType w:val="multilevel"/>
    <w:tmpl w:val="A41E82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2E25D8"/>
    <w:multiLevelType w:val="multilevel"/>
    <w:tmpl w:val="F83E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081247"/>
    <w:multiLevelType w:val="multilevel"/>
    <w:tmpl w:val="AF06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F27261"/>
    <w:multiLevelType w:val="multilevel"/>
    <w:tmpl w:val="865A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350D06"/>
    <w:multiLevelType w:val="multilevel"/>
    <w:tmpl w:val="9524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555C"/>
    <w:multiLevelType w:val="multilevel"/>
    <w:tmpl w:val="F9501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7B658A"/>
    <w:multiLevelType w:val="multilevel"/>
    <w:tmpl w:val="5F3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1963CA"/>
    <w:multiLevelType w:val="multilevel"/>
    <w:tmpl w:val="FC6A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012055"/>
    <w:multiLevelType w:val="multilevel"/>
    <w:tmpl w:val="23AE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0013A1"/>
    <w:multiLevelType w:val="multilevel"/>
    <w:tmpl w:val="72A8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8E4C18"/>
    <w:multiLevelType w:val="multilevel"/>
    <w:tmpl w:val="E3FA7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F81F8C"/>
    <w:multiLevelType w:val="multilevel"/>
    <w:tmpl w:val="F6F6E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886BFE"/>
    <w:multiLevelType w:val="multilevel"/>
    <w:tmpl w:val="9AF08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7C0AB8"/>
    <w:multiLevelType w:val="multilevel"/>
    <w:tmpl w:val="D4E0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0"/>
  </w:num>
  <w:num w:numId="3">
    <w:abstractNumId w:val="12"/>
  </w:num>
  <w:num w:numId="4">
    <w:abstractNumId w:val="11"/>
  </w:num>
  <w:num w:numId="5">
    <w:abstractNumId w:val="2"/>
  </w:num>
  <w:num w:numId="6">
    <w:abstractNumId w:val="5"/>
  </w:num>
  <w:num w:numId="7">
    <w:abstractNumId w:val="19"/>
  </w:num>
  <w:num w:numId="8">
    <w:abstractNumId w:val="4"/>
  </w:num>
  <w:num w:numId="9">
    <w:abstractNumId w:val="16"/>
  </w:num>
  <w:num w:numId="10">
    <w:abstractNumId w:val="6"/>
  </w:num>
  <w:num w:numId="11">
    <w:abstractNumId w:val="8"/>
  </w:num>
  <w:num w:numId="12">
    <w:abstractNumId w:val="21"/>
  </w:num>
  <w:num w:numId="13">
    <w:abstractNumId w:val="15"/>
  </w:num>
  <w:num w:numId="14">
    <w:abstractNumId w:val="1"/>
  </w:num>
  <w:num w:numId="15">
    <w:abstractNumId w:val="3"/>
  </w:num>
  <w:num w:numId="16">
    <w:abstractNumId w:val="23"/>
  </w:num>
  <w:num w:numId="17">
    <w:abstractNumId w:val="17"/>
  </w:num>
  <w:num w:numId="18">
    <w:abstractNumId w:val="7"/>
  </w:num>
  <w:num w:numId="19">
    <w:abstractNumId w:val="0"/>
  </w:num>
  <w:num w:numId="20">
    <w:abstractNumId w:val="10"/>
  </w:num>
  <w:num w:numId="21">
    <w:abstractNumId w:val="22"/>
  </w:num>
  <w:num w:numId="22">
    <w:abstractNumId w:val="9"/>
  </w:num>
  <w:num w:numId="23">
    <w:abstractNumId w:val="18"/>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9B"/>
    <w:rsid w:val="0021439B"/>
    <w:rsid w:val="008131DE"/>
    <w:rsid w:val="00EF01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3B78E"/>
  <w15:chartTrackingRefBased/>
  <w15:docId w15:val="{BDF45C8F-6DFE-4ADF-9159-DEADABA0C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21439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1439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1439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1439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21439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1439B"/>
    <w:rPr>
      <w:b/>
      <w:bCs/>
    </w:rPr>
  </w:style>
  <w:style w:type="character" w:styleId="HTMLCode">
    <w:name w:val="HTML Code"/>
    <w:basedOn w:val="DefaultParagraphFont"/>
    <w:uiPriority w:val="99"/>
    <w:semiHidden/>
    <w:unhideWhenUsed/>
    <w:rsid w:val="0021439B"/>
    <w:rPr>
      <w:rFonts w:ascii="Courier New" w:eastAsia="Times New Roman" w:hAnsi="Courier New" w:cs="Courier New"/>
      <w:sz w:val="20"/>
      <w:szCs w:val="20"/>
    </w:rPr>
  </w:style>
  <w:style w:type="character" w:styleId="Emphasis">
    <w:name w:val="Emphasis"/>
    <w:basedOn w:val="DefaultParagraphFont"/>
    <w:uiPriority w:val="20"/>
    <w:qFormat/>
    <w:rsid w:val="0021439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877428">
      <w:bodyDiv w:val="1"/>
      <w:marLeft w:val="0"/>
      <w:marRight w:val="0"/>
      <w:marTop w:val="0"/>
      <w:marBottom w:val="0"/>
      <w:divBdr>
        <w:top w:val="none" w:sz="0" w:space="0" w:color="auto"/>
        <w:left w:val="none" w:sz="0" w:space="0" w:color="auto"/>
        <w:bottom w:val="none" w:sz="0" w:space="0" w:color="auto"/>
        <w:right w:val="none" w:sz="0" w:space="0" w:color="auto"/>
      </w:divBdr>
      <w:divsChild>
        <w:div w:id="1364868401">
          <w:marLeft w:val="0"/>
          <w:marRight w:val="0"/>
          <w:marTop w:val="0"/>
          <w:marBottom w:val="0"/>
          <w:divBdr>
            <w:top w:val="none" w:sz="0" w:space="0" w:color="auto"/>
            <w:left w:val="none" w:sz="0" w:space="0" w:color="auto"/>
            <w:bottom w:val="none" w:sz="0" w:space="0" w:color="auto"/>
            <w:right w:val="none" w:sz="0" w:space="0" w:color="auto"/>
          </w:divBdr>
        </w:div>
      </w:divsChild>
    </w:div>
    <w:div w:id="1448043906">
      <w:bodyDiv w:val="1"/>
      <w:marLeft w:val="0"/>
      <w:marRight w:val="0"/>
      <w:marTop w:val="0"/>
      <w:marBottom w:val="0"/>
      <w:divBdr>
        <w:top w:val="none" w:sz="0" w:space="0" w:color="auto"/>
        <w:left w:val="none" w:sz="0" w:space="0" w:color="auto"/>
        <w:bottom w:val="none" w:sz="0" w:space="0" w:color="auto"/>
        <w:right w:val="none" w:sz="0" w:space="0" w:color="auto"/>
      </w:divBdr>
      <w:divsChild>
        <w:div w:id="17368529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 Eadala</dc:creator>
  <cp:keywords/>
  <dc:description/>
  <cp:lastModifiedBy>Devi Eadala</cp:lastModifiedBy>
  <cp:revision>2</cp:revision>
  <dcterms:created xsi:type="dcterms:W3CDTF">2026-10-14T00:21:00Z</dcterms:created>
  <dcterms:modified xsi:type="dcterms:W3CDTF">2026-10-14T00:37:00Z</dcterms:modified>
</cp:coreProperties>
</file>