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DBA21" w14:textId="494F6D9E" w:rsidR="00EE710E" w:rsidRPr="00007B1D" w:rsidRDefault="00007B1D" w:rsidP="00007B1D">
      <w:pPr>
        <w:jc w:val="center"/>
        <w:rPr>
          <w:sz w:val="40"/>
          <w:szCs w:val="40"/>
          <w:lang w:val="en-US"/>
        </w:rPr>
      </w:pPr>
      <w:r w:rsidRPr="00007B1D">
        <w:rPr>
          <w:sz w:val="40"/>
          <w:szCs w:val="40"/>
          <w:lang w:val="en-US"/>
        </w:rPr>
        <w:t>Day 12:</w:t>
      </w:r>
    </w:p>
    <w:p w14:paraId="793FBEA7" w14:textId="77777777" w:rsidR="00007B1D" w:rsidRPr="00007B1D" w:rsidRDefault="00007B1D" w:rsidP="00007B1D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007B1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IN"/>
          <w14:ligatures w14:val="none"/>
        </w:rPr>
        <w:t>Inheritance</w:t>
      </w:r>
      <w:r w:rsidRPr="00007B1D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:</w:t>
      </w:r>
    </w:p>
    <w:p w14:paraId="1D81F323" w14:textId="77777777" w:rsidR="00007B1D" w:rsidRPr="00007B1D" w:rsidRDefault="00007B1D" w:rsidP="00007B1D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007B1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IN"/>
          <w14:ligatures w14:val="none"/>
        </w:rPr>
        <w:t>Inheritance</w:t>
      </w:r>
      <w:r w:rsidRPr="00007B1D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 xml:space="preserve"> allows you to create class hierarchies, where a base class (also known as a parent class) provides its </w:t>
      </w:r>
      <w:proofErr w:type="spellStart"/>
      <w:r w:rsidRPr="00007B1D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behavior</w:t>
      </w:r>
      <w:proofErr w:type="spellEnd"/>
      <w:r w:rsidRPr="00007B1D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 xml:space="preserve"> and attributes to a derived class (also known as a child class).</w:t>
      </w:r>
    </w:p>
    <w:p w14:paraId="1D593526" w14:textId="77777777" w:rsidR="00007B1D" w:rsidRPr="00007B1D" w:rsidRDefault="00007B1D" w:rsidP="00007B1D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007B1D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Common properties and methods can be defined in the base class, and specific features can be added or modified in the derived classes.</w:t>
      </w:r>
    </w:p>
    <w:p w14:paraId="0258A576" w14:textId="77777777" w:rsidR="00007B1D" w:rsidRDefault="00007B1D" w:rsidP="00007B1D">
      <w:pPr>
        <w:numPr>
          <w:ilvl w:val="1"/>
          <w:numId w:val="1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007B1D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For example, consider a </w:t>
      </w:r>
      <w:r w:rsidRPr="00007B1D">
        <w:rPr>
          <w:rFonts w:ascii="Courier New" w:eastAsia="Times New Roman" w:hAnsi="Courier New" w:cs="Courier New"/>
          <w:color w:val="111111"/>
          <w:kern w:val="0"/>
          <w:sz w:val="20"/>
          <w:lang w:eastAsia="en-IN"/>
          <w14:ligatures w14:val="none"/>
        </w:rPr>
        <w:t>Bird</w:t>
      </w:r>
      <w:r w:rsidRPr="00007B1D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 xml:space="preserve"> class with common properties like </w:t>
      </w:r>
      <w:proofErr w:type="spellStart"/>
      <w:r w:rsidRPr="00007B1D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07B1D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 xml:space="preserve"> and legs. </w:t>
      </w:r>
      <w:hyperlink r:id="rId5" w:tgtFrame="_blank" w:history="1">
        <w:r w:rsidRPr="00007B1D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When creating a specific bird (e.g., a </w:t>
        </w:r>
        <w:r w:rsidRPr="00007B1D">
          <w:rPr>
            <w:rFonts w:ascii="Courier New" w:eastAsia="Times New Roman" w:hAnsi="Courier New" w:cs="Courier New"/>
            <w:kern w:val="0"/>
            <w:sz w:val="20"/>
            <w:lang w:eastAsia="en-IN"/>
            <w14:ligatures w14:val="none"/>
          </w:rPr>
          <w:t>Pigeon</w:t>
        </w:r>
        <w:r w:rsidRPr="00007B1D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), we can inherit the </w:t>
        </w:r>
        <w:r w:rsidRPr="00007B1D">
          <w:rPr>
            <w:rFonts w:ascii="Courier New" w:eastAsia="Times New Roman" w:hAnsi="Courier New" w:cs="Courier New"/>
            <w:kern w:val="0"/>
            <w:sz w:val="20"/>
            <w:lang w:eastAsia="en-IN"/>
            <w14:ligatures w14:val="none"/>
          </w:rPr>
          <w:t>Bird</w:t>
        </w:r>
        <w:r w:rsidRPr="00007B1D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 class and add or override specific </w:t>
        </w:r>
        <w:proofErr w:type="spellStart"/>
        <w:r w:rsidRPr="00007B1D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behaviors</w:t>
        </w:r>
        <w:proofErr w:type="spellEnd"/>
        <w:r w:rsidRPr="00007B1D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 (e.g., customizing the </w:t>
        </w:r>
        <w:r w:rsidRPr="00007B1D">
          <w:rPr>
            <w:rFonts w:ascii="Courier New" w:eastAsia="Times New Roman" w:hAnsi="Courier New" w:cs="Courier New"/>
            <w:kern w:val="0"/>
            <w:sz w:val="20"/>
            <w:lang w:eastAsia="en-IN"/>
            <w14:ligatures w14:val="none"/>
          </w:rPr>
          <w:t>fly()</w:t>
        </w:r>
        <w:r w:rsidRPr="00007B1D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 method for pigeons) </w:t>
        </w:r>
      </w:hyperlink>
      <w:hyperlink r:id="rId6" w:tgtFrame="_blank" w:history="1">
        <w:r w:rsidRPr="00007B1D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:lang w:eastAsia="en-IN"/>
            <w14:ligatures w14:val="none"/>
          </w:rPr>
          <w:t>1</w:t>
        </w:r>
      </w:hyperlink>
      <w:r w:rsidRPr="00007B1D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.</w:t>
      </w:r>
    </w:p>
    <w:p w14:paraId="1B5D7EB8" w14:textId="77777777" w:rsidR="00007B1D" w:rsidRPr="00007B1D" w:rsidRDefault="00007B1D" w:rsidP="00007B1D">
      <w:p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</w:p>
    <w:p w14:paraId="1DD04B41" w14:textId="77777777" w:rsidR="00007B1D" w:rsidRPr="00007B1D" w:rsidRDefault="00007B1D" w:rsidP="00007B1D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007B1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IN"/>
          <w14:ligatures w14:val="none"/>
        </w:rPr>
        <w:t>Encapsulation</w:t>
      </w:r>
      <w:r w:rsidRPr="00007B1D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:</w:t>
      </w:r>
    </w:p>
    <w:p w14:paraId="5AE3B69C" w14:textId="77777777" w:rsidR="00007B1D" w:rsidRPr="00007B1D" w:rsidRDefault="00007B1D" w:rsidP="00007B1D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007B1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IN"/>
          <w14:ligatures w14:val="none"/>
        </w:rPr>
        <w:t>Encapsulation</w:t>
      </w:r>
      <w:r w:rsidRPr="00007B1D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 involves hiding the internal details of a class from other objects.</w:t>
      </w:r>
    </w:p>
    <w:p w14:paraId="6CE15FC7" w14:textId="77777777" w:rsidR="00007B1D" w:rsidRPr="00007B1D" w:rsidRDefault="00007B1D" w:rsidP="00007B1D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007B1D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By enclosing properties (attributes) within methods (getters and setters), we control access to the data. This prevents direct modification of attributes and ensures proper initialization and retrieval.</w:t>
      </w:r>
    </w:p>
    <w:p w14:paraId="1D243EB8" w14:textId="622E5BDD" w:rsidR="00007B1D" w:rsidRDefault="00007B1D" w:rsidP="00007B1D">
      <w:pPr>
        <w:numPr>
          <w:ilvl w:val="1"/>
          <w:numId w:val="1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  <w:hyperlink r:id="rId7" w:tgtFrame="_blank" w:history="1">
        <w:r w:rsidRPr="00007B1D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For instance, if a pigeon is born with a </w:t>
        </w:r>
        <w:proofErr w:type="spellStart"/>
        <w:r w:rsidRPr="00007B1D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gray</w:t>
        </w:r>
        <w:proofErr w:type="spellEnd"/>
        <w:r w:rsidRPr="00007B1D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 </w:t>
        </w:r>
        <w:proofErr w:type="spellStart"/>
        <w:r w:rsidRPr="00007B1D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color</w:t>
        </w:r>
        <w:proofErr w:type="spellEnd"/>
        <w:r w:rsidRPr="00007B1D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, encapsulation ensures that the </w:t>
        </w:r>
        <w:proofErr w:type="spellStart"/>
        <w:r w:rsidRPr="00007B1D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color</w:t>
        </w:r>
        <w:proofErr w:type="spellEnd"/>
        <w:r w:rsidRPr="00007B1D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 remains unchanged unless explicitly modified </w:t>
        </w:r>
      </w:hyperlink>
      <w:r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.</w:t>
      </w:r>
    </w:p>
    <w:p w14:paraId="59914988" w14:textId="77777777" w:rsidR="00007B1D" w:rsidRPr="00007B1D" w:rsidRDefault="00007B1D" w:rsidP="00007B1D">
      <w:p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</w:p>
    <w:p w14:paraId="1286E234" w14:textId="77777777" w:rsidR="00007B1D" w:rsidRPr="00007B1D" w:rsidRDefault="00007B1D" w:rsidP="00007B1D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007B1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IN"/>
          <w14:ligatures w14:val="none"/>
        </w:rPr>
        <w:t>Polymorphism</w:t>
      </w:r>
      <w:r w:rsidRPr="00007B1D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:</w:t>
      </w:r>
    </w:p>
    <w:p w14:paraId="5BA091B2" w14:textId="77777777" w:rsidR="00007B1D" w:rsidRPr="00007B1D" w:rsidRDefault="00007B1D" w:rsidP="00007B1D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007B1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IN"/>
          <w14:ligatures w14:val="none"/>
        </w:rPr>
        <w:t>Polymorphism</w:t>
      </w:r>
      <w:r w:rsidRPr="00007B1D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 allows us to use a common operation (method) in different ways.</w:t>
      </w:r>
    </w:p>
    <w:p w14:paraId="3A024B55" w14:textId="77777777" w:rsidR="00007B1D" w:rsidRPr="00007B1D" w:rsidRDefault="00007B1D" w:rsidP="00007B1D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007B1D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It enables flexibility by allowing objects of different classes to respond to the same method call.</w:t>
      </w:r>
    </w:p>
    <w:p w14:paraId="0510C46A" w14:textId="76572F37" w:rsidR="00007B1D" w:rsidRDefault="00007B1D" w:rsidP="00007B1D">
      <w:pPr>
        <w:numPr>
          <w:ilvl w:val="1"/>
          <w:numId w:val="1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  <w:hyperlink r:id="rId8" w:tgtFrame="_blank" w:history="1">
        <w:r w:rsidRPr="00007B1D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For example, both a </w:t>
        </w:r>
        <w:r w:rsidRPr="00007B1D">
          <w:rPr>
            <w:rFonts w:ascii="Courier New" w:eastAsia="Times New Roman" w:hAnsi="Courier New" w:cs="Courier New"/>
            <w:kern w:val="0"/>
            <w:sz w:val="20"/>
            <w:lang w:eastAsia="en-IN"/>
            <w14:ligatures w14:val="none"/>
          </w:rPr>
          <w:t>Pigeon</w:t>
        </w:r>
        <w:r w:rsidRPr="00007B1D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 and an </w:t>
        </w:r>
        <w:r w:rsidRPr="00007B1D">
          <w:rPr>
            <w:rFonts w:ascii="Courier New" w:eastAsia="Times New Roman" w:hAnsi="Courier New" w:cs="Courier New"/>
            <w:kern w:val="0"/>
            <w:sz w:val="20"/>
            <w:lang w:eastAsia="en-IN"/>
            <w14:ligatures w14:val="none"/>
          </w:rPr>
          <w:t>Eagle</w:t>
        </w:r>
        <w:r w:rsidRPr="00007B1D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 can have a </w:t>
        </w:r>
        <w:proofErr w:type="gramStart"/>
        <w:r w:rsidRPr="00007B1D">
          <w:rPr>
            <w:rFonts w:ascii="Courier New" w:eastAsia="Times New Roman" w:hAnsi="Courier New" w:cs="Courier New"/>
            <w:kern w:val="0"/>
            <w:sz w:val="20"/>
            <w:lang w:eastAsia="en-IN"/>
            <w14:ligatures w14:val="none"/>
          </w:rPr>
          <w:t>fly(</w:t>
        </w:r>
        <w:proofErr w:type="gramEnd"/>
        <w:r w:rsidRPr="00007B1D">
          <w:rPr>
            <w:rFonts w:ascii="Courier New" w:eastAsia="Times New Roman" w:hAnsi="Courier New" w:cs="Courier New"/>
            <w:kern w:val="0"/>
            <w:sz w:val="20"/>
            <w:lang w:eastAsia="en-IN"/>
            <w14:ligatures w14:val="none"/>
          </w:rPr>
          <w:t>)</w:t>
        </w:r>
        <w:r w:rsidRPr="00007B1D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 method, but their implementations may differ </w:t>
        </w:r>
      </w:hyperlink>
    </w:p>
    <w:p w14:paraId="6E5D957A" w14:textId="77777777" w:rsidR="00007B1D" w:rsidRPr="00007B1D" w:rsidRDefault="00007B1D" w:rsidP="00007B1D">
      <w:p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</w:p>
    <w:p w14:paraId="6F4BC363" w14:textId="77777777" w:rsidR="00007B1D" w:rsidRPr="00007B1D" w:rsidRDefault="00007B1D" w:rsidP="00007B1D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007B1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IN"/>
          <w14:ligatures w14:val="none"/>
        </w:rPr>
        <w:t>Abstract Base Classes (ABCs)</w:t>
      </w:r>
      <w:r w:rsidRPr="00007B1D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:</w:t>
      </w:r>
    </w:p>
    <w:p w14:paraId="4893A599" w14:textId="77777777" w:rsidR="00007B1D" w:rsidRPr="00007B1D" w:rsidRDefault="00007B1D" w:rsidP="00007B1D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007B1D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ABCs provide a way to define a common interface for a group of related classes.</w:t>
      </w:r>
    </w:p>
    <w:p w14:paraId="6344C981" w14:textId="77777777" w:rsidR="00007B1D" w:rsidRPr="00007B1D" w:rsidRDefault="00007B1D" w:rsidP="00007B1D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007B1D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They allow you to specify methods that must be implemented by any class inheriting from the ABC.</w:t>
      </w:r>
    </w:p>
    <w:p w14:paraId="60F33B6B" w14:textId="485BAF6F" w:rsidR="00007B1D" w:rsidRDefault="00007B1D" w:rsidP="00007B1D">
      <w:pPr>
        <w:numPr>
          <w:ilvl w:val="1"/>
          <w:numId w:val="1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007B1D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In Python, you can create an ABC using the </w:t>
      </w:r>
      <w:proofErr w:type="spellStart"/>
      <w:r w:rsidRPr="00007B1D">
        <w:rPr>
          <w:rFonts w:ascii="Courier New" w:eastAsia="Times New Roman" w:hAnsi="Courier New" w:cs="Courier New"/>
          <w:color w:val="111111"/>
          <w:kern w:val="0"/>
          <w:sz w:val="20"/>
          <w:lang w:eastAsia="en-IN"/>
          <w14:ligatures w14:val="none"/>
        </w:rPr>
        <w:t>abc</w:t>
      </w:r>
      <w:proofErr w:type="spellEnd"/>
      <w:r w:rsidRPr="00007B1D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 module. </w:t>
      </w:r>
      <w:hyperlink r:id="rId9" w:tgtFrame="_blank" w:history="1">
        <w:r w:rsidRPr="00007B1D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Abstract methods within an ABC serve as placeholders for methods that subclasses must override </w:t>
        </w:r>
      </w:hyperlink>
      <w:r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,</w:t>
      </w:r>
    </w:p>
    <w:p w14:paraId="6934EF56" w14:textId="77777777" w:rsidR="00007B1D" w:rsidRPr="00007B1D" w:rsidRDefault="00007B1D" w:rsidP="00007B1D">
      <w:p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</w:p>
    <w:p w14:paraId="6E3B64BD" w14:textId="77777777" w:rsidR="00007B1D" w:rsidRPr="00007B1D" w:rsidRDefault="00007B1D" w:rsidP="00007B1D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007B1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IN"/>
          <w14:ligatures w14:val="none"/>
        </w:rPr>
        <w:t>Interfaces</w:t>
      </w:r>
      <w:r w:rsidRPr="00007B1D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:</w:t>
      </w:r>
    </w:p>
    <w:p w14:paraId="7794A3F0" w14:textId="77777777" w:rsidR="00007B1D" w:rsidRPr="00007B1D" w:rsidRDefault="00007B1D" w:rsidP="00007B1D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007B1D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An </w:t>
      </w:r>
      <w:r w:rsidRPr="00007B1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IN"/>
          <w14:ligatures w14:val="none"/>
        </w:rPr>
        <w:t>interface</w:t>
      </w:r>
      <w:r w:rsidRPr="00007B1D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 defines a contract that classes must adhere to.</w:t>
      </w:r>
    </w:p>
    <w:p w14:paraId="1C622301" w14:textId="77777777" w:rsidR="00007B1D" w:rsidRPr="00007B1D" w:rsidRDefault="00007B1D" w:rsidP="00007B1D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007B1D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Unlike abstract classes, interfaces do not provide any implementation; they only declare method signatures.</w:t>
      </w:r>
    </w:p>
    <w:p w14:paraId="7BE597BB" w14:textId="77777777" w:rsidR="00007B1D" w:rsidRPr="00007B1D" w:rsidRDefault="00007B1D" w:rsidP="00007B1D">
      <w:pPr>
        <w:numPr>
          <w:ilvl w:val="1"/>
          <w:numId w:val="1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  <w:hyperlink r:id="rId10" w:tgtFrame="_blank" w:history="1">
        <w:r w:rsidRPr="00007B1D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In Python, interfaces are not explicitly defined, but you can achieve similar </w:t>
        </w:r>
        <w:proofErr w:type="spellStart"/>
        <w:r w:rsidRPr="00007B1D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behavior</w:t>
        </w:r>
        <w:proofErr w:type="spellEnd"/>
        <w:r w:rsidRPr="00007B1D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 using ABCs with abstract methods </w:t>
        </w:r>
      </w:hyperlink>
      <w:hyperlink r:id="rId11" w:tgtFrame="_blank" w:history="1">
        <w:r w:rsidRPr="00007B1D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:lang w:eastAsia="en-IN"/>
            <w14:ligatures w14:val="none"/>
          </w:rPr>
          <w:t>4</w:t>
        </w:r>
      </w:hyperlink>
      <w:r w:rsidRPr="00007B1D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.</w:t>
      </w:r>
    </w:p>
    <w:p w14:paraId="66FBAFB2" w14:textId="77777777" w:rsidR="00007B1D" w:rsidRPr="00007B1D" w:rsidRDefault="00007B1D">
      <w:pPr>
        <w:rPr>
          <w:lang w:val="en-US"/>
        </w:rPr>
      </w:pPr>
    </w:p>
    <w:sectPr w:rsidR="00007B1D" w:rsidRPr="00007B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254251"/>
    <w:multiLevelType w:val="multilevel"/>
    <w:tmpl w:val="E4F41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1122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1D"/>
    <w:rsid w:val="00007B1D"/>
    <w:rsid w:val="003E7262"/>
    <w:rsid w:val="00624816"/>
    <w:rsid w:val="00DE74AF"/>
    <w:rsid w:val="00EE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B100"/>
  <w15:chartTrackingRefBased/>
  <w15:docId w15:val="{AE0CCCDB-EAE1-4A50-8856-49A96BD5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B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B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B1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B1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B1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B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B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B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B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B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07B1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07B1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07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B1D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B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B1D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B1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7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07B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7B1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07B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4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understanding-encapsulation-inheritance-polymorphism-abstraction-in-oop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understanding-encapsulation-inheritance-polymorphism-abstraction-in-oop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understanding-encapsulation-inheritance-polymorphism-abstraction-in-oops/" TargetMode="External"/><Relationship Id="rId11" Type="http://schemas.openxmlformats.org/officeDocument/2006/relationships/hyperlink" Target="https://community.sap.com/t5/application-development-blog-posts/abap-oops-inheritance-encapsulation-polymorphism/ba-p/13574205" TargetMode="External"/><Relationship Id="rId5" Type="http://schemas.openxmlformats.org/officeDocument/2006/relationships/hyperlink" Target="https://www.geeksforgeeks.org/understanding-encapsulation-inheritance-polymorphism-abstraction-in-oops/" TargetMode="External"/><Relationship Id="rId10" Type="http://schemas.openxmlformats.org/officeDocument/2006/relationships/hyperlink" Target="https://community.sap.com/t5/application-development-blog-posts/abap-oops-inheritance-encapsulation-polymorphism/ba-p/135742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understanding-encapsulation-inheritance-polymorphism-abstraction-in-oo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C173Omkar Londhe</dc:creator>
  <cp:keywords/>
  <dc:description/>
  <cp:lastModifiedBy>C173Omkar Londhe</cp:lastModifiedBy>
  <cp:revision>1</cp:revision>
  <dcterms:created xsi:type="dcterms:W3CDTF">2024-07-23T17:01:00Z</dcterms:created>
  <dcterms:modified xsi:type="dcterms:W3CDTF">2024-07-23T17:02:00Z</dcterms:modified>
</cp:coreProperties>
</file>