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AI/ML Engineer | Python | TensorFlow | Scikit-learn | RAG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AI/ML engineer candidate with internship and project experience in predictive analytics, medical-image classification, RAG, embeddings, document Q&amp;A, model evaluation, data preprocessing, and dashboard/API workflows. Strong Python foundation with Pandas, NumPy, Scikit-learn, TensorFlow, CNNs, OpenCV, FastAPI, Streamlit, ChromaDB, and practical GenAI integration patterns.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ML/Deep Learning: </w:t>
      </w:r>
      <w:r>
        <w:rPr>
          <w:rFonts w:ascii="Calibri" w:hAnsi="Calibri"/>
          <w:sz w:val="18"/>
        </w:rPr>
        <w:t>TensorFlow, CNNs, OpenCV, Scikit-learn, model evaluation, classification metrics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GenAI/RAG: </w:t>
      </w:r>
      <w:r>
        <w:rPr>
          <w:rFonts w:ascii="Calibri" w:hAnsi="Calibri"/>
          <w:sz w:val="18"/>
        </w:rPr>
        <w:t>LLM API integration patterns, prompt design, embeddings, ChromaDB, citation validation, confidence scoring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Data: </w:t>
      </w:r>
      <w:r>
        <w:rPr>
          <w:rFonts w:ascii="Calibri" w:hAnsi="Calibri"/>
          <w:sz w:val="18"/>
        </w:rPr>
        <w:t>Pandas, NumPy, preprocessing, feature engineering, EDA, imbalanced classification, SMOTE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Python, SQL, Java, C++, JavaScript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Deployment/UI: </w:t>
      </w:r>
      <w:r>
        <w:rPr>
          <w:rFonts w:ascii="Calibri" w:hAnsi="Calibri"/>
          <w:sz w:val="18"/>
        </w:rPr>
        <w:t>FastAPI, Streamlit, React basics, Docker, REST APIs, JSON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Practices: </w:t>
      </w:r>
      <w:r>
        <w:rPr>
          <w:rFonts w:ascii="Calibri" w:hAnsi="Calibri"/>
          <w:sz w:val="18"/>
        </w:rPr>
        <w:t>experimentation, documentation, testing, debugging, stakeholder-friendly reporting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Edu-Versity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PDF/TXT ingestion and retrieval system with chunk metadata, page tracking, confidence scoring, and citation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endpoints, Streamlit diagnostics, timeout handling, weak-evidence flags, and fallback behavior for reviewable answers.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Entry"/>
      </w:pPr>
      <w:r>
        <w:rPr>
          <w:rFonts w:ascii="Calibri" w:hAnsi="Calibri"/>
          <w:b/>
          <w:sz w:val="18"/>
        </w:rPr>
        <w:t>Credit Card Fraud Detection</w:t>
      </w:r>
      <w:r>
        <w:rPr>
          <w:rFonts w:ascii="Calibri" w:hAnsi="Calibri"/>
          <w:i/>
          <w:color w:val="555555"/>
          <w:sz w:val="17"/>
        </w:rPr>
        <w:t xml:space="preserve"> | Python, Pandas, NumPy, Scikit-learn, SMOTE,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an imbalanced-classification workflow with preprocessing, oversampling, model comparison, and confusion matrices.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Evaluated ROC/PR curves and F1 score results to compare model quality and document findings clearly.</w:t>
      </w:r>
    </w:p>
    <w:p>
      <w:pPr>
        <w:pStyle w:val="ResumeEntry"/>
      </w:pPr>
      <w:r>
        <w:rPr>
          <w:rFonts w:ascii="Calibri" w:hAnsi="Calibri"/>
          <w:b/>
          <w:sz w:val="18"/>
        </w:rPr>
        <w:t>Diabetes Prediction</w:t>
      </w:r>
      <w:r>
        <w:rPr>
          <w:rFonts w:ascii="Calibri" w:hAnsi="Calibri"/>
          <w:i/>
          <w:color w:val="555555"/>
          <w:sz w:val="17"/>
        </w:rPr>
        <w:t xml:space="preserve"> | Python, Pandas, NumPy, Scikit-learn, Jupyter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supervised ML notebook for diabetes prediction using preprocessing, feature handling, and classification algorithms.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Compared accuracy, precision, recall, and other model metrics to explain practical prediction performance.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AI ML Engineer Resume</dc:title>
  <dc:subject>Resume</dc:subject>
  <dc:creator>Prasad Pawar</dc:creator>
  <cp:keywords>ai engineer, ml engineer, machine learning, python, tensorflow, scikit-learn, rag, genai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