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b/>
          <w:color w:val="1C1D1F"/>
          <w:sz w:val="20"/>
          <w:szCs w:val="24"/>
          <w:lang w:eastAsia="en-IN"/>
        </w:rPr>
        <w:t>DAX Commands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1) In the DATA view, create the following calculated columns: 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a.)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ab/>
        <w:t xml:space="preserve">In the </w:t>
      </w:r>
      <w:proofErr w:type="spell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AW_Customer_Lookup</w:t>
      </w:r>
      <w:proofErr w:type="spell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 table, add a new column named "Customer Priority" that equals "Priority" for customers who are under 50 years old and have an annual income of greater than $100,000, and "Standard" otherwise 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b.)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ab/>
        <w:t xml:space="preserve">In the </w:t>
      </w:r>
      <w:proofErr w:type="spell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AW_Product_Lookup</w:t>
      </w:r>
      <w:proofErr w:type="spell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 table, add a new column named "Price Point", based on the following criteria 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ind w:left="720" w:firstLine="720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If the product price is greater than $500, Price Point = "High"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ind w:left="720" w:firstLine="720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If the product price is between $100 and $500, Price Point = "Mid-Range"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ind w:left="720" w:firstLine="720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If the product price is less than or equal to $100, Price Point = "Low"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c.)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ab/>
        <w:t xml:space="preserve">In the </w:t>
      </w:r>
      <w:proofErr w:type="spell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AW_Calendar_Lookup</w:t>
      </w:r>
      <w:proofErr w:type="spell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 table, add a new column named "Short Day" to extract and capitalize the first three letters from the Day Name column 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d.)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ab/>
        <w:t xml:space="preserve">In the </w:t>
      </w:r>
      <w:proofErr w:type="spell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AW_Product_Lookup</w:t>
      </w:r>
      <w:proofErr w:type="spell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 table, add a column named "SKU Category" to extract the first two characters from the </w:t>
      </w:r>
      <w:proofErr w:type="spell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ProductSKU</w:t>
      </w:r>
      <w:proofErr w:type="spell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 field 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</w:p>
    <w:p w:rsid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2) In the REPORT view, create the following measures 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a.)</w:t>
      </w:r>
      <w:r>
        <w:rPr>
          <w:rFonts w:eastAsia="Times New Roman" w:cstheme="minorHAnsi"/>
          <w:color w:val="1C1D1F"/>
          <w:sz w:val="20"/>
          <w:szCs w:val="24"/>
          <w:lang w:eastAsia="en-IN"/>
        </w:rPr>
        <w:tab/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Create a measure named "Product Models" to calculate the number of unique product model names 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b.)</w:t>
      </w:r>
      <w:r>
        <w:rPr>
          <w:rFonts w:eastAsia="Times New Roman" w:cstheme="minorHAnsi"/>
          <w:color w:val="1C1D1F"/>
          <w:sz w:val="20"/>
          <w:szCs w:val="24"/>
          <w:lang w:eastAsia="en-IN"/>
        </w:rPr>
        <w:tab/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Create a measure named "ALL Returns" to calculate the grand total number of returns (not the number of items returned), regardless of the filter context (07:07 mark)</w:t>
      </w:r>
    </w:p>
    <w:p w:rsid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c.)</w:t>
      </w:r>
      <w:r>
        <w:rPr>
          <w:rFonts w:eastAsia="Times New Roman" w:cstheme="minorHAnsi"/>
          <w:color w:val="1C1D1F"/>
          <w:sz w:val="20"/>
          <w:szCs w:val="24"/>
          <w:lang w:eastAsia="en-IN"/>
        </w:rPr>
        <w:tab/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Create a measure to calculate "% of All Returns" </w:t>
      </w:r>
    </w:p>
    <w:p w:rsidR="002C7456" w:rsidRPr="002C7456" w:rsidRDefault="002C7456" w:rsidP="002C74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3) Save a separate backup copy of </w:t>
      </w:r>
      <w:proofErr w:type="gram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the .</w:t>
      </w:r>
      <w:proofErr w:type="spell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pbix</w:t>
      </w:r>
      <w:proofErr w:type="spellEnd"/>
      <w:proofErr w:type="gram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 file (i.e. "</w:t>
      </w:r>
      <w:proofErr w:type="spell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AdventureWorks_Report_Backup</w:t>
      </w:r>
      <w:proofErr w:type="spell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")</w:t>
      </w:r>
    </w:p>
    <w:p w:rsidR="002C7456" w:rsidRPr="002C7456" w:rsidRDefault="002C7456" w:rsidP="006C05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</w:p>
    <w:p w:rsidR="006C05B2" w:rsidRPr="002C7456" w:rsidRDefault="006C05B2" w:rsidP="006C05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Using </w:t>
      </w:r>
      <w:r w:rsidR="002C7456" w:rsidRPr="002C7456">
        <w:rPr>
          <w:rFonts w:eastAsia="Times New Roman" w:cstheme="minorHAnsi"/>
          <w:color w:val="1C1D1F"/>
          <w:sz w:val="20"/>
          <w:szCs w:val="24"/>
          <w:lang w:eastAsia="en-IN"/>
        </w:rPr>
        <w:t>the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Adventure Works report file, complete the following:</w:t>
      </w:r>
    </w:p>
    <w:p w:rsidR="002C7456" w:rsidRDefault="002C7456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color w:val="1C1D1F"/>
          <w:sz w:val="20"/>
          <w:szCs w:val="24"/>
          <w:lang w:eastAsia="en-IN"/>
        </w:rPr>
      </w:pPr>
    </w:p>
    <w:p w:rsidR="002C7456" w:rsidRDefault="002C7456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color w:val="1C1D1F"/>
          <w:sz w:val="20"/>
          <w:szCs w:val="24"/>
          <w:lang w:eastAsia="en-IN"/>
        </w:rPr>
      </w:pPr>
    </w:p>
    <w:p w:rsidR="002C7456" w:rsidRDefault="002C7456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color w:val="1C1D1F"/>
          <w:sz w:val="20"/>
          <w:szCs w:val="24"/>
          <w:lang w:eastAsia="en-IN"/>
        </w:rPr>
      </w:pPr>
    </w:p>
    <w:p w:rsidR="002C7456" w:rsidRDefault="002C7456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color w:val="1C1D1F"/>
          <w:sz w:val="20"/>
          <w:szCs w:val="24"/>
          <w:lang w:eastAsia="en-IN"/>
        </w:rPr>
      </w:pPr>
    </w:p>
    <w:p w:rsidR="002C7456" w:rsidRDefault="002C7456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color w:val="1C1D1F"/>
          <w:sz w:val="20"/>
          <w:szCs w:val="24"/>
          <w:lang w:eastAsia="en-IN"/>
        </w:rPr>
      </w:pPr>
    </w:p>
    <w:p w:rsidR="002C7456" w:rsidRDefault="002C7456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color w:val="1C1D1F"/>
          <w:sz w:val="20"/>
          <w:szCs w:val="24"/>
          <w:lang w:eastAsia="en-IN"/>
        </w:rPr>
      </w:pPr>
    </w:p>
    <w:p w:rsidR="006C05B2" w:rsidRPr="002C7456" w:rsidRDefault="002C7456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color w:val="1C1D1F"/>
          <w:sz w:val="20"/>
          <w:szCs w:val="24"/>
          <w:lang w:eastAsia="en-IN"/>
        </w:rPr>
      </w:pPr>
      <w:bookmarkStart w:id="0" w:name="_GoBack"/>
      <w:bookmarkEnd w:id="0"/>
      <w:r w:rsidRPr="002C7456">
        <w:rPr>
          <w:rFonts w:eastAsia="Times New Roman" w:cstheme="minorHAnsi"/>
          <w:b/>
          <w:color w:val="1C1D1F"/>
          <w:sz w:val="20"/>
          <w:szCs w:val="24"/>
          <w:lang w:eastAsia="en-IN"/>
        </w:rPr>
        <w:lastRenderedPageBreak/>
        <w:t>Dashboard</w:t>
      </w:r>
    </w:p>
    <w:p w:rsidR="006C05B2" w:rsidRPr="002C7456" w:rsidRDefault="006C05B2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1) 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Add a new report page named "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Customer Detail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", and complete the following steps (</w:t>
      </w:r>
      <w:r w:rsidRPr="002C7456">
        <w:rPr>
          <w:rFonts w:eastAsia="Times New Roman" w:cstheme="minorHAnsi"/>
          <w:bCs/>
          <w:i/>
          <w:iCs/>
          <w:color w:val="1C1D1F"/>
          <w:sz w:val="20"/>
          <w:szCs w:val="24"/>
          <w:lang w:eastAsia="en-IN"/>
        </w:rPr>
        <w:t>Note: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 Screenshot provided for reference below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):</w:t>
      </w:r>
    </w:p>
    <w:p w:rsidR="006C05B2" w:rsidRPr="002C7456" w:rsidRDefault="006C05B2" w:rsidP="006C05B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Add a matrix visual to show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Total Orders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and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Total Revenue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by customer full name for the top 100 customers by revenue </w:t>
      </w:r>
    </w:p>
    <w:p w:rsidR="006C05B2" w:rsidRPr="002C7456" w:rsidRDefault="006C05B2" w:rsidP="006C05B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Sort the matrix by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Total Revenue 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(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descending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) to show the top revenue-generating customers </w:t>
      </w:r>
    </w:p>
    <w:p w:rsidR="006C05B2" w:rsidRPr="002C7456" w:rsidRDefault="006C05B2" w:rsidP="006C05B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Add conditional formatting to show data bars on the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Total Orders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column and a background </w:t>
      </w:r>
      <w:proofErr w:type="spell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color</w:t>
      </w:r>
      <w:proofErr w:type="spell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 scale on the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Total Revenue 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column, and customize the style however you'd like </w:t>
      </w:r>
    </w:p>
    <w:p w:rsidR="006C05B2" w:rsidRPr="002C7456" w:rsidRDefault="006C05B2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</w:p>
    <w:p w:rsidR="006C05B2" w:rsidRPr="002C7456" w:rsidRDefault="006C05B2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2)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Add a 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Donut Chart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to show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Total Orders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by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Gender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(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on the Legend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)</w:t>
      </w:r>
    </w:p>
    <w:p w:rsidR="002C7456" w:rsidRPr="002C7456" w:rsidRDefault="006C05B2" w:rsidP="002C745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Title the chart "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Orders by Gender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", and adjust formatting to match the gauge charts on the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Customer Detail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tab (</w:t>
      </w:r>
      <w:proofErr w:type="spellStart"/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centered</w:t>
      </w:r>
      <w:proofErr w:type="spellEnd"/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, </w:t>
      </w:r>
      <w:proofErr w:type="spellStart"/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gray</w:t>
      </w:r>
      <w:proofErr w:type="spellEnd"/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 xml:space="preserve"> background, light </w:t>
      </w:r>
      <w:proofErr w:type="spellStart"/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gray</w:t>
      </w:r>
      <w:proofErr w:type="spellEnd"/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 xml:space="preserve"> font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) </w:t>
      </w:r>
    </w:p>
    <w:p w:rsidR="006C05B2" w:rsidRPr="002C7456" w:rsidRDefault="002C7456" w:rsidP="002C745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 </w:t>
      </w:r>
      <w:r w:rsidR="006C05B2" w:rsidRPr="002C7456">
        <w:rPr>
          <w:rFonts w:eastAsia="Times New Roman" w:cstheme="minorHAnsi"/>
          <w:color w:val="1C1D1F"/>
          <w:sz w:val="20"/>
          <w:szCs w:val="24"/>
          <w:lang w:eastAsia="en-IN"/>
        </w:rPr>
        <w:t>Copy the chart and paste two more versions: one to visualize orders by </w:t>
      </w:r>
      <w:proofErr w:type="spellStart"/>
      <w:r w:rsidR="006C05B2"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IncomeLevel</w:t>
      </w:r>
      <w:proofErr w:type="spellEnd"/>
      <w:r w:rsidR="006C05B2" w:rsidRPr="002C7456">
        <w:rPr>
          <w:rFonts w:eastAsia="Times New Roman" w:cstheme="minorHAnsi"/>
          <w:color w:val="1C1D1F"/>
          <w:sz w:val="20"/>
          <w:szCs w:val="24"/>
          <w:lang w:eastAsia="en-IN"/>
        </w:rPr>
        <w:t>, and a second to visualize orders by </w:t>
      </w:r>
      <w:r w:rsidR="006C05B2"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Occupation</w:t>
      </w:r>
      <w:r w:rsidR="006C05B2"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(</w:t>
      </w:r>
      <w:r w:rsidR="006C05B2"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remember to update the chart titles!</w:t>
      </w:r>
      <w:r w:rsidR="006C05B2" w:rsidRPr="002C7456">
        <w:rPr>
          <w:rFonts w:eastAsia="Times New Roman" w:cstheme="minorHAnsi"/>
          <w:color w:val="1C1D1F"/>
          <w:sz w:val="20"/>
          <w:szCs w:val="24"/>
          <w:lang w:eastAsia="en-IN"/>
        </w:rPr>
        <w:t>) </w:t>
      </w:r>
    </w:p>
    <w:p w:rsidR="006C05B2" w:rsidRPr="002C7456" w:rsidRDefault="006C05B2" w:rsidP="006C05B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Update the report interactions so that 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each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donut chart (as well as the matrix) </w:t>
      </w:r>
      <w:r w:rsidRPr="002C7456">
        <w:rPr>
          <w:rFonts w:eastAsia="Times New Roman" w:cstheme="minorHAnsi"/>
          <w:bCs/>
          <w:i/>
          <w:iCs/>
          <w:color w:val="1C1D1F"/>
          <w:sz w:val="20"/>
          <w:szCs w:val="24"/>
          <w:lang w:eastAsia="en-IN"/>
        </w:rPr>
        <w:t>filters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the other two donuts, instead of highlighting </w:t>
      </w:r>
    </w:p>
    <w:p w:rsidR="006C05B2" w:rsidRPr="002C7456" w:rsidRDefault="006C05B2" w:rsidP="006C05B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bCs/>
          <w:i/>
          <w:iCs/>
          <w:color w:val="1C1D1F"/>
          <w:sz w:val="20"/>
          <w:szCs w:val="24"/>
          <w:lang w:eastAsia="en-IN"/>
        </w:rPr>
        <w:t>Spot check: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If you select "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Mr. Maurice Shan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" form the matrix visual, you should see the charts filter to only show 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Gender = </w:t>
      </w:r>
      <w:r w:rsidRPr="002C7456">
        <w:rPr>
          <w:rFonts w:eastAsia="Times New Roman" w:cstheme="minorHAnsi"/>
          <w:bCs/>
          <w:i/>
          <w:iCs/>
          <w:color w:val="1C1D1F"/>
          <w:sz w:val="20"/>
          <w:szCs w:val="24"/>
          <w:lang w:eastAsia="en-IN"/>
        </w:rPr>
        <w:t>M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, 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Income Level = </w:t>
      </w:r>
      <w:r w:rsidRPr="002C7456">
        <w:rPr>
          <w:rFonts w:eastAsia="Times New Roman" w:cstheme="minorHAnsi"/>
          <w:bCs/>
          <w:i/>
          <w:iCs/>
          <w:color w:val="1C1D1F"/>
          <w:sz w:val="20"/>
          <w:szCs w:val="24"/>
          <w:lang w:eastAsia="en-IN"/>
        </w:rPr>
        <w:t>Average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, and 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Occupation = </w:t>
      </w:r>
      <w:r w:rsidRPr="002C7456">
        <w:rPr>
          <w:rFonts w:eastAsia="Times New Roman" w:cstheme="minorHAnsi"/>
          <w:bCs/>
          <w:i/>
          <w:iCs/>
          <w:color w:val="1C1D1F"/>
          <w:sz w:val="20"/>
          <w:szCs w:val="24"/>
          <w:lang w:eastAsia="en-IN"/>
        </w:rPr>
        <w:t>Professional</w:t>
      </w:r>
    </w:p>
    <w:p w:rsidR="002C7456" w:rsidRPr="002C7456" w:rsidRDefault="006C05B2" w:rsidP="002C745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3)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Add a 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Line &amp; Clustered Column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chart to show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Total Orders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(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as columns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) and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Total Revenue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(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as a line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), with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Start of Month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on the shared X-axis </w:t>
      </w:r>
    </w:p>
    <w:p w:rsidR="006C05B2" w:rsidRPr="002C7456" w:rsidRDefault="006C05B2" w:rsidP="002C745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Update the chart title to "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Orders &amp; Revenue by Month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", and format the chart style however you choose </w:t>
      </w:r>
    </w:p>
    <w:p w:rsidR="006C05B2" w:rsidRPr="002C7456" w:rsidRDefault="006C05B2" w:rsidP="002C745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Select the matrix, and update the report interaction mode to </w:t>
      </w:r>
      <w:r w:rsidRPr="002C7456">
        <w:rPr>
          <w:rFonts w:eastAsia="Times New Roman" w:cstheme="minorHAnsi"/>
          <w:bCs/>
          <w:i/>
          <w:iCs/>
          <w:color w:val="1C1D1F"/>
          <w:sz w:val="20"/>
          <w:szCs w:val="24"/>
          <w:lang w:eastAsia="en-IN"/>
        </w:rPr>
        <w:t>filter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 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the combo chart (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vs. highlighting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) </w:t>
      </w:r>
      <w:r w:rsidR="002C7456"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 </w:t>
      </w:r>
    </w:p>
    <w:p w:rsidR="002C7456" w:rsidRPr="002C7456" w:rsidRDefault="006C05B2" w:rsidP="002C745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4)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Add a </w:t>
      </w:r>
      <w:proofErr w:type="spellStart"/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Treemap</w:t>
      </w:r>
      <w:proofErr w:type="spell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visual to show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Total Orders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(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values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) grouped by 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Current Age</w:t>
      </w:r>
      <w:r w:rsidR="002C7456"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</w:t>
      </w:r>
    </w:p>
    <w:p w:rsidR="006C05B2" w:rsidRPr="002C7456" w:rsidRDefault="006C05B2" w:rsidP="002C745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Update the chart title to "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Orders by Age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", and format the chart style however you choose</w:t>
      </w:r>
    </w:p>
    <w:p w:rsidR="006C05B2" w:rsidRPr="002C7456" w:rsidRDefault="006C05B2" w:rsidP="006C05B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Select the matrix, and update the report interaction mode to </w:t>
      </w:r>
      <w:r w:rsidRPr="002C7456">
        <w:rPr>
          <w:rFonts w:eastAsia="Times New Roman" w:cstheme="minorHAnsi"/>
          <w:bCs/>
          <w:i/>
          <w:iCs/>
          <w:color w:val="1C1D1F"/>
          <w:sz w:val="20"/>
          <w:szCs w:val="24"/>
          <w:lang w:eastAsia="en-IN"/>
        </w:rPr>
        <w:t>filter</w:t>
      </w: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 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 xml:space="preserve">the </w:t>
      </w:r>
      <w:proofErr w:type="spellStart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treemap</w:t>
      </w:r>
      <w:proofErr w:type="spellEnd"/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(</w:t>
      </w: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vs. highlighting</w:t>
      </w:r>
      <w:r w:rsidRPr="002C7456">
        <w:rPr>
          <w:rFonts w:eastAsia="Times New Roman" w:cstheme="minorHAnsi"/>
          <w:color w:val="1C1D1F"/>
          <w:sz w:val="20"/>
          <w:szCs w:val="24"/>
          <w:lang w:eastAsia="en-IN"/>
        </w:rPr>
        <w:t>)</w:t>
      </w:r>
    </w:p>
    <w:p w:rsidR="006C05B2" w:rsidRPr="002C7456" w:rsidRDefault="006C05B2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</w:p>
    <w:p w:rsidR="006C05B2" w:rsidRPr="002C7456" w:rsidRDefault="002C7456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5</w:t>
      </w:r>
      <w:r w:rsidR="006C05B2" w:rsidRPr="002C7456">
        <w:rPr>
          <w:rFonts w:eastAsia="Times New Roman" w:cstheme="minorHAnsi"/>
          <w:bCs/>
          <w:color w:val="1C1D1F"/>
          <w:sz w:val="20"/>
          <w:szCs w:val="24"/>
          <w:lang w:eastAsia="en-IN"/>
        </w:rPr>
        <w:t>)</w:t>
      </w:r>
      <w:r w:rsidR="006C05B2" w:rsidRPr="002C7456">
        <w:rPr>
          <w:rFonts w:eastAsia="Times New Roman" w:cstheme="minorHAnsi"/>
          <w:color w:val="1C1D1F"/>
          <w:sz w:val="20"/>
          <w:szCs w:val="24"/>
          <w:lang w:eastAsia="en-IN"/>
        </w:rPr>
        <w:t> Make any formatting tweaks that you see fit (</w:t>
      </w:r>
      <w:r w:rsidR="006C05B2"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alignment, chart styles, separation lines, etc.</w:t>
      </w:r>
      <w:r w:rsidR="006C05B2" w:rsidRPr="002C7456">
        <w:rPr>
          <w:rFonts w:eastAsia="Times New Roman" w:cstheme="minorHAnsi"/>
          <w:color w:val="1C1D1F"/>
          <w:sz w:val="20"/>
          <w:szCs w:val="24"/>
          <w:lang w:eastAsia="en-IN"/>
        </w:rPr>
        <w:t>), and save a copy of the report</w:t>
      </w:r>
    </w:p>
    <w:p w:rsidR="006C05B2" w:rsidRPr="002C7456" w:rsidRDefault="006C05B2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</w:p>
    <w:p w:rsidR="006C05B2" w:rsidRPr="002C7456" w:rsidRDefault="006C05B2" w:rsidP="006C05B2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i/>
          <w:iCs/>
          <w:color w:val="1C1D1F"/>
          <w:sz w:val="20"/>
          <w:szCs w:val="24"/>
          <w:lang w:eastAsia="en-IN"/>
        </w:rPr>
        <w:t>Report screenshot (for reference):</w:t>
      </w:r>
    </w:p>
    <w:p w:rsidR="006C05B2" w:rsidRPr="002C7456" w:rsidRDefault="006C05B2" w:rsidP="006C05B2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  <w:r w:rsidRPr="002C7456">
        <w:rPr>
          <w:rFonts w:eastAsia="Times New Roman" w:cstheme="minorHAnsi"/>
          <w:noProof/>
          <w:color w:val="1C1D1F"/>
          <w:sz w:val="20"/>
          <w:szCs w:val="24"/>
          <w:lang w:eastAsia="en-IN"/>
        </w:rPr>
        <w:drawing>
          <wp:inline distT="0" distB="0" distL="0" distR="0" wp14:anchorId="03341449" wp14:editId="7FFAEF2F">
            <wp:extent cx="8050530" cy="4641850"/>
            <wp:effectExtent l="8890" t="0" r="0" b="0"/>
            <wp:docPr id="1" name="Picture 1" descr="https://img-c.udemycdn.com/redactor/raw/2018-04-24_19-32-03-87468970016780eae3745c474c2ff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c.udemycdn.com/redactor/raw/2018-04-24_19-32-03-87468970016780eae3745c474c2ff1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5053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B2" w:rsidRPr="002C7456" w:rsidRDefault="006C05B2" w:rsidP="006C05B2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sz w:val="20"/>
          <w:szCs w:val="24"/>
          <w:lang w:eastAsia="en-IN"/>
        </w:rPr>
      </w:pPr>
    </w:p>
    <w:sectPr w:rsidR="006C05B2" w:rsidRPr="002C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38B5"/>
    <w:multiLevelType w:val="multilevel"/>
    <w:tmpl w:val="935A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6569A"/>
    <w:multiLevelType w:val="multilevel"/>
    <w:tmpl w:val="1D0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065F8"/>
    <w:multiLevelType w:val="multilevel"/>
    <w:tmpl w:val="6978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C1E2B"/>
    <w:multiLevelType w:val="multilevel"/>
    <w:tmpl w:val="18DC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657658"/>
    <w:multiLevelType w:val="multilevel"/>
    <w:tmpl w:val="E256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D4A8F"/>
    <w:multiLevelType w:val="multilevel"/>
    <w:tmpl w:val="436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237674"/>
    <w:multiLevelType w:val="multilevel"/>
    <w:tmpl w:val="3D38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B2"/>
    <w:rsid w:val="002C7456"/>
    <w:rsid w:val="006C05B2"/>
    <w:rsid w:val="0090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7FF1"/>
  <w15:chartTrackingRefBased/>
  <w15:docId w15:val="{F600D307-BD12-4433-8E3E-F24D015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3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4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2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58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85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515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59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106471836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5503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3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3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4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4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70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9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52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4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88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8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8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8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45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05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31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5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74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5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7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21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2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15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10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7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19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1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12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6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0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75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1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50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0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50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9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8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1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69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3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6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0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4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42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97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5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70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Course content</vt:lpstr>
      <vt:lpstr>        Section 1: Getting Started</vt:lpstr>
      <vt:lpstr>        Section 2: Introducing Microsoft Power BI Desktop</vt:lpstr>
      <vt:lpstr>        Section 3: Connecting &amp; Shaping Data with Power BI Desktop</vt:lpstr>
      <vt:lpstr>        Section 4: Creating Table Relationships &amp; Data Models in Power BI</vt:lpstr>
      <vt:lpstr>        Section 5: Analyzing Data with DAX Calculations in Power BI</vt:lpstr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Chawla</dc:creator>
  <cp:keywords/>
  <dc:description/>
  <cp:lastModifiedBy>Prateek Chawla</cp:lastModifiedBy>
  <cp:revision>1</cp:revision>
  <dcterms:created xsi:type="dcterms:W3CDTF">2022-12-08T07:08:00Z</dcterms:created>
  <dcterms:modified xsi:type="dcterms:W3CDTF">2022-12-08T08:19:00Z</dcterms:modified>
</cp:coreProperties>
</file>