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07" w:rsidRPr="00A46207" w:rsidRDefault="00A46207" w:rsidP="00A4620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6207">
        <w:rPr>
          <w:rFonts w:asciiTheme="minorHAnsi" w:hAnsiTheme="minorHAnsi" w:cstheme="minorHAnsi"/>
          <w:color w:val="000000" w:themeColor="text1"/>
          <w:sz w:val="22"/>
          <w:szCs w:val="22"/>
        </w:rPr>
        <w:t>Housing costs demand a significant investment from both consumers and developers. And when it comes to planning a budget—whether personal or corporate—the last thing anyone needs is uncert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ainty about one of their biggest</w:t>
      </w:r>
      <w:r w:rsidRPr="00A462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expenses.</w:t>
      </w:r>
      <w:r w:rsidRPr="00A4620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proofErr w:type="spellStart"/>
      <w:r w:rsidRPr="00A46207">
        <w:rPr>
          <w:rFonts w:asciiTheme="minorHAnsi" w:hAnsiTheme="minorHAnsi" w:cstheme="minorHAnsi"/>
          <w:color w:val="000000" w:themeColor="text1"/>
          <w:sz w:val="22"/>
          <w:szCs w:val="22"/>
        </w:rPr>
        <w:fldChar w:fldCharType="begin"/>
      </w:r>
      <w:r w:rsidRPr="00A46207">
        <w:rPr>
          <w:rFonts w:asciiTheme="minorHAnsi" w:hAnsiTheme="minorHAnsi" w:cstheme="minorHAnsi"/>
          <w:color w:val="000000" w:themeColor="text1"/>
          <w:sz w:val="22"/>
          <w:szCs w:val="22"/>
        </w:rPr>
        <w:instrText>HYPERLINK "https://www.kaggle.com/sberbank" \t "_blank"</w:instrText>
      </w:r>
      <w:r w:rsidRPr="00A46207">
        <w:rPr>
          <w:rFonts w:asciiTheme="minorHAnsi" w:hAnsiTheme="minorHAnsi" w:cstheme="minorHAnsi"/>
          <w:color w:val="000000" w:themeColor="text1"/>
          <w:sz w:val="22"/>
          <w:szCs w:val="22"/>
        </w:rPr>
        <w:fldChar w:fldCharType="separate"/>
      </w:r>
      <w:r w:rsidRPr="00A46207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  <w:bdr w:val="none" w:sz="0" w:space="0" w:color="auto" w:frame="1"/>
        </w:rPr>
        <w:t>Sberbank</w:t>
      </w:r>
      <w:proofErr w:type="spellEnd"/>
      <w:r w:rsidRPr="00A46207">
        <w:rPr>
          <w:rFonts w:asciiTheme="minorHAnsi" w:hAnsiTheme="minorHAnsi" w:cstheme="minorHAnsi"/>
          <w:color w:val="000000" w:themeColor="text1"/>
          <w:sz w:val="22"/>
          <w:szCs w:val="22"/>
        </w:rPr>
        <w:fldChar w:fldCharType="end"/>
      </w:r>
      <w:r w:rsidRPr="00A462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Russia’s oldest and largest </w:t>
      </w:r>
      <w:proofErr w:type="gramStart"/>
      <w:r w:rsidRPr="00A46207">
        <w:rPr>
          <w:rFonts w:asciiTheme="minorHAnsi" w:hAnsiTheme="minorHAnsi" w:cstheme="minorHAnsi"/>
          <w:color w:val="000000" w:themeColor="text1"/>
          <w:sz w:val="22"/>
          <w:szCs w:val="22"/>
        </w:rPr>
        <w:t>bank,</w:t>
      </w:r>
      <w:proofErr w:type="gramEnd"/>
      <w:r w:rsidRPr="00A462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helps their customers by making predictions about realty prices so renters, developers, and lenders are more confident when they sign a lease or purchase a building.</w:t>
      </w:r>
    </w:p>
    <w:p w:rsidR="00A46207" w:rsidRPr="00A46207" w:rsidRDefault="00A46207" w:rsidP="00A46207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62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Although the housing market is relatively stable in Russia, the country’s volatile economy makes forecasting prices as a function of apartment characteristics a unique challenge. Complex interactions between housing features such as number of bedrooms and location are enough to make pricing predictions complicated. Adding an unstable economy to the mix means </w:t>
      </w:r>
      <w:proofErr w:type="spellStart"/>
      <w:r w:rsidRPr="00A46207">
        <w:rPr>
          <w:rFonts w:asciiTheme="minorHAnsi" w:hAnsiTheme="minorHAnsi" w:cstheme="minorHAnsi"/>
          <w:color w:val="000000" w:themeColor="text1"/>
          <w:sz w:val="22"/>
          <w:szCs w:val="22"/>
        </w:rPr>
        <w:t>Sberbank</w:t>
      </w:r>
      <w:proofErr w:type="spellEnd"/>
      <w:r w:rsidRPr="00A462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their customers need more than simple regression models in their arsenal.</w:t>
      </w:r>
    </w:p>
    <w:p w:rsidR="00A46207" w:rsidRPr="00A46207" w:rsidRDefault="00A46207" w:rsidP="00A46207">
      <w:pPr>
        <w:pStyle w:val="NormalWeb"/>
        <w:shd w:val="clear" w:color="auto" w:fill="FFFFFF"/>
        <w:spacing w:before="158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62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this competition, </w:t>
      </w:r>
      <w:proofErr w:type="spellStart"/>
      <w:r w:rsidRPr="00A46207">
        <w:rPr>
          <w:rFonts w:asciiTheme="minorHAnsi" w:hAnsiTheme="minorHAnsi" w:cstheme="minorHAnsi"/>
          <w:color w:val="000000" w:themeColor="text1"/>
          <w:sz w:val="22"/>
          <w:szCs w:val="22"/>
        </w:rPr>
        <w:t>Sberbank</w:t>
      </w:r>
      <w:proofErr w:type="spellEnd"/>
      <w:r w:rsidRPr="00A462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is challenging </w:t>
      </w:r>
      <w:proofErr w:type="spellStart"/>
      <w:r w:rsidRPr="00A46207">
        <w:rPr>
          <w:rFonts w:asciiTheme="minorHAnsi" w:hAnsiTheme="minorHAnsi" w:cstheme="minorHAnsi"/>
          <w:color w:val="000000" w:themeColor="text1"/>
          <w:sz w:val="22"/>
          <w:szCs w:val="22"/>
        </w:rPr>
        <w:t>Kagglers</w:t>
      </w:r>
      <w:proofErr w:type="spellEnd"/>
      <w:r w:rsidRPr="00A462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develop algorithms which use a broad spectrum of features to predict realty prices. Competitors will rely on a rich dataset that includes housing data and macroeconomic patterns. An accurate forecasting model will allow </w:t>
      </w:r>
      <w:proofErr w:type="spellStart"/>
      <w:r w:rsidRPr="00A46207">
        <w:rPr>
          <w:rFonts w:asciiTheme="minorHAnsi" w:hAnsiTheme="minorHAnsi" w:cstheme="minorHAnsi"/>
          <w:color w:val="000000" w:themeColor="text1"/>
          <w:sz w:val="22"/>
          <w:szCs w:val="22"/>
        </w:rPr>
        <w:t>Sberbank</w:t>
      </w:r>
      <w:proofErr w:type="spellEnd"/>
      <w:r w:rsidRPr="00A462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provide more certainty to their customers in an uncertain economy.</w:t>
      </w:r>
    </w:p>
    <w:p w:rsidR="007D1F9E" w:rsidRPr="00A46207" w:rsidRDefault="007D1F9E" w:rsidP="00A46207">
      <w:pPr>
        <w:jc w:val="both"/>
        <w:rPr>
          <w:rFonts w:cstheme="minorHAnsi"/>
          <w:color w:val="000000" w:themeColor="text1"/>
        </w:rPr>
      </w:pPr>
    </w:p>
    <w:sectPr w:rsidR="007D1F9E" w:rsidRPr="00A4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6207"/>
    <w:rsid w:val="007D1F9E"/>
    <w:rsid w:val="00A46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46207"/>
  </w:style>
  <w:style w:type="character" w:styleId="Hyperlink">
    <w:name w:val="Hyperlink"/>
    <w:basedOn w:val="DefaultParagraphFont"/>
    <w:uiPriority w:val="99"/>
    <w:semiHidden/>
    <w:unhideWhenUsed/>
    <w:rsid w:val="00A462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2</cp:revision>
  <dcterms:created xsi:type="dcterms:W3CDTF">2017-07-02T10:10:00Z</dcterms:created>
  <dcterms:modified xsi:type="dcterms:W3CDTF">2017-07-02T10:14:00Z</dcterms:modified>
</cp:coreProperties>
</file>