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dzxzxklfzwi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System Architecture Document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umydhr7gr6w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Multimodal AI Platform with Retrieval-Augmented Generation (RAG)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1.0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Project:</w:t>
      </w:r>
      <w:r w:rsidDel="00000000" w:rsidR="00000000" w:rsidRPr="00000000">
        <w:rPr>
          <w:rtl w:val="0"/>
        </w:rPr>
        <w:t xml:space="preserve"> Multimodal AI Processing and Knowledge Retrieval System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kxdx4yc2lft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Introduction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purpose of this project is to develop a multimodal AI platform that supports three core functionalities: Text-to-Speech (TTS), Text-to-Text (TTT), and Speech-to-Text (STT).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interact with a central button in the user interface to select the desired functionality. The system processes the input, generates the appropriate output, and stores the result in a database.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Retrieval-Augmented Generation (RAG) pipeline indexes the stored text so users can search previous results and ask questions using their existing content as context.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9rfzajf8cfc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System Objectives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Provide a unified interface for three AI functionalities.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 text into speech.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text responses from text prompts.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Transcribe speech into text.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generated results and associated metadata.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a searchable knowledge base using RAG.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Retrieve relevant previous results to answer future queries.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secure access to user-specific data.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526o1949chn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High-Level Architecture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consists of the following layers: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Presentation Layer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Application and API Layer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Processing Layer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Storage Layer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RAG Ingestion Layer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Retrieval and Response Generation Layer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uurjm6mpxyb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Architecture Diagram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flowchart TD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U[User] --&gt; UI[Frontend Application]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UI --&gt; BTN[Central Action Button]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BTN --&gt; MODE{Select Mode}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MODE --&gt; TTS[Text-to-Speech]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MODE --&gt; TTT[Text-to-Text]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MODE --&gt; STT[Speech-to-Text]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TTS --&gt; API[Backend API]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TTT --&gt; API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STT --&gt; API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API --&gt; AI[AI Processing Services]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AI --&gt; RES[Result Processing]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RES --&gt; DB[(PostgreSQL Database)]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RES --&gt; OBJ[(Audio Object Storage)]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DB --&gt; ING[RAG Ingestion Pipeline]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ING --&gt; CHUNK[Text Extraction and Chunking]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CHUNK --&gt; EMB[Embedding Model]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EMB --&gt; VDB[(Vector Database)]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UI --&gt; SEARCH[Search and Ask Questions]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SEARCH --&gt; API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API --&gt; RET[Retriever]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VDB --&gt; RET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DB --&gt; RET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RET --&gt; CTX[Relevant Context]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CTX --&gt; GEN[LLM Response Generation]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GEN --&gt; API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API --&gt; UI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zzj2dpfh4yy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Functional Modules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qcjklej9dsd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Frontend Application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frontend provides a central action button that displays three options: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Text-to-Speech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Text-to-Text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Speech-to-Text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interface also displays input fields, recording controls, processing status, generated results, audio playback, and a history of previous operations.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t5sswej0akf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Text-to-Speech Module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Input:</w:t>
      </w:r>
      <w:r w:rsidDel="00000000" w:rsidR="00000000" w:rsidRPr="00000000">
        <w:rPr>
          <w:rtl w:val="0"/>
        </w:rPr>
        <w:t xml:space="preserve"> Text provided by the user.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Processing:</w:t>
      </w:r>
      <w:r w:rsidDel="00000000" w:rsidR="00000000" w:rsidRPr="00000000">
        <w:rPr>
          <w:rtl w:val="0"/>
        </w:rPr>
        <w:t xml:space="preserve"> The backend sends the text to a TTS service, which generates audio.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Audio playback and an audio file reference.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Storage:</w:t>
      </w:r>
      <w:r w:rsidDel="00000000" w:rsidR="00000000" w:rsidRPr="00000000">
        <w:rPr>
          <w:rtl w:val="0"/>
        </w:rPr>
        <w:t xml:space="preserve"> Save the input text, generated audio reference, processing status, and metadata. Index the text in RAG when appropriate.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mj9k39tyz22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Text-to-Text Module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Input:</w:t>
      </w:r>
      <w:r w:rsidDel="00000000" w:rsidR="00000000" w:rsidRPr="00000000">
        <w:rPr>
          <w:rtl w:val="0"/>
        </w:rPr>
        <w:t xml:space="preserve"> A text prompt from the user.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Processing:</w:t>
      </w:r>
      <w:r w:rsidDel="00000000" w:rsidR="00000000" w:rsidRPr="00000000">
        <w:rPr>
          <w:rtl w:val="0"/>
        </w:rPr>
        <w:t xml:space="preserve"> An LLM generates a response based on the prompt and any applicable conversation context.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Generated text.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Storage:</w:t>
      </w:r>
      <w:r w:rsidDel="00000000" w:rsidR="00000000" w:rsidRPr="00000000">
        <w:rPr>
          <w:rtl w:val="0"/>
        </w:rPr>
        <w:t xml:space="preserve"> Save the prompt, generated response, timestamp, user ID, and model metadata. Index searchable text for future retrieval.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570m2g3gpzj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4.4 Speech-to-Text Module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Input:</w:t>
      </w:r>
      <w:r w:rsidDel="00000000" w:rsidR="00000000" w:rsidRPr="00000000">
        <w:rPr>
          <w:rtl w:val="0"/>
        </w:rPr>
        <w:t xml:space="preserve"> Recorded or uploaded audio.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Processing:</w:t>
      </w:r>
      <w:r w:rsidDel="00000000" w:rsidR="00000000" w:rsidRPr="00000000">
        <w:rPr>
          <w:rtl w:val="0"/>
        </w:rPr>
        <w:t xml:space="preserve"> A speech recognition service transcribes the audio into text.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Text transcript.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Storage:</w:t>
      </w:r>
      <w:r w:rsidDel="00000000" w:rsidR="00000000" w:rsidRPr="00000000">
        <w:rPr>
          <w:rtl w:val="0"/>
        </w:rPr>
        <w:t xml:space="preserve"> Save the transcript and audio reference, subject to retention settings and user permissions. Index the transcript in RAG.</w:t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c99f5es5w5e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Backend API Layer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backend coordinates frontend requests, AI services, storage, and retrieval.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Responsibilities include: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Request validation and authentication.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Routing requests to the appropriate AI service.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Processing results and managing errors.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Saving outputs and metadata.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Scheduling RAG ingestion jobs.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Retrieving relevant content.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Returning responses to the frontend.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API endpoints:</w:t>
      </w:r>
    </w:p>
    <w:tbl>
      <w:tblPr>
        <w:tblStyle w:val="Table1"/>
        <w:tblW w:w="73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30"/>
        <w:gridCol w:w="2060"/>
        <w:gridCol w:w="4145"/>
        <w:tblGridChange w:id="0">
          <w:tblGrid>
            <w:gridCol w:w="1130"/>
            <w:gridCol w:w="2060"/>
            <w:gridCol w:w="41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/api/tts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Generate speech from text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/api/ttt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Generate a text response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Transcribe audio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Retrieve result history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/api/results/{id}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Retrieve one result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/api/rag/query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Ask a question using stored content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DELETE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/api/results/{id}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Delete a result and initiate index cleanup</w:t>
            </w:r>
          </w:p>
        </w:tc>
      </w:tr>
    </w:tbl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6s5tybnttle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Database Design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kc5en4irg4k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 Results Table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results table stores information about each processing operation.</w:t>
      </w:r>
    </w:p>
    <w:tbl>
      <w:tblPr>
        <w:tblStyle w:val="Table2"/>
        <w:tblW w:w="51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15"/>
        <w:gridCol w:w="3695"/>
        <w:tblGridChange w:id="0">
          <w:tblGrid>
            <w:gridCol w:w="1415"/>
            <w:gridCol w:w="36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Unique result identifier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ID of the owning user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TTS, TTT, or STT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input_text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Original input text, when applicable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output_text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Generated text or transcript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audio_url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Reference to an audio file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Processing status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Creation timestamp</w:t>
            </w:r>
          </w:p>
        </w:tc>
      </w:tr>
    </w:tbl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i53aaswflm7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 Document Chunks Table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table stores searchable text segments and their embeddings.</w:t>
      </w:r>
    </w:p>
    <w:tbl>
      <w:tblPr>
        <w:tblStyle w:val="Table3"/>
        <w:tblW w:w="63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95"/>
        <w:gridCol w:w="5045"/>
        <w:tblGridChange w:id="0">
          <w:tblGrid>
            <w:gridCol w:w="1295"/>
            <w:gridCol w:w="50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Unique chunk identifier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result_id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Reference to the source result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Owning user ID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chunk_text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Text segment used for retrieval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embedding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Vector representation of the segment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metadata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Source, mode, timestamp, and related information</w:t>
            </w:r>
          </w:p>
        </w:tc>
      </w:tr>
    </w:tbl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PostgreSQL with the pgvector extension can store both structured metadata and embeddings. Audio files should generally be stored in object storage rather than directly in database rows.</w:t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cbf0ftexfm0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RAG Pipeline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RAG system transforms stored text into a searchable knowledge base.</w:t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t5ufwymppba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Result Persistence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backend saves the original result and its metadata.</w:t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020hbb8wqu9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 Text Preparation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ingestion service prepares text from the stored result: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TTS: use the source text or generated text.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TTT: use the prompt and generated response as appropriate.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STT: use the transcript.</w:t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eiihzunxux7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3: Text Chunking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Long documents are divided into smaller overlapping chunks so relevant passages can be retrieved independently.</w:t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oeomobov8g9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4: Embedding Generation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embedding model converts each chunk into a numerical vector.</w:t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z920w253glb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5: Vector Storage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vector database stores each embedding alongside metadata, including the source result ID and user ID.</w:t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n7fw4348f6t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6: Query Processing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 user asks a question, the system converts the question into an embedding and searches for semantically relevant chunks.</w:t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8lbpluto0mw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7: Context Construction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retriever selects relevant passages and supplies them to the LLM as context.</w:t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oofx69wlq4i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8: Response Generation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LLM generates a response grounded in the retrieved content. The frontend displays the answer and, where appropriate, references the original results.</w:t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au00k5jis09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Recommended Technology Stack</w:t>
      </w:r>
    </w:p>
    <w:tbl>
      <w:tblPr>
        <w:tblStyle w:val="Table4"/>
        <w:tblW w:w="65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50"/>
        <w:gridCol w:w="4430"/>
        <w:tblGridChange w:id="0">
          <w:tblGrid>
            <w:gridCol w:w="2150"/>
            <w:gridCol w:w="44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Recommended Technology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Frontend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React or Next.js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Backend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Python FastAPI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Text-to-Speech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OpenAI audio API or another TTS provider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Speech-to-Text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OpenAI transcription API or Whisper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Text-to-Text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An LLM API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Relational Database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PostgreSQL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Vector Search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pgvector or Qdrant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Audio Storage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Cloudflare R2 or Amazon S3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Background Jobs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Celery with Redis or a managed queue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Frontend Hosting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Cloudflare Pages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Backend Hosting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A Python-compatible application host</w:t>
            </w:r>
          </w:p>
        </w:tc>
      </w:tr>
    </w:tbl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proposed technologies, not mandatory requirements.</w:t>
      </w:r>
    </w:p>
    <w:p w:rsidR="00000000" w:rsidDel="00000000" w:rsidP="00000000" w:rsidRDefault="00000000" w:rsidRPr="00000000" w14:paraId="000000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4s8l2d8xzn2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Security and Reliability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implementation should include:</w:t>
      </w:r>
    </w:p>
    <w:p w:rsidR="00000000" w:rsidDel="00000000" w:rsidP="00000000" w:rsidRDefault="00000000" w:rsidRPr="00000000" w14:paraId="000000C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Authentication and authorization for every private result.</w:t>
      </w:r>
    </w:p>
    <w:p w:rsidR="00000000" w:rsidDel="00000000" w:rsidP="00000000" w:rsidRDefault="00000000" w:rsidRPr="00000000" w14:paraId="000000C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User-specific filtering in all database and vector searches.</w:t>
      </w:r>
    </w:p>
    <w:p w:rsidR="00000000" w:rsidDel="00000000" w:rsidP="00000000" w:rsidRDefault="00000000" w:rsidRPr="00000000" w14:paraId="000000D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handling of API keys through server-side environment variables.</w:t>
      </w:r>
    </w:p>
    <w:p w:rsidR="00000000" w:rsidDel="00000000" w:rsidP="00000000" w:rsidRDefault="00000000" w:rsidRPr="00000000" w14:paraId="000000D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 type and file size validation for audio uploads.</w:t>
      </w:r>
    </w:p>
    <w:p w:rsidR="00000000" w:rsidDel="00000000" w:rsidP="00000000" w:rsidRDefault="00000000" w:rsidRPr="00000000" w14:paraId="000000D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Rate limiting and request validation.</w:t>
      </w:r>
    </w:p>
    <w:p w:rsidR="00000000" w:rsidDel="00000000" w:rsidP="00000000" w:rsidRDefault="00000000" w:rsidRPr="00000000" w14:paraId="000000D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Configurable audio and transcript retention policies.</w:t>
      </w:r>
    </w:p>
    <w:p w:rsidR="00000000" w:rsidDel="00000000" w:rsidP="00000000" w:rsidRDefault="00000000" w:rsidRPr="00000000" w14:paraId="000000D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Retry handling for failed AI calls and ingestion jobs.</w:t>
      </w:r>
    </w:p>
    <w:p w:rsidR="00000000" w:rsidDel="00000000" w:rsidP="00000000" w:rsidRDefault="00000000" w:rsidRPr="00000000" w14:paraId="000000D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Deletion workflows that remove associated records, files, and vector entries.</w:t>
      </w:r>
    </w:p>
    <w:p w:rsidR="00000000" w:rsidDel="00000000" w:rsidP="00000000" w:rsidRDefault="00000000" w:rsidRPr="00000000" w14:paraId="000000D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Logging that avoids exposing private transcripts or sensitive content.</w:t>
      </w:r>
    </w:p>
    <w:p w:rsidR="00000000" w:rsidDel="00000000" w:rsidP="00000000" w:rsidRDefault="00000000" w:rsidRPr="00000000" w14:paraId="000000D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gutokhu72hp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Error Handling and Status Tracking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should track the lifecycle of each operation using statuses such as:</w:t>
      </w:r>
    </w:p>
    <w:p w:rsidR="00000000" w:rsidDel="00000000" w:rsidP="00000000" w:rsidRDefault="00000000" w:rsidRPr="00000000" w14:paraId="000000D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pending</w:t>
      </w:r>
    </w:p>
    <w:p w:rsidR="00000000" w:rsidDel="00000000" w:rsidP="00000000" w:rsidRDefault="00000000" w:rsidRPr="00000000" w14:paraId="000000D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processing</w:t>
      </w:r>
    </w:p>
    <w:p w:rsidR="00000000" w:rsidDel="00000000" w:rsidP="00000000" w:rsidRDefault="00000000" w:rsidRPr="00000000" w14:paraId="000000D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completed</w:t>
      </w:r>
    </w:p>
    <w:p w:rsidR="00000000" w:rsidDel="00000000" w:rsidP="00000000" w:rsidRDefault="00000000" w:rsidRPr="00000000" w14:paraId="000000D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failed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AI generation succeeds but RAG ingestion fails, the original result should remain available. The system can retry ingestion independently.</w:t>
      </w:r>
    </w:p>
    <w:p w:rsidR="00000000" w:rsidDel="00000000" w:rsidP="00000000" w:rsidRDefault="00000000" w:rsidRPr="00000000" w14:paraId="000000D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iu43xrilmfe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Deployment Architecture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practical deployment can use Cloudflare Pages for the frontend, a separate backend host for FastAPI, PostgreSQL with pgvector for data and vector search, and Cloudflare R2 for audio storage.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frontend communicates with the backend over HTTPS. The backend securely communicates with AI providers, the database, object storage, and the RAG pipeline.</w:t>
      </w:r>
    </w:p>
    <w:p w:rsidR="00000000" w:rsidDel="00000000" w:rsidP="00000000" w:rsidRDefault="00000000" w:rsidRPr="00000000" w14:paraId="000000E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4ol8axlaib9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Conclusion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proposed architecture integrates three AI processing modes into a single user interface and uses RAG to transform generated content and transcripts into a searchable knowledge base.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Separating AI processing, result persistence, background ingestion, and retrieval improves maintainability and reliability. The design can start as a small application and expand as the number of users, stored results, and retrieval requirements increases.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