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t>Lesson 1: Exploring the Psychology of Reading Minds</w:t>
      </w:r>
    </w:p>
    <w:p>
      <w:pPr>
        <w:pStyle w:val="Heading2"/>
        <w:spacing w:after="240"/>
      </w:pPr>
      <w:r>
        <w:t>Subtopic 1: Empathy and Perspective-Taking</w:t>
      </w:r>
    </w:p>
    <w:tbl>
      <w:tblPr>
        <w:tblStyle w:val="TableGrid"/>
        <w:tblW w:type="auto" w:w="0"/>
        <w:jc w:val="center"/>
        <w:tblLook w:firstColumn="1" w:firstRow="1" w:lastColumn="0" w:lastRow="0" w:noHBand="0" w:noVBand="1" w:val="04A0"/>
      </w:tblPr>
      <w:tblGrid>
        <w:gridCol w:w="4680"/>
        <w:gridCol w:w="4680"/>
      </w:tblGrid>
      <w:tr>
        <w:tc>
          <w:tcPr>
            <w:tcW w:type="dxa" w:w="2551"/>
          </w:tcPr>
          <w:p>
            <w:r>
              <w:t>Lesson</w:t>
            </w:r>
          </w:p>
        </w:tc>
        <w:tc>
          <w:tcPr>
            <w:tcW w:type="dxa" w:w="7087"/>
          </w:tcPr>
          <w:p>
            <w:r>
              <w:t>1: Exploring the Psychology of Reading Minds</w:t>
            </w:r>
          </w:p>
        </w:tc>
      </w:tr>
      <w:tr>
        <w:tc>
          <w:tcPr>
            <w:tcW w:type="dxa" w:w="2551"/>
          </w:tcPr>
          <w:p>
            <w:r>
              <w:t>Subtopic</w:t>
            </w:r>
          </w:p>
        </w:tc>
        <w:tc>
          <w:tcPr>
            <w:tcW w:type="dxa" w:w="7087"/>
          </w:tcPr>
          <w:p>
            <w:r>
              <w:t>1: Empathy and Perspective-Taking</w:t>
            </w:r>
          </w:p>
        </w:tc>
      </w:tr>
      <w:tr>
        <w:tc>
          <w:tcPr>
            <w:tcW w:type="dxa" w:w="2551"/>
          </w:tcPr>
          <w:p>
            <w:r>
              <w:t>Course Outcome (CO)</w:t>
            </w:r>
          </w:p>
        </w:tc>
        <w:tc>
          <w:tcPr>
            <w:tcW w:type="dxa" w:w="7087"/>
          </w:tcPr>
          <w:p>
            <w:r>
              <w:t>Define and understand the concept of mind reading</w:t>
            </w:r>
          </w:p>
        </w:tc>
      </w:tr>
      <w:tr>
        <w:tc>
          <w:tcPr>
            <w:tcW w:type="dxa" w:w="2551"/>
          </w:tcPr>
          <w:p>
            <w:r>
              <w:t>Program Outcome (PO)</w:t>
            </w:r>
          </w:p>
        </w:tc>
        <w:tc>
          <w:tcPr>
            <w:tcW w:type="dxa" w:w="7087"/>
          </w:tcPr>
          <w:p>
            <w:r>
              <w:t>Cognitive Science</w:t>
            </w:r>
          </w:p>
        </w:tc>
      </w:tr>
      <w:tr>
        <w:tc>
          <w:tcPr>
            <w:tcW w:type="dxa" w:w="2551"/>
          </w:tcPr>
          <w:p>
            <w:r>
              <w:t>Knowledge Level (K-Level)</w:t>
            </w:r>
          </w:p>
        </w:tc>
        <w:tc>
          <w:tcPr>
            <w:tcW w:type="dxa" w:w="7087"/>
          </w:tcPr>
          <w:p>
            <w:r>
              <w:t>intermediate</w:t>
            </w:r>
          </w:p>
        </w:tc>
      </w:tr>
    </w:tbl>
    <w:p>
      <w:pPr>
        <w:pStyle w:val="Heading2"/>
        <w:spacing w:after="240"/>
      </w:pPr>
      <w:r>
        <w:t>Content</w:t>
      </w:r>
    </w:p>
    <w:p>
      <w:pPr>
        <w:spacing w:after="120"/>
      </w:pPr>
      <w:r>
        <w:rPr>
          <w:rFonts w:ascii="Calibri" w:hAnsi="Calibri"/>
          <w:color w:val="333333"/>
          <w:sz w:val="22"/>
        </w:rPr>
        <w:t>Empathy and perspective-taking are crucial skills for understanding others' thoughts and feelings. They allow us to step into someone else's shoes, considering their perspectives and emotions. Understanding these concepts will enhance your ability to empathize and understand others.</w:t>
      </w:r>
    </w:p>
    <w:p>
      <w:pPr>
        <w:pStyle w:val="Heading4"/>
      </w:pPr>
      <w:r>
        <w:t>Key Concepts</w:t>
      </w:r>
    </w:p>
    <w:p>
      <w:pPr>
        <w:pStyle w:val="ListBullet"/>
        <w:spacing w:after="40" w:before="40"/>
      </w:pPr>
      <w:r>
        <w:rPr>
          <w:rFonts w:ascii="Calibri" w:hAnsi="Calibri"/>
          <w:color w:val="333333"/>
          <w:sz w:val="22"/>
        </w:rPr>
      </w:r>
      <w:r>
        <w:rPr>
          <w:rFonts w:ascii="Calibri" w:hAnsi="Calibri"/>
          <w:b/>
          <w:color w:val="333333"/>
          <w:sz w:val="22"/>
        </w:rPr>
        <w:t>Empathy</w:t>
      </w:r>
      <w:r>
        <w:rPr>
          <w:rFonts w:ascii="Calibri" w:hAnsi="Calibri"/>
          <w:color w:val="333333"/>
          <w:sz w:val="22"/>
        </w:rPr>
        <w:t>: The ability to understand and share the feelings of others. It involves imagining oneself in another's position and experiencing their emotional states.</w:t>
      </w:r>
    </w:p>
    <w:p>
      <w:pPr>
        <w:pStyle w:val="ListBullet"/>
        <w:spacing w:after="40" w:before="40"/>
      </w:pPr>
      <w:r>
        <w:rPr>
          <w:rFonts w:ascii="Calibri" w:hAnsi="Calibri"/>
          <w:color w:val="333333"/>
          <w:sz w:val="22"/>
        </w:rPr>
      </w:r>
      <w:r>
        <w:rPr>
          <w:rFonts w:ascii="Calibri" w:hAnsi="Calibri"/>
          <w:b/>
          <w:color w:val="333333"/>
          <w:sz w:val="22"/>
        </w:rPr>
        <w:t>Perspective-Taking</w:t>
      </w:r>
      <w:r>
        <w:rPr>
          <w:rFonts w:ascii="Calibri" w:hAnsi="Calibri"/>
          <w:color w:val="333333"/>
          <w:sz w:val="22"/>
        </w:rPr>
        <w:t>: The mental process of understanding something from another person's viewpoint, considering their feelings, thoughts, and emotions.</w:t>
      </w:r>
    </w:p>
    <w:p>
      <w:pPr>
        <w:pStyle w:val="ListBullet"/>
        <w:spacing w:after="40" w:before="40"/>
      </w:pPr>
      <w:r>
        <w:rPr>
          <w:rFonts w:ascii="Calibri" w:hAnsi="Calibri"/>
          <w:color w:val="333333"/>
          <w:sz w:val="22"/>
        </w:rPr>
      </w:r>
      <w:r>
        <w:rPr>
          <w:rFonts w:ascii="Calibri" w:hAnsi="Calibri"/>
          <w:b/>
          <w:color w:val="333333"/>
          <w:sz w:val="22"/>
        </w:rPr>
        <w:t>Emotional Intelligence</w:t>
      </w:r>
      <w:r>
        <w:rPr>
          <w:rFonts w:ascii="Calibri" w:hAnsi="Calibri"/>
          <w:color w:val="333333"/>
          <w:sz w:val="22"/>
        </w:rPr>
        <w:t>: The ability to recognize and manage one's own emotions as well as the emotions of others.</w:t>
      </w:r>
    </w:p>
    <w:p>
      <w:pPr>
        <w:pStyle w:val="Heading4"/>
      </w:pPr>
      <w:r>
        <w:t>Practical Activities to Enhance Empathy and Perspective-Taking</w:t>
      </w:r>
    </w:p>
    <w:p>
      <w:pPr>
        <w:pStyle w:val="ListNumber"/>
        <w:spacing w:after="40" w:before="40"/>
      </w:pPr>
      <w:r>
        <w:rPr>
          <w:rFonts w:ascii="Calibri" w:hAnsi="Calibri"/>
          <w:color w:val="333333"/>
          <w:sz w:val="22"/>
        </w:rPr>
      </w:r>
      <w:r>
        <w:rPr>
          <w:rFonts w:ascii="Calibri" w:hAnsi="Calibri"/>
          <w:b/>
          <w:color w:val="333333"/>
          <w:sz w:val="22"/>
        </w:rPr>
        <w:t>Role-Playing and Role-Reversal</w:t>
      </w:r>
      <w:r>
        <w:rPr>
          <w:rFonts w:ascii="Calibri" w:hAnsi="Calibri"/>
          <w:color w:val="333333"/>
          <w:sz w:val="22"/>
        </w:rPr>
        <w:t>: Engage in activities where you switch roles with someone else. For instance, if you are reading a story, try to imagine what the protagonist might be thinking and feeling. Write down your thoughts and feelings.</w:t>
      </w:r>
    </w:p>
    <w:p>
      <w:pPr>
        <w:spacing w:after="0" w:before="120"/>
        <w:ind w:left="567"/>
      </w:pPr>
      <w:r>
        <w:rPr>
          <w:rFonts w:ascii="Consolas" w:hAnsi="Consolas"/>
          <w:i/>
          <w:color w:val="808080"/>
          <w:sz w:val="16"/>
        </w:rPr>
        <w:t>java</w:t>
      </w:r>
    </w:p>
    <w:p>
      <w:pPr>
        <w:pStyle w:val="CodeBlock"/>
      </w:pPr>
      <w:r>
        <w:rPr>
          <w:rFonts w:ascii="Consolas" w:hAnsi="Consolas"/>
          <w:color w:val="2D2D2D"/>
          <w:sz w:val="19"/>
        </w:rPr>
        <w:t xml:space="preserve">   public void rolePlaying(Role role, String scenario) {</w:t>
      </w:r>
      <w:r>
        <w:rPr>
          <w:rFonts w:ascii="Consolas" w:hAnsi="Consolas"/>
          <w:sz w:val="19"/>
        </w:rPr>
        <w:br/>
      </w:r>
      <w:r>
        <w:rPr>
          <w:rFonts w:ascii="Consolas" w:hAnsi="Consolas"/>
          <w:color w:val="2D2D2D"/>
          <w:sz w:val="19"/>
        </w:rPr>
        <w:t xml:space="preserve">       System.out.println("I am in the role of " + role + ", and the scenario is " + scenario);</w:t>
      </w:r>
      <w:r>
        <w:rPr>
          <w:rFonts w:ascii="Consolas" w:hAnsi="Consolas"/>
          <w:sz w:val="19"/>
        </w:rPr>
        <w:br/>
      </w:r>
      <w:r>
        <w:rPr>
          <w:rFonts w:ascii="Consolas" w:hAnsi="Consolas"/>
          <w:color w:val="2D2D2D"/>
          <w:sz w:val="19"/>
        </w:rPr>
        <w:t xml:space="preserve">       // Imagine thoughts and feelings</w:t>
      </w:r>
      <w:r>
        <w:rPr>
          <w:rFonts w:ascii="Consolas" w:hAnsi="Consolas"/>
          <w:sz w:val="19"/>
        </w:rPr>
        <w:br/>
      </w:r>
      <w:r>
        <w:rPr>
          <w:rFonts w:ascii="Consolas" w:hAnsi="Consolas"/>
          <w:color w:val="2D2D2D"/>
          <w:sz w:val="19"/>
        </w:rPr>
        <w:t xml:space="preserve">       System.out.println("I feel " + imagineFeelings(role) + ", and I think " + imagineThoughts(role));</w:t>
      </w:r>
      <w:r>
        <w:rPr>
          <w:rFonts w:ascii="Consolas" w:hAnsi="Consolas"/>
          <w:sz w:val="19"/>
        </w:rPr>
        <w:br/>
      </w:r>
      <w:r>
        <w:rPr>
          <w:rFonts w:ascii="Consolas" w:hAnsi="Consolas"/>
          <w:color w:val="2D2D2D"/>
          <w:sz w:val="19"/>
        </w:rPr>
        <w:t xml:space="preserve">   }</w:t>
      </w:r>
      <w:r>
        <w:rPr>
          <w:rFonts w:ascii="Consolas" w:hAnsi="Consolas"/>
          <w:sz w:val="19"/>
        </w:rPr>
        <w:br/>
      </w:r>
      <w:r>
        <w:rPr>
          <w:rFonts w:ascii="Consolas" w:hAnsi="Consolas"/>
          <w:color w:val="2D2D2D"/>
          <w:sz w:val="19"/>
        </w:rPr>
      </w:r>
      <w:r>
        <w:rPr>
          <w:rFonts w:ascii="Consolas" w:hAnsi="Consolas"/>
          <w:sz w:val="19"/>
        </w:rPr>
        <w:br/>
      </w:r>
      <w:r>
        <w:rPr>
          <w:rFonts w:ascii="Consolas" w:hAnsi="Consolas"/>
          <w:color w:val="2D2D2D"/>
          <w:sz w:val="19"/>
        </w:rPr>
        <w:t xml:space="preserve">   private String imagineFeelings(String role) {</w:t>
      </w:r>
      <w:r>
        <w:rPr>
          <w:rFonts w:ascii="Consolas" w:hAnsi="Consolas"/>
          <w:sz w:val="19"/>
        </w:rPr>
        <w:br/>
      </w:r>
      <w:r>
        <w:rPr>
          <w:rFonts w:ascii="Consolas" w:hAnsi="Consolas"/>
          <w:color w:val="2D2D2D"/>
          <w:sz w:val="19"/>
        </w:rPr>
        <w:t xml:space="preserve">       return role.equals("teacher") ? "empathetic" : "out of touch";</w:t>
      </w:r>
      <w:r>
        <w:rPr>
          <w:rFonts w:ascii="Consolas" w:hAnsi="Consolas"/>
          <w:sz w:val="19"/>
        </w:rPr>
        <w:br/>
      </w:r>
      <w:r>
        <w:rPr>
          <w:rFonts w:ascii="Consolas" w:hAnsi="Consolas"/>
          <w:color w:val="2D2D2D"/>
          <w:sz w:val="19"/>
        </w:rPr>
        <w:t xml:space="preserve">   }</w:t>
      </w:r>
      <w:r>
        <w:rPr>
          <w:rFonts w:ascii="Consolas" w:hAnsi="Consolas"/>
          <w:sz w:val="19"/>
        </w:rPr>
        <w:br/>
      </w:r>
      <w:r>
        <w:rPr>
          <w:rFonts w:ascii="Consolas" w:hAnsi="Consolas"/>
          <w:color w:val="2D2D2D"/>
          <w:sz w:val="19"/>
        </w:rPr>
      </w:r>
      <w:r>
        <w:rPr>
          <w:rFonts w:ascii="Consolas" w:hAnsi="Consolas"/>
          <w:sz w:val="19"/>
        </w:rPr>
        <w:br/>
      </w:r>
      <w:r>
        <w:rPr>
          <w:rFonts w:ascii="Consolas" w:hAnsi="Consolas"/>
          <w:color w:val="2D2D2D"/>
          <w:sz w:val="19"/>
        </w:rPr>
        <w:t xml:space="preserve">   private String imagineThoughts(String role) {</w:t>
      </w:r>
      <w:r>
        <w:rPr>
          <w:rFonts w:ascii="Consolas" w:hAnsi="Consolas"/>
          <w:sz w:val="19"/>
        </w:rPr>
        <w:br/>
      </w:r>
      <w:r>
        <w:rPr>
          <w:rFonts w:ascii="Consolas" w:hAnsi="Consolas"/>
          <w:color w:val="2D2D2D"/>
          <w:sz w:val="19"/>
        </w:rPr>
        <w:t xml:space="preserve">       return role.equals("teacher") ? "wondering how students can connect with lessons" : "wondering how to get along with colleagues";</w:t>
      </w:r>
      <w:r>
        <w:rPr>
          <w:rFonts w:ascii="Consolas" w:hAnsi="Consolas"/>
          <w:sz w:val="19"/>
        </w:rPr>
        <w:br/>
      </w:r>
      <w:r>
        <w:rPr>
          <w:rFonts w:ascii="Consolas" w:hAnsi="Consolas"/>
          <w:color w:val="2D2D2D"/>
          <w:sz w:val="19"/>
        </w:rPr>
        <w:t xml:space="preserve">   }</w:t>
      </w:r>
    </w:p>
    <w:p>
      <w:pPr>
        <w:pStyle w:val="ListNumber"/>
        <w:spacing w:after="40" w:before="40"/>
      </w:pPr>
      <w:r>
        <w:rPr>
          <w:rFonts w:ascii="Calibri" w:hAnsi="Calibri"/>
          <w:color w:val="333333"/>
          <w:sz w:val="22"/>
        </w:rPr>
      </w:r>
      <w:r>
        <w:rPr>
          <w:rFonts w:ascii="Calibri" w:hAnsi="Calibri"/>
          <w:b/>
          <w:color w:val="333333"/>
          <w:sz w:val="22"/>
        </w:rPr>
        <w:t>Active Listening</w:t>
      </w:r>
      <w:r>
        <w:rPr>
          <w:rFonts w:ascii="Calibri" w:hAnsi="Calibri"/>
          <w:color w:val="333333"/>
          <w:sz w:val="22"/>
        </w:rPr>
        <w:t>: Pay close attention to what others are saying and try to understand their points of view. Ask questions to clarify their perspective.</w:t>
      </w:r>
    </w:p>
    <w:p>
      <w:pPr>
        <w:spacing w:after="0" w:before="120"/>
        <w:ind w:left="567"/>
      </w:pPr>
      <w:r>
        <w:rPr>
          <w:rFonts w:ascii="Consolas" w:hAnsi="Consolas"/>
          <w:i/>
          <w:color w:val="808080"/>
          <w:sz w:val="16"/>
        </w:rPr>
        <w:t>java</w:t>
      </w:r>
    </w:p>
    <w:p>
      <w:pPr>
        <w:pStyle w:val="CodeBlock"/>
      </w:pPr>
      <w:r>
        <w:rPr>
          <w:rFonts w:ascii="Consolas" w:hAnsi="Consolas"/>
          <w:color w:val="2D2D2D"/>
          <w:sz w:val="19"/>
        </w:rPr>
        <w:t xml:space="preserve">   void activeListening() {</w:t>
      </w:r>
      <w:r>
        <w:rPr>
          <w:rFonts w:ascii="Consolas" w:hAnsi="Consolas"/>
          <w:sz w:val="19"/>
        </w:rPr>
        <w:br/>
      </w:r>
      <w:r>
        <w:rPr>
          <w:rFonts w:ascii="Consolas" w:hAnsi="Consolas"/>
          <w:color w:val="2D2D2D"/>
          <w:sz w:val="19"/>
        </w:rPr>
        <w:t xml:space="preserve">       String input = "She said she was feeling overwhelmed with work and personal life.";</w:t>
      </w:r>
      <w:r>
        <w:rPr>
          <w:rFonts w:ascii="Consolas" w:hAnsi="Consolas"/>
          <w:sz w:val="19"/>
        </w:rPr>
        <w:br/>
      </w:r>
      <w:r>
        <w:rPr>
          <w:rFonts w:ascii="Consolas" w:hAnsi="Consolas"/>
          <w:color w:val="2D2D2D"/>
          <w:sz w:val="19"/>
        </w:rPr>
        <w:t xml:space="preserve">       System.out.println("I hear you saying you're feeling overwhelmed. Can you tell me more about what's making you feel that way?");</w:t>
      </w:r>
      <w:r>
        <w:rPr>
          <w:rFonts w:ascii="Consolas" w:hAnsi="Consolas"/>
          <w:sz w:val="19"/>
        </w:rPr>
        <w:br/>
      </w:r>
      <w:r>
        <w:rPr>
          <w:rFonts w:ascii="Consolas" w:hAnsi="Consolas"/>
          <w:color w:val="2D2D2D"/>
          <w:sz w:val="19"/>
        </w:rPr>
        <w:t xml:space="preserve">   }</w:t>
      </w:r>
    </w:p>
    <w:p>
      <w:pPr>
        <w:pStyle w:val="ListNumber"/>
        <w:spacing w:after="40" w:before="40"/>
      </w:pPr>
      <w:r>
        <w:rPr>
          <w:rFonts w:ascii="Calibri" w:hAnsi="Calibri"/>
          <w:color w:val="333333"/>
          <w:sz w:val="22"/>
        </w:rPr>
      </w:r>
      <w:r>
        <w:rPr>
          <w:rFonts w:ascii="Calibri" w:hAnsi="Calibri"/>
          <w:b/>
          <w:color w:val="333333"/>
          <w:sz w:val="22"/>
        </w:rPr>
        <w:t>Mindfulness and Meditation</w:t>
      </w:r>
      <w:r>
        <w:rPr>
          <w:rFonts w:ascii="Calibri" w:hAnsi="Calibri"/>
          <w:color w:val="333333"/>
          <w:sz w:val="22"/>
        </w:rPr>
        <w:t>: Regular practice can help increase self-awareness and improve your ability to understand and relate to others.</w:t>
      </w:r>
    </w:p>
    <w:p>
      <w:pPr>
        <w:spacing w:after="0" w:before="120"/>
        <w:ind w:left="567"/>
      </w:pPr>
      <w:r>
        <w:rPr>
          <w:rFonts w:ascii="Consolas" w:hAnsi="Consolas"/>
          <w:i/>
          <w:color w:val="808080"/>
          <w:sz w:val="16"/>
        </w:rPr>
        <w:t>java</w:t>
      </w:r>
    </w:p>
    <w:p>
      <w:pPr>
        <w:pStyle w:val="CodeBlock"/>
      </w:pPr>
      <w:r>
        <w:rPr>
          <w:rFonts w:ascii="Consolas" w:hAnsi="Consolas"/>
          <w:color w:val="2D2D2D"/>
          <w:sz w:val="19"/>
        </w:rPr>
        <w:t xml:space="preserve">   // Simple mindfulness exercise</w:t>
      </w:r>
      <w:r>
        <w:rPr>
          <w:rFonts w:ascii="Consolas" w:hAnsi="Consolas"/>
          <w:sz w:val="19"/>
        </w:rPr>
        <w:br/>
      </w:r>
      <w:r>
        <w:rPr>
          <w:rFonts w:ascii="Consolas" w:hAnsi="Consolas"/>
          <w:color w:val="2D2D2D"/>
          <w:sz w:val="19"/>
        </w:rPr>
        <w:t xml:space="preserve">   public void mindfulnessExercise() {</w:t>
      </w:r>
      <w:r>
        <w:rPr>
          <w:rFonts w:ascii="Consolas" w:hAnsi="Consolas"/>
          <w:sz w:val="19"/>
        </w:rPr>
        <w:br/>
      </w:r>
      <w:r>
        <w:rPr>
          <w:rFonts w:ascii="Consolas" w:hAnsi="Consolas"/>
          <w:color w:val="2D2D2D"/>
          <w:sz w:val="19"/>
        </w:rPr>
        <w:t xml:space="preserve">       System.out.println("Breathe in, breathe out.");</w:t>
      </w:r>
      <w:r>
        <w:rPr>
          <w:rFonts w:ascii="Consolas" w:hAnsi="Consolas"/>
          <w:sz w:val="19"/>
        </w:rPr>
        <w:br/>
      </w:r>
      <w:r>
        <w:rPr>
          <w:rFonts w:ascii="Consolas" w:hAnsi="Consolas"/>
          <w:color w:val="2D2D2D"/>
          <w:sz w:val="19"/>
        </w:rPr>
        <w:t xml:space="preserve">       System.out.println("Notice the sensations in my body.");</w:t>
      </w:r>
      <w:r>
        <w:rPr>
          <w:rFonts w:ascii="Consolas" w:hAnsi="Consolas"/>
          <w:sz w:val="19"/>
        </w:rPr>
        <w:br/>
      </w:r>
      <w:r>
        <w:rPr>
          <w:rFonts w:ascii="Consolas" w:hAnsi="Consolas"/>
          <w:color w:val="2D2D2D"/>
          <w:sz w:val="19"/>
        </w:rPr>
        <w:t xml:space="preserve">       System.out.println("I'm here, in this moment.");</w:t>
      </w:r>
      <w:r>
        <w:rPr>
          <w:rFonts w:ascii="Consolas" w:hAnsi="Consolas"/>
          <w:sz w:val="19"/>
        </w:rPr>
        <w:br/>
      </w:r>
      <w:r>
        <w:rPr>
          <w:rFonts w:ascii="Consolas" w:hAnsi="Consolas"/>
          <w:color w:val="2D2D2D"/>
          <w:sz w:val="19"/>
        </w:rPr>
        <w:t xml:space="preserve">   }</w:t>
      </w:r>
    </w:p>
    <w:p>
      <w:pPr>
        <w:pStyle w:val="ListNumber"/>
        <w:spacing w:after="40" w:before="40"/>
      </w:pPr>
      <w:r>
        <w:rPr>
          <w:rFonts w:ascii="Calibri" w:hAnsi="Calibri"/>
          <w:color w:val="333333"/>
          <w:sz w:val="22"/>
        </w:rPr>
      </w:r>
      <w:r>
        <w:rPr>
          <w:rFonts w:ascii="Calibri" w:hAnsi="Calibri"/>
          <w:b/>
          <w:color w:val="333333"/>
          <w:sz w:val="22"/>
        </w:rPr>
        <w:t>Reading Comprehension Exercises</w:t>
      </w:r>
      <w:r>
        <w:rPr>
          <w:rFonts w:ascii="Calibri" w:hAnsi="Calibri"/>
          <w:color w:val="333333"/>
          <w:sz w:val="22"/>
        </w:rPr>
        <w:t>: Focus on grasping the underlying emotions in stories, films, or other media to better understand others' feelings.</w:t>
      </w:r>
    </w:p>
    <w:p>
      <w:pPr>
        <w:spacing w:after="0" w:before="120"/>
        <w:ind w:left="567"/>
      </w:pPr>
      <w:r>
        <w:rPr>
          <w:rFonts w:ascii="Consolas" w:hAnsi="Consolas"/>
          <w:i/>
          <w:color w:val="808080"/>
          <w:sz w:val="16"/>
        </w:rPr>
        <w:t>java</w:t>
      </w:r>
    </w:p>
    <w:p>
      <w:pPr>
        <w:pStyle w:val="CodeBlock"/>
      </w:pPr>
      <w:r>
        <w:rPr>
          <w:rFonts w:ascii="Consolas" w:hAnsi="Consolas"/>
          <w:color w:val="2D2D2D"/>
          <w:sz w:val="19"/>
        </w:rPr>
        <w:t xml:space="preserve">   void readComprehension(String text) {</w:t>
      </w:r>
      <w:r>
        <w:rPr>
          <w:rFonts w:ascii="Consolas" w:hAnsi="Consolas"/>
          <w:sz w:val="19"/>
        </w:rPr>
        <w:br/>
      </w:r>
      <w:r>
        <w:rPr>
          <w:rFonts w:ascii="Consolas" w:hAnsi="Consolas"/>
          <w:color w:val="2D2D2D"/>
          <w:sz w:val="19"/>
        </w:rPr>
        <w:t xml:space="preserve">       System.out.println("The text describes a character feeling " + comprehendEmotions(text) + ".");</w:t>
      </w:r>
      <w:r>
        <w:rPr>
          <w:rFonts w:ascii="Consolas" w:hAnsi="Consolas"/>
          <w:sz w:val="19"/>
        </w:rPr>
        <w:br/>
      </w:r>
      <w:r>
        <w:rPr>
          <w:rFonts w:ascii="Consolas" w:hAnsi="Consolas"/>
          <w:color w:val="2D2D2D"/>
          <w:sz w:val="19"/>
        </w:rPr>
        <w:t xml:space="preserve">   }</w:t>
      </w:r>
      <w:r>
        <w:rPr>
          <w:rFonts w:ascii="Consolas" w:hAnsi="Consolas"/>
          <w:sz w:val="19"/>
        </w:rPr>
        <w:br/>
      </w:r>
      <w:r>
        <w:rPr>
          <w:rFonts w:ascii="Consolas" w:hAnsi="Consolas"/>
          <w:color w:val="2D2D2D"/>
          <w:sz w:val="19"/>
        </w:rPr>
      </w:r>
      <w:r>
        <w:rPr>
          <w:rFonts w:ascii="Consolas" w:hAnsi="Consolas"/>
          <w:sz w:val="19"/>
        </w:rPr>
        <w:br/>
      </w:r>
      <w:r>
        <w:rPr>
          <w:rFonts w:ascii="Consolas" w:hAnsi="Consolas"/>
          <w:color w:val="2D2D2D"/>
          <w:sz w:val="19"/>
        </w:rPr>
        <w:t xml:space="preserve">   private String comprehendEmotions(String text) {</w:t>
      </w:r>
      <w:r>
        <w:rPr>
          <w:rFonts w:ascii="Consolas" w:hAnsi="Consolas"/>
          <w:sz w:val="19"/>
        </w:rPr>
        <w:br/>
      </w:r>
      <w:r>
        <w:rPr>
          <w:rFonts w:ascii="Consolas" w:hAnsi="Consolas"/>
          <w:color w:val="2D2D2D"/>
          <w:sz w:val="19"/>
        </w:rPr>
        <w:t xml:space="preserve">       return text.contains("sad") ? "sad" : text.contains("happy") ? "happy" : "neutral";</w:t>
      </w:r>
      <w:r>
        <w:rPr>
          <w:rFonts w:ascii="Consolas" w:hAnsi="Consolas"/>
          <w:sz w:val="19"/>
        </w:rPr>
        <w:br/>
      </w:r>
      <w:r>
        <w:rPr>
          <w:rFonts w:ascii="Consolas" w:hAnsi="Consolas"/>
          <w:color w:val="2D2D2D"/>
          <w:sz w:val="19"/>
        </w:rPr>
        <w:t xml:space="preserve">   }</w:t>
      </w:r>
    </w:p>
    <w:p>
      <w:pPr>
        <w:pStyle w:val="Heading4"/>
      </w:pPr>
      <w:r>
        <w:t>The Importance of Emotional Intelligence</w:t>
      </w:r>
    </w:p>
    <w:p>
      <w:pPr>
        <w:spacing w:after="120"/>
      </w:pPr>
      <w:r>
        <w:rPr>
          <w:rFonts w:ascii="Calibri" w:hAnsi="Calibri"/>
          <w:color w:val="333333"/>
          <w:sz w:val="22"/>
        </w:rPr>
        <w:t>Developing emotional intelligence is essential for enhancing empathy and perspective-taking. Emotional intelligence involves recognizing and managing one's own emotions and understanding and influencing the emotions of others. By fostering emotional intelligence, you can improve your ability to read minds and connect with others on a deeper level.</w:t>
      </w:r>
    </w:p>
    <w:p>
      <w:pPr>
        <w:pStyle w:val="Heading4"/>
      </w:pPr>
      <w:r>
        <w:t>Summary</w:t>
      </w:r>
    </w:p>
    <w:p>
      <w:pPr>
        <w:spacing w:after="120"/>
      </w:pPr>
      <w:r>
        <w:rPr>
          <w:rFonts w:ascii="Calibri" w:hAnsi="Calibri"/>
          <w:color w:val="333333"/>
          <w:sz w:val="22"/>
        </w:rPr>
        <w:t>Empathy and perspective-taking are fundamental skills for understanding others. They help us see things from different angles and connect with people on a more personal level. Activities like role-playing, active listening, mindfulness, and reading comprehension exercises can significantly enhance these skills. Additionally, emotional intelligence plays a crucial role in improving your ability to read minds and empathize with others. By incorporating these practices into your daily routine, you can build stronger relationships and more meaningful interactions with others.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Bdr>
        <w:bottom w:val="single" w:sz="4" w:space="1" w:color="CCCCCC"/>
      </w:pBdr>
    </w:pPr>
    <w:r>
      <w:rPr>
        <w:rFonts w:ascii="Calibri" w:hAnsi="Calibri"/>
        <w:i/>
        <w:color w:val="808080"/>
        <w:sz w:val="16"/>
      </w:rPr>
      <w:t>Lesson 1: Exploring the Psychology of Reading Minds  |  Subtopic 1: Empathy and Perspective-Taking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Light" w:hAnsi="Calibri Light"/>
      <w:b/>
      <w:bCs/>
      <w:color w:val="1F3A5F"/>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Light" w:hAnsi="Calibri Light"/>
      <w:b/>
      <w:bCs/>
      <w:color w:val="1F3A5F"/>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Light" w:hAnsi="Calibri Light"/>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40"/>
      <w:ind w:left="720" w:hanging="357"/>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before="40"/>
      <w:ind w:left="720" w:hanging="357"/>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before="120"/>
      <w:ind w:left="567" w:right="567"/>
      <w:shd w:fill="F4F4F4" w:val="clear"/>
    </w:pPr>
    <w:rPr>
      <w:rFonts w:ascii="Consolas" w:hAnsi="Consolas"/>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