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Lesson 1: Lesson 1: Foundations of Writing Skills</w:t>
      </w:r>
    </w:p>
    <w:p>
      <w:pPr>
        <w:pStyle w:val="Heading2"/>
      </w:pPr>
      <w:r>
        <w:t>Subtopic 4: Subtopic 4: Concord and Cohesive Devices</w:t>
      </w:r>
    </w:p>
    <w:tbl>
      <w:tblPr>
        <w:tblStyle w:val="TableGrid"/>
        <w:tblW w:type="auto" w:w="0"/>
        <w:tblLook w:firstColumn="1" w:firstRow="1" w:lastColumn="0" w:lastRow="0" w:noHBand="0" w:noVBand="1" w:val="04A0"/>
      </w:tblPr>
      <w:tblGrid>
        <w:gridCol w:w="4320"/>
        <w:gridCol w:w="4320"/>
      </w:tblGrid>
      <w:tr>
        <w:tc>
          <w:tcPr>
            <w:tcW w:type="dxa" w:w="4320"/>
          </w:tcPr>
          <w:p>
            <w:r>
              <w:t>Lesson</w:t>
            </w:r>
          </w:p>
        </w:tc>
        <w:tc>
          <w:tcPr>
            <w:tcW w:type="dxa" w:w="4320"/>
          </w:tcPr>
          <w:p>
            <w:r>
              <w:t>1: Lesson 1: Foundations of Writing Skills</w:t>
            </w:r>
          </w:p>
        </w:tc>
      </w:tr>
      <w:tr>
        <w:tc>
          <w:tcPr>
            <w:tcW w:type="dxa" w:w="4320"/>
          </w:tcPr>
          <w:p>
            <w:r>
              <w:t>Subtopic</w:t>
            </w:r>
          </w:p>
        </w:tc>
        <w:tc>
          <w:tcPr>
            <w:tcW w:type="dxa" w:w="4320"/>
          </w:tcPr>
          <w:p>
            <w:r>
              <w:t>4: Subtopic 4: Concord and Cohesive Devices</w:t>
            </w:r>
          </w:p>
        </w:tc>
      </w:tr>
      <w:tr>
        <w:tc>
          <w:tcPr>
            <w:tcW w:type="dxa" w:w="4320"/>
          </w:tcPr>
          <w:p>
            <w:r>
              <w:t>Course Outcome (CO)</w:t>
            </w:r>
          </w:p>
        </w:tc>
        <w:tc>
          <w:tcPr>
            <w:tcW w:type="dxa" w:w="4320"/>
          </w:tcPr>
          <w:p>
            <w:r>
              <w:t>Demonstrate understanding of essential grammar and vocabulary</w:t>
            </w:r>
          </w:p>
        </w:tc>
      </w:tr>
      <w:tr>
        <w:tc>
          <w:tcPr>
            <w:tcW w:type="dxa" w:w="4320"/>
          </w:tcPr>
          <w:p>
            <w:r>
              <w:t>Program Outcome (PO)</w:t>
            </w:r>
          </w:p>
        </w:tc>
        <w:tc>
          <w:tcPr>
            <w:tcW w:type="dxa" w:w="4320"/>
          </w:tcPr>
          <w:p>
            <w:r>
              <w:t>Writing and Communication</w:t>
            </w:r>
          </w:p>
        </w:tc>
      </w:tr>
      <w:tr>
        <w:tc>
          <w:tcPr>
            <w:tcW w:type="dxa" w:w="4320"/>
          </w:tcPr>
          <w:p>
            <w:r>
              <w:t>Knowledge Level (K-Level)</w:t>
            </w:r>
          </w:p>
        </w:tc>
        <w:tc>
          <w:tcPr>
            <w:tcW w:type="dxa" w:w="4320"/>
          </w:tcPr>
          <w:p>
            <w:r>
              <w:t>intermediate</w:t>
            </w:r>
          </w:p>
        </w:tc>
      </w:tr>
    </w:tbl>
    <w:p>
      <w:pPr>
        <w:pStyle w:val="Heading2"/>
      </w:pPr>
      <w:r>
        <w:t>Content</w:t>
      </w:r>
    </w:p>
    <w:p>
      <w:r>
        <w:br/>
        <w:t>**Subtopic: Concord and Cohesive Devices**</w:t>
        <w:br/>
        <w:br/>
        <w:t>In this lesson, we dive into the essential tools for connecting ideas and ensuring a smooth flow in your writing, focusing on concord and cohesive devices for technical and project report writing.</w:t>
        <w:br/>
        <w:br/>
        <w:t>#### Concord and Cohesive Devices</w:t>
        <w:br/>
        <w:br/>
        <w:t>**What are Concord and Cohesive Devices?**</w:t>
        <w:br/>
        <w:t>Concord involves using words and phrases that agree in number, gender, and case. Cohesive devices, on the other hand, are mechanisms that connect ideas within a sentence or paragraph to create a cohesive and smooth flow. Examples include coordinating and subordinating conjunctions, pronouns, and other linking words.</w:t>
        <w:br/>
        <w:br/>
        <w:t>**Types of Concord:**</w:t>
        <w:br/>
        <w:t>1. **Number Concord:** Ensures that verbs and nouns agree in their number. For example, using "both" requires "both" to be preceded by a plural verb, such as "both are" or "both were."</w:t>
        <w:br/>
        <w:t>2. **Gender Concord:** Ensures that nouns and pronouns agree in gender. For example, using "he" requires a singular masculine pronoun, like "he."</w:t>
        <w:br/>
        <w:t>3. **Case Concord:** Ensures that nouns, pronouns, and adjectives agree in their grammatical case. For example, using "its" instead of "it's" ensures the correct case.</w:t>
        <w:br/>
        <w:br/>
        <w:t>**Types of Cohesive Devices:**</w:t>
        <w:br/>
        <w:t>1. **Coordinating Conjunctions:** Used to join words, phrases, and clauses. Examples include "and," "but," and "or." For instance, "She likes apples, and she likes oranges" uses "and" to connect two related ideas.</w:t>
        <w:br/>
        <w:t>2. **Subordinating Conjunctions:** Used to introduce a subordinate clause. Examples include "although," "because," and "since." For example, "Although she loves apples, she doesn't like oranges" uses "Although" to introduce a clause.</w:t>
        <w:br/>
        <w:t>3. **Pronouns:** Used to replace nouns and can connect ideas. Examples include "I," "you," "he," "she," "it," "we," "they," and personal pronouns like "my," "your," "his," "her," "our," "their," and possessive pronouns like "mine," "yours," "his," "hers," "ours," and "theirs."</w:t>
        <w:br/>
        <w:t>4. **Prepositions:** Used to connect nouns, pronouns, and phrases to other words. For example, "in" or "on" to introduce a location.</w:t>
        <w:br/>
        <w:t>5. **Signpost Words:** Used to signal the direction of the text, such as "however," "therefore," "in conclusion," and "on the other hand."</w:t>
        <w:br/>
        <w:br/>
        <w:t>**Example of Concord in Technical Writing:**</w:t>
        <w:br/>
        <w:t>In the experiment, we observed that the results were [concord example] inconsistent with the hypothesis. This [concord example] inconsistent nature [concord example] required a deeper investigation.</w:t>
        <w:br/>
        <w:br/>
        <w:t>**Example of Cohesive Devices in Technical Writing:**</w:t>
        <w:br/>
        <w:t>To determine the [concord example] effect of [concord example] temperature [concord example] on [concord example] growth [concord example], we [concord example] conducted [concord example] multiple [concord example] trials [concord example]. The [concord example] data [concord example] gathered [concord example] revealed [concord example] significant [concord example] variations [concord example] between [concord example] conditions [concord example], indicating [concord example] further [concord example] analysis [concord example] is [concord example] required [concord example].</w:t>
        <w:br/>
        <w:br/>
        <w:t>**Example of Concord in General Writing:**</w:t>
        <w:br/>
        <w:t>I [number concord] went [number concord] to [number concord] the [number concord] store [number concord] with [number concord] my [number concord] friends [number concord] last [number concord] weekend [number concord], and we [number concord] bought [number concord] some [number concord] groceries [number concord].</w:t>
        <w:br/>
        <w:br/>
        <w:t>**Example of Cohesive Devices in General Writing:**</w:t>
        <w:br/>
        <w:t>To make the presentation more engaging, I [subordinate concord] included [subordinate concord] interactive [subordinate concord] elements [subordinate concord], which [subordinate concord] made [subordinate concord] a [subordinate concord] difference [subordinate concord] in [subordinate concord] the [subordinate concord] audience's [subordinate concord] engagement [subordinate concord].</w:t>
        <w:br/>
        <w:br/>
        <w:t>#### Conclusion</w:t>
        <w:br/>
        <w:t>Mastering concord and cohesive devices is crucial for crafting clear and effective writing. By understanding and applying these tools, you can enhance the coherence and flow of your writing, making your project reports, technical documents, and general writing more compelling and reader-friendly.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