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 Plan Document</w:t>
      </w:r>
    </w:p>
    <w:p/>
    <w:p>
      <w:pPr>
        <w:pStyle w:val="Heading1"/>
      </w:pPr>
      <w:r>
        <w:t xml:space="preserve">1. Introduction</w:t>
      </w:r>
    </w:p>
    <w:p>
      <w:r>
        <w:t xml:space="preserve">1.1 Purpose</w:t>
      </w:r>
    </w:p>
    <w:p>
      <w:r>
        <w:t xml:space="preserve">Describe the purpose of this test plan.</w:t>
      </w:r>
    </w:p>
    <w:p>
      <w:r>
        <w:t xml:space="preserve">1.2 Scope</w:t>
      </w:r>
    </w:p>
    <w:p>
      <w:r>
        <w:t xml:space="preserve">Define the scope of testing.</w:t>
      </w:r>
    </w:p>
    <w:p/>
    <w:p>
      <w:pPr>
        <w:pStyle w:val="Heading1"/>
      </w:pPr>
      <w:r>
        <w:t xml:space="preserve">2. Test Strategy</w:t>
      </w:r>
    </w:p>
    <w:p>
      <w:r>
        <w:t xml:space="preserve">2.1 Test Levels</w:t>
      </w:r>
    </w:p>
    <w:p>
      <w:r>
        <w:t xml:space="preserve">Define testing levels (Unit, Integration, System, UAT).</w:t>
      </w:r>
    </w:p>
    <w:p>
      <w:r>
        <w:t xml:space="preserve">2.2 Test Types</w:t>
      </w:r>
    </w:p>
    <w:p>
      <w:r>
        <w:t xml:space="preserve">Define testing types (Functional, Performance, Security, etc).</w:t>
      </w:r>
    </w:p>
    <w:p/>
    <w:p>
      <w:pPr>
        <w:pStyle w:val="Heading1"/>
      </w:pPr>
      <w:r>
        <w:t xml:space="preserve">3. Test Scenarios</w:t>
      </w:r>
    </w:p>
    <w:p>
      <w:r>
        <w:t xml:space="preserve">List all test scenarios derived from requirements.</w:t>
      </w:r>
    </w:p>
    <w:p/>
    <w:p>
      <w:pPr>
        <w:pStyle w:val="Heading1"/>
      </w:pPr>
      <w:r>
        <w:t xml:space="preserve">4. Test Cases</w:t>
      </w:r>
    </w:p>
    <w:p>
      <w:r>
        <w:t xml:space="preserve">4.1 Test Case ID</w:t>
      </w:r>
    </w:p>
    <w:p>
      <w:r>
        <w:t xml:space="preserve">4.2 Test Case Description</w:t>
      </w:r>
    </w:p>
    <w:p>
      <w:r>
        <w:t xml:space="preserve">4.3 Preconditions</w:t>
      </w:r>
    </w:p>
    <w:p>
      <w:r>
        <w:t xml:space="preserve">4.4 Test Steps</w:t>
      </w:r>
    </w:p>
    <w:p>
      <w:r>
        <w:t xml:space="preserve">4.5 Expected Result</w:t>
      </w:r>
    </w:p>
    <w:p>
      <w:r>
        <w:t xml:space="preserve">4.6 Priority (High/Medium/Low)</w:t>
      </w:r>
    </w:p>
    <w:p/>
    <w:p>
      <w:pPr>
        <w:pStyle w:val="Heading1"/>
      </w:pPr>
      <w:r>
        <w:t xml:space="preserve">5. Entry and Exit Criteria</w:t>
      </w:r>
    </w:p>
    <w:p>
      <w:r>
        <w:t xml:space="preserve">5.1 Entry Criteria</w:t>
      </w:r>
    </w:p>
    <w:p>
      <w:r>
        <w:t xml:space="preserve">5.2 Exit Criteria</w:t>
      </w:r>
    </w:p>
    <w:p/>
    <w:p>
      <w:pPr>
        <w:pStyle w:val="Heading1"/>
      </w:pPr>
      <w:r>
        <w:t xml:space="preserve">6. Test Environment</w:t>
      </w:r>
    </w:p>
    <w:p>
      <w:r>
        <w:t xml:space="preserve">Define the test environment requirements.</w:t>
      </w:r>
    </w:p>
    <w:p/>
    <w:p>
      <w:pPr>
        <w:pStyle w:val="Heading1"/>
      </w:pPr>
      <w:r>
        <w:t xml:space="preserve">7. Risks and Mitigations</w:t>
      </w:r>
    </w:p>
    <w:p>
      <w:r>
        <w:t xml:space="preserve">Identify risks and corresponding mitigation strategies.</w:t>
      </w:r>
    </w:p>
    <w:p/>
    <w:p>
      <w:pPr>
        <w:pStyle w:val="Heading1"/>
      </w:pPr>
      <w:r>
        <w:t xml:space="preserve">8. Approvals</w:t>
      </w:r>
    </w:p>
    <w:p>
      <w:r>
        <w:t xml:space="preserve">Sign-off section for stakeholders.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2026-03-28T11:47:54.206Z</dcterms:created>
  <dcterms:modified xsi:type="dcterms:W3CDTF">2026-03-28T11:47:54.207Z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