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931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001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Spacing"/>
        <w:rPr>
          <w:rFonts w:ascii="Courier New" w:hAnsi="Courier New" w:cs="Courier New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7235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b/>
          <w:bCs/>
          <w:sz w:val="28"/>
          <w:szCs w:val="28"/>
        </w:rPr>
        <w:t>A</w:t>
      </w:r>
      <w:r>
        <w:rPr>
          <w:rFonts w:cs="Courier New" w:ascii="Courier New" w:hAnsi="Courier New"/>
          <w:b/>
          <w:bCs/>
          <w:sz w:val="28"/>
          <w:szCs w:val="28"/>
        </w:rPr>
        <w:t xml:space="preserve">NS: </w:t>
        <w:tab/>
      </w:r>
      <w:r>
        <w:rPr>
          <w:rFonts w:cs="Courier New" w:ascii="Carlito" w:hAnsi="Carlito"/>
          <w:b/>
          <w:bCs/>
          <w:color w:val="C9211E"/>
          <w:sz w:val="24"/>
          <w:szCs w:val="24"/>
        </w:rPr>
        <w:t>Mean = 33.2713</w:t>
      </w:r>
    </w:p>
    <w:p>
      <w:pPr>
        <w:pStyle w:val="NoSpacing"/>
        <w:rPr>
          <w:rFonts w:ascii="Carlito" w:hAnsi="Carlito"/>
          <w:color w:val="C9211E"/>
          <w:sz w:val="24"/>
          <w:szCs w:val="24"/>
        </w:rPr>
      </w:pPr>
      <w:r>
        <w:rPr>
          <w:rFonts w:cs="Courier New" w:ascii="Carlito" w:hAnsi="Carlito"/>
          <w:b/>
          <w:bCs/>
          <w:color w:val="C9211E"/>
          <w:sz w:val="24"/>
          <w:szCs w:val="24"/>
        </w:rPr>
        <w:tab/>
        <w:tab/>
        <w:t>Variance = 287.1330</w:t>
      </w:r>
    </w:p>
    <w:p>
      <w:pPr>
        <w:pStyle w:val="NoSpacing"/>
        <w:spacing w:before="0" w:after="0"/>
        <w:contextualSpacing/>
        <w:rPr>
          <w:rFonts w:ascii="Carlito" w:hAnsi="Carlito"/>
          <w:color w:val="C9211E"/>
          <w:sz w:val="24"/>
          <w:szCs w:val="24"/>
        </w:rPr>
      </w:pPr>
      <w:r>
        <w:rPr>
          <w:rFonts w:cs="Courier New" w:ascii="Carlito" w:hAnsi="Carlito"/>
          <w:b/>
          <w:bCs/>
          <w:color w:val="C9211E"/>
          <w:sz w:val="24"/>
          <w:szCs w:val="24"/>
        </w:rPr>
        <w:tab/>
        <w:tab/>
        <w:t xml:space="preserve">Standard Deviation = 16.945 </w:t>
      </w:r>
    </w:p>
    <w:p>
      <w:pPr>
        <w:pStyle w:val="NoSpacing"/>
        <w:spacing w:before="0" w:after="0"/>
        <w:contextualSpacing/>
        <w:rPr>
          <w:rFonts w:ascii="Carlito" w:hAnsi="Carlito"/>
          <w:color w:val="C9211E"/>
          <w:sz w:val="24"/>
          <w:szCs w:val="24"/>
        </w:rPr>
      </w:pPr>
      <w:r>
        <w:rPr>
          <w:rFonts w:cs="Courier New" w:ascii="Carlito" w:hAnsi="Carlito"/>
          <w:b/>
          <w:bCs/>
          <w:color w:val="C9211E"/>
          <w:sz w:val="24"/>
          <w:szCs w:val="24"/>
        </w:rPr>
        <w:tab/>
        <w:tab/>
      </w:r>
    </w:p>
    <w:p>
      <w:pPr>
        <w:pStyle w:val="NoSpacing"/>
        <w:spacing w:before="0" w:after="0"/>
        <w:contextualSpacing/>
        <w:rPr>
          <w:rFonts w:ascii="Carlito" w:hAnsi="Carlito"/>
          <w:color w:val="C9211E"/>
          <w:sz w:val="24"/>
          <w:szCs w:val="24"/>
        </w:rPr>
      </w:pPr>
      <w:r>
        <w:rPr>
          <w:rFonts w:cs="Courier New" w:ascii="Carlito" w:hAnsi="Carlito"/>
          <w:b/>
          <w:bCs/>
          <w:color w:val="C9211E"/>
          <w:sz w:val="24"/>
          <w:szCs w:val="24"/>
        </w:rPr>
        <w:tab/>
        <w:tab/>
        <w:t>From the Observations,</w:t>
      </w:r>
    </w:p>
    <w:p>
      <w:pPr>
        <w:pStyle w:val="NoSpacing"/>
        <w:spacing w:before="0" w:after="0"/>
        <w:contextualSpacing/>
        <w:rPr>
          <w:rFonts w:ascii="Carlito" w:hAnsi="Carlito"/>
          <w:color w:val="C9211E"/>
          <w:sz w:val="24"/>
          <w:szCs w:val="24"/>
        </w:rPr>
      </w:pPr>
      <w:r>
        <w:rPr>
          <w:rFonts w:cs="Courier New" w:ascii="Carlito" w:hAnsi="Carlito"/>
          <w:b/>
          <w:bCs/>
          <w:color w:val="C9211E"/>
          <w:sz w:val="24"/>
          <w:szCs w:val="24"/>
        </w:rPr>
        <w:tab/>
        <w:tab/>
        <w:t>Morgan Stanley is an outlier of 91.36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4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3240" w:hanging="0"/>
        <w:contextualSpacing/>
        <w:rPr>
          <w:color w:val="C9211E"/>
        </w:rPr>
      </w:pPr>
      <w:r>
        <w:rPr>
          <w:color w:val="C9211E"/>
        </w:rPr>
        <w:t>Ans:</w:t>
      </w:r>
      <w:r>
        <w:rPr>
          <w:color w:val="C9211E"/>
        </w:rPr>
        <w:t>IQR= Q3 – Q1 = 12 – 5 = 7 , IQR represents middle 50% data.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What can we say about the skewness of this dataset? </w:t>
      </w:r>
    </w:p>
    <w:p>
      <w:pPr>
        <w:pStyle w:val="Normal"/>
        <w:numPr>
          <w:ilvl w:val="0"/>
          <w:numId w:val="0"/>
        </w:numPr>
        <w:spacing w:before="0" w:after="0"/>
        <w:ind w:hanging="0"/>
        <w:rPr/>
      </w:pPr>
      <w:r>
        <w:rPr/>
        <w:tab/>
        <w:tab/>
        <w:tab/>
      </w:r>
      <w:r>
        <w:rPr>
          <w:color w:val="C9211E"/>
        </w:rPr>
        <w:t>Ans: Mean is less than median, so the box plot is Right skewed.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If it was found that the data point with the value 25 is actually 2.5, how would the new box-plot be affected? 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>
          <w:color w:val="C9211E"/>
        </w:rPr>
      </w:pPr>
      <w:r>
        <w:rPr>
          <w:color w:val="C9211E"/>
        </w:rPr>
        <w:t>Ans: The new Box plot will have no outliers in it.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5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Where would the mode of this dataset lie?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ascii="Carlito" w:hAnsi="Carlito"/>
          <w:b w:val="false"/>
          <w:b w:val="false"/>
          <w:bCs w:val="false"/>
          <w:sz w:val="22"/>
          <w:szCs w:val="22"/>
        </w:rPr>
      </w:pPr>
      <w:r>
        <w:rPr>
          <w:rFonts w:cs="Courier New" w:ascii="Carlito" w:hAnsi="Carlito"/>
          <w:b w:val="false"/>
          <w:bCs w:val="false"/>
          <w:color w:val="C9211E"/>
          <w:sz w:val="22"/>
          <w:szCs w:val="22"/>
        </w:rPr>
        <w:t>ANS:5,6,7,8 with frequency of 20</w:t>
      </w:r>
      <w:r>
        <w:rPr>
          <w:rFonts w:cs="Courier New" w:ascii="Carlito" w:hAnsi="Carlito"/>
          <w:b w:val="false"/>
          <w:bCs w:val="false"/>
          <w:sz w:val="22"/>
          <w:szCs w:val="22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  <w:tab/>
      </w:r>
    </w:p>
    <w:p>
      <w:pPr>
        <w:pStyle w:val="ListParagraph"/>
        <w:numPr>
          <w:ilvl w:val="0"/>
          <w:numId w:val="0"/>
        </w:numPr>
        <w:spacing w:before="0" w:after="0"/>
        <w:ind w:left="2880" w:hanging="0"/>
        <w:contextualSpacing/>
        <w:rPr/>
      </w:pPr>
      <w:r>
        <w:rPr/>
        <w:t>Skewed to right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/>
      </w:pPr>
      <w:r>
        <w:rPr/>
        <w:tab/>
        <w:tab/>
      </w:r>
      <w:r>
        <w:rPr>
          <w:color w:val="C9211E"/>
        </w:rPr>
        <w:t>Ans: Right skewed, as long tail towards Right.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/>
      </w:pPr>
      <w:r>
        <w:rPr/>
        <w:tab/>
        <w:tab/>
      </w:r>
      <w:r>
        <w:rPr>
          <w:color w:val="C9211E"/>
        </w:rPr>
        <w:t>Ans:</w:t>
      </w:r>
      <w:r>
        <w:rPr>
          <w:color w:val="C9211E"/>
        </w:rPr>
        <w:t>Both shows outliers as 25 and it is skewed to right.</w:t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/>
      </w:pPr>
      <w:r>
        <w:rPr>
          <w:rFonts w:cs="Courier New" w:ascii="Carlito" w:hAnsi="Carlito"/>
          <w:b/>
          <w:bCs/>
          <w:color w:val="C9211E"/>
          <w:sz w:val="22"/>
          <w:szCs w:val="22"/>
        </w:rPr>
        <w:t>ANS:0.025</w:t>
      </w:r>
      <w:r>
        <w:rPr>
          <w:rFonts w:cs="BaskervilleBE-Regular"/>
        </w:rPr>
        <w:t xml:space="preserve"> 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rPr>
          <w:color w:val="C9211E"/>
        </w:rPr>
      </w:pPr>
      <w:r>
        <w:rPr>
          <w:color w:val="C9211E"/>
        </w:rPr>
        <w:t>Ans: 2000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rPr>
          <w:color w:val="C9211E"/>
        </w:rPr>
      </w:pPr>
      <w:r>
        <w:rPr>
          <w:color w:val="C9211E"/>
        </w:rPr>
        <w:t>Ans: Yes, there are 60% chances of getting a positive return and 20% chances of negative returns or debts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rPr>
          <w:color w:val="C9211E"/>
        </w:rPr>
      </w:pPr>
      <w:r>
        <w:rPr>
          <w:color w:val="C9211E"/>
        </w:rPr>
        <w:t>Ans: Long term returns = ((-2000*1)+ (-1000*1)+ (1000*2)+ (2000*3)+ (3000*1) / 6) = 8000/6 = 1333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Normal"/>
        <w:numPr>
          <w:ilvl w:val="0"/>
          <w:numId w:val="0"/>
        </w:numPr>
        <w:spacing w:before="0" w:after="0"/>
        <w:ind w:left="1800" w:hanging="0"/>
        <w:contextualSpacing/>
        <w:rPr>
          <w:color w:val="C9211E"/>
        </w:rPr>
      </w:pPr>
      <w:r>
        <w:rPr>
          <w:color w:val="C9211E"/>
        </w:rPr>
        <w:t>Ans: Good measure is, Positive returns (profits) probability tends to be more than negative returns (loss). i.e. 60% probability of profits and 20% probability of loss.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C9211E"/>
        </w:rPr>
      </w:pPr>
      <w:r>
        <w:rPr>
          <w:color w:val="C9211E"/>
        </w:rPr>
      </w:r>
    </w:p>
    <w:sectPr>
      <w:footerReference w:type="default" r:id="rId7"/>
      <w:type w:val="nextPage"/>
      <w:pgSz w:w="12240" w:h="15840"/>
      <w:pgMar w:left="1440" w:right="1440" w:header="0" w:top="90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LibreOffice/7.0.4.2$Linux_X86_64 LibreOffice_project/00$Build-2</Application>
  <AppVersion>15.0000</AppVersion>
  <DocSecurity>0</DocSecurity>
  <Pages>5</Pages>
  <Words>548</Words>
  <Characters>2775</Characters>
  <CharactersWithSpaces>3257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2021-03-09T09:59:56Z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