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00ef674762641ce059c971899e0516a3e77be12"/>
    <w:p>
      <w:pPr>
        <w:pStyle w:val="Heading1"/>
      </w:pPr>
      <w:r>
        <w:t xml:space="preserve">AMI Governance Controls - Implementation Overview</w: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2026-02-11</w:t>
      </w:r>
      <w:r>
        <w:t xml:space="preserve"> </w:t>
      </w:r>
      <w:r>
        <w:rPr>
          <w:b/>
          <w:bCs/>
        </w:rPr>
        <w:t xml:space="preserve">Version</w:t>
      </w:r>
      <w:r>
        <w:t xml:space="preserve">: 2026-01-18</w:t>
      </w:r>
      <w:r>
        <w:t xml:space="preserve"> </w:t>
      </w:r>
      <w:r>
        <w:rPr>
          <w:b/>
          <w:bCs/>
        </w:rPr>
        <w:t xml:space="preserve">Status</w:t>
      </w:r>
      <w:r>
        <w:t xml:space="preserve">: Production Ready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policy-files">
        <w:r>
          <w:rPr>
            <w:rStyle w:val="Hyperlink"/>
          </w:rPr>
          <w:t xml:space="preserve">Policy Files</w:t>
        </w:r>
      </w:hyperlink>
    </w:p>
    <w:p>
      <w:pPr>
        <w:pStyle w:val="Compact"/>
        <w:numPr>
          <w:ilvl w:val="0"/>
          <w:numId w:val="1001"/>
        </w:numPr>
      </w:pPr>
      <w:hyperlink w:anchor="approved-ami-catalog">
        <w:r>
          <w:rPr>
            <w:rStyle w:val="Hyperlink"/>
          </w:rPr>
          <w:t xml:space="preserve">Approved AMI Catalog</w:t>
        </w:r>
      </w:hyperlink>
    </w:p>
    <w:p>
      <w:pPr>
        <w:pStyle w:val="Compact"/>
        <w:numPr>
          <w:ilvl w:val="0"/>
          <w:numId w:val="1001"/>
        </w:numPr>
      </w:pPr>
      <w:hyperlink w:anchor="template-variables">
        <w:r>
          <w:rPr>
            <w:rStyle w:val="Hyperlink"/>
          </w:rPr>
          <w:t xml:space="preserve">Template Variables</w:t>
        </w:r>
      </w:hyperlink>
    </w:p>
    <w:p>
      <w:pPr>
        <w:pStyle w:val="Compact"/>
        <w:numPr>
          <w:ilvl w:val="0"/>
          <w:numId w:val="1001"/>
        </w:numPr>
      </w:pPr>
      <w:hyperlink w:anchor="ami-age-and-deprecation-controls">
        <w:r>
          <w:rPr>
            <w:rStyle w:val="Hyperlink"/>
          </w:rPr>
          <w:t xml:space="preserve">AMI Age and Deprecation Controls</w:t>
        </w:r>
      </w:hyperlink>
    </w:p>
    <w:p>
      <w:pPr>
        <w:pStyle w:val="Compact"/>
        <w:numPr>
          <w:ilvl w:val="0"/>
          <w:numId w:val="1001"/>
        </w:numPr>
      </w:pPr>
      <w:hyperlink w:anchor="deployment-strategy">
        <w:r>
          <w:rPr>
            <w:rStyle w:val="Hyperlink"/>
          </w:rPr>
          <w:t xml:space="preserve">Deployment Strategy</w:t>
        </w:r>
      </w:hyperlink>
    </w:p>
    <w:p>
      <w:pPr>
        <w:pStyle w:val="Compact"/>
        <w:numPr>
          <w:ilvl w:val="0"/>
          <w:numId w:val="1001"/>
        </w:numPr>
      </w:pPr>
      <w:hyperlink w:anchor="monitoring-and-validation">
        <w:r>
          <w:rPr>
            <w:rStyle w:val="Hyperlink"/>
          </w:rPr>
          <w:t xml:space="preserve">Monitoring and Validation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AMI Governance Controls system enforces centralized control over which Amazon Machine Images (AMIs) can be used to launch EC2 instances across the AWS Organization. This implementation uses a</w:t>
      </w:r>
      <w:r>
        <w:t xml:space="preserve"> </w:t>
      </w:r>
      <w:r>
        <w:rPr>
          <w:b/>
          <w:bCs/>
        </w:rPr>
        <w:t xml:space="preserve">defense-in-depth approach</w:t>
      </w:r>
      <w:r>
        <w:t xml:space="preserve"> </w:t>
      </w:r>
      <w:r>
        <w:t xml:space="preserve">with two enforcement layers:</w:t>
      </w:r>
    </w:p>
    <w:bookmarkStart w:id="10" w:name="enforcement-layers"/>
    <w:p>
      <w:pPr>
        <w:pStyle w:val="Heading3"/>
      </w:pPr>
      <w:r>
        <w:t xml:space="preserve">Enforcement Layers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Declarative Policy (Primary)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declarative-policy-ec2-2026-01-18.json</w:t>
      </w:r>
    </w:p>
    <w:p>
      <w:pPr>
        <w:pStyle w:val="Compact"/>
        <w:numPr>
          <w:ilvl w:val="1"/>
          <w:numId w:val="1003"/>
        </w:numPr>
      </w:pPr>
      <w:r>
        <w:t xml:space="preserve">Enforced at the EC2 service control plane level</w:t>
      </w:r>
    </w:p>
    <w:p>
      <w:pPr>
        <w:pStyle w:val="Compact"/>
        <w:numPr>
          <w:ilvl w:val="1"/>
          <w:numId w:val="1003"/>
        </w:numPr>
      </w:pPr>
      <w:r>
        <w:t xml:space="preserve">Cannot be overridden by account administrators</w:t>
      </w:r>
    </w:p>
    <w:p>
      <w:pPr>
        <w:pStyle w:val="Compact"/>
        <w:numPr>
          <w:ilvl w:val="1"/>
          <w:numId w:val="1003"/>
        </w:numPr>
      </w:pPr>
      <w:r>
        <w:t xml:space="preserve">Supports audit mode for testing before enforcement</w:t>
      </w:r>
    </w:p>
    <w:p>
      <w:pPr>
        <w:pStyle w:val="Compact"/>
        <w:numPr>
          <w:ilvl w:val="1"/>
          <w:numId w:val="1003"/>
        </w:numPr>
      </w:pPr>
      <w:r>
        <w:t xml:space="preserve">Provides custom error messages to users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Enforces AMI freshness (&lt; 300 days old)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Blocks deprecated AMIs (0 days tolerance)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 Control Policy (Secondary)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scp-ami-guardrail-2026-01-18.json</w:t>
      </w:r>
    </w:p>
    <w:p>
      <w:pPr>
        <w:pStyle w:val="Compact"/>
        <w:numPr>
          <w:ilvl w:val="1"/>
          <w:numId w:val="1004"/>
        </w:numPr>
      </w:pPr>
      <w:r>
        <w:t xml:space="preserve">IAM-based authorization boundary</w:t>
      </w:r>
    </w:p>
    <w:p>
      <w:pPr>
        <w:pStyle w:val="Compact"/>
        <w:numPr>
          <w:ilvl w:val="1"/>
          <w:numId w:val="1004"/>
        </w:numPr>
      </w:pPr>
      <w:r>
        <w:t xml:space="preserve">Always enforced (no audit mode)</w:t>
      </w:r>
    </w:p>
    <w:p>
      <w:pPr>
        <w:pStyle w:val="Compact"/>
        <w:numPr>
          <w:ilvl w:val="1"/>
          <w:numId w:val="1004"/>
        </w:numPr>
      </w:pPr>
      <w:r>
        <w:t xml:space="preserve">Provides backup enforcement if declarative policy fails</w:t>
      </w:r>
    </w:p>
    <w:p>
      <w:pPr>
        <w:pStyle w:val="Compact"/>
        <w:numPr>
          <w:ilvl w:val="1"/>
          <w:numId w:val="1004"/>
        </w:numPr>
      </w:pPr>
      <w:r>
        <w:t xml:space="preserve">Prevents AMI creation and public sharing</w:t>
      </w:r>
    </w:p>
    <w:bookmarkEnd w:id="10"/>
    <w:bookmarkStart w:id="11" w:name="key-benefits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Service-Level Enforcement</w:t>
      </w:r>
      <w:r>
        <w:t xml:space="preserve">: Policies enforce at the EC2 service level, preventing account-level overrides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Phased Rollout</w:t>
      </w:r>
      <w:r>
        <w:t xml:space="preserve">: Audit mode allows testing and impact assessment before full enforcement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AMI Freshness</w:t>
      </w:r>
      <w:r>
        <w:t xml:space="preserve">: Hardcoded 300-day maximum age ensures patch currency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Deprecation Protection</w:t>
      </w:r>
      <w:r>
        <w:t xml:space="preserve">: Zero tolerance for deprecated AMIs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Infrastructure as Code</w:t>
      </w:r>
      <w:r>
        <w:t xml:space="preserve">: Complete Terraform implementation for version control and repeatability</w:t>
      </w:r>
    </w:p>
    <w:p>
      <w:pPr>
        <w:pStyle w:val="Compact"/>
        <w:numPr>
          <w:ilvl w:val="0"/>
          <w:numId w:val="1005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Defense in Depth</w:t>
      </w:r>
      <w:r>
        <w:t xml:space="preserve">: Dual-layer enforcement ensures no single point of failure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architecture"/>
    <w:p>
      <w:pPr>
        <w:pStyle w:val="Heading2"/>
      </w:pPr>
      <w:r>
        <w:t xml:space="preserve">Architecture</w:t>
      </w:r>
    </w:p>
    <w:bookmarkStart w:id="13" w:name="high-level-flow"/>
    <w:p>
      <w:pPr>
        <w:pStyle w:val="Heading3"/>
      </w:pPr>
      <w:r>
        <w:t xml:space="preserve">High-Level Flow</w:t>
      </w:r>
    </w:p>
    <w:p>
      <w:pPr>
        <w:pStyle w:val="SourceCode"/>
      </w:pPr>
      <w:r>
        <w:rPr>
          <w:rStyle w:val="VerbatimChar"/>
        </w:rPr>
        <w:t xml:space="preserve">Developer Launches EC2 Instance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EC2 API Request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Declarative Policy (Layer 1)  │ ← Primary enforcement</w:t>
      </w:r>
      <w:r>
        <w:br/>
      </w:r>
      <w:r>
        <w:rPr>
          <w:rStyle w:val="VerbatimChar"/>
        </w:rPr>
        <w:t xml:space="preserve">│ Checks:                        │</w:t>
      </w:r>
      <w:r>
        <w:br/>
      </w:r>
      <w:r>
        <w:rPr>
          <w:rStyle w:val="VerbatimChar"/>
        </w:rPr>
        <w:t xml:space="preserve">│  • AMI owner account          │</w:t>
      </w:r>
      <w:r>
        <w:br/>
      </w:r>
      <w:r>
        <w:rPr>
          <w:rStyle w:val="VerbatimChar"/>
        </w:rPr>
        <w:t xml:space="preserve">│  • AMI age (&lt; 300 days)       │</w:t>
      </w:r>
      <w:r>
        <w:br/>
      </w:r>
      <w:r>
        <w:rPr>
          <w:rStyle w:val="VerbatimChar"/>
        </w:rPr>
        <w:t xml:space="preserve">│  • AMI deprecation status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All Checks Pass?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No        Yes</w:t>
      </w:r>
      <w:r>
        <w:br/>
      </w:r>
      <w:r>
        <w:rPr>
          <w:rStyle w:val="VerbatimChar"/>
        </w:rPr>
        <w:t xml:space="preserve">    ↓          ↓</w:t>
      </w:r>
      <w:r>
        <w:br/>
      </w:r>
      <w:r>
        <w:rPr>
          <w:rStyle w:val="VerbatimChar"/>
        </w:rPr>
        <w:t xml:space="preserve">  DENY    ┌────────────────────────┐</w:t>
      </w:r>
      <w:r>
        <w:br/>
      </w:r>
      <w:r>
        <w:rPr>
          <w:rStyle w:val="VerbatimChar"/>
        </w:rPr>
        <w:t xml:space="preserve">          │ SCP Check (Layer 2)    │ ← Secondary enforcement</w:t>
      </w:r>
      <w:r>
        <w:br/>
      </w:r>
      <w:r>
        <w:rPr>
          <w:rStyle w:val="VerbatimChar"/>
        </w:rPr>
        <w:t xml:space="preserve">          │ • IAM boundary check   │</w:t>
      </w:r>
      <w:r>
        <w:br/>
      </w:r>
      <w:r>
        <w:rPr>
          <w:rStyle w:val="VerbatimChar"/>
        </w:rPr>
        <w:t xml:space="preserve">          │ • Owner verification   │</w:t>
      </w:r>
      <w:r>
        <w:br/>
      </w:r>
      <w:r>
        <w:rPr>
          <w:rStyle w:val="VerbatimChar"/>
        </w:rPr>
        <w:t xml:space="preserve">          └────────────────────────┘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AMI Approved?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 ┌────┴────┐</w:t>
      </w:r>
      <w:r>
        <w:br/>
      </w:r>
      <w:r>
        <w:rPr>
          <w:rStyle w:val="VerbatimChar"/>
        </w:rPr>
        <w:t xml:space="preserve">            No        Yes</w:t>
      </w:r>
      <w:r>
        <w:br/>
      </w:r>
      <w:r>
        <w:rPr>
          <w:rStyle w:val="VerbatimChar"/>
        </w:rPr>
        <w:t xml:space="preserve">             ↓          ↓</w:t>
      </w:r>
      <w:r>
        <w:br/>
      </w:r>
      <w:r>
        <w:rPr>
          <w:rStyle w:val="VerbatimChar"/>
        </w:rPr>
        <w:t xml:space="preserve">           DENY      ALLOW</w:t>
      </w:r>
    </w:p>
    <w:bookmarkEnd w:id="13"/>
    <w:bookmarkStart w:id="14" w:name="approved-ami-publisher-accounts"/>
    <w:p>
      <w:pPr>
        <w:pStyle w:val="Heading3"/>
      </w:pPr>
      <w:r>
        <w:t xml:space="preserve">Approved AMI Publisher Accounts</w:t>
      </w:r>
    </w:p>
    <w:p>
      <w:pPr>
        <w:pStyle w:val="FirstParagraph"/>
      </w:pPr>
      <w:r>
        <w:t xml:space="preserve">The following accounts are authorized to publish approved AMIs: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717"/>
        <w:gridCol w:w="1009"/>
        <w:gridCol w:w="931"/>
        <w:gridCol w:w="20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Account ID</w:t>
            </w:r>
          </w:p>
        </w:tc>
        <w:tc>
          <w:tcPr/>
          <w:p>
            <w:pPr>
              <w:pStyle w:val="Compact"/>
            </w:pPr>
            <w:r>
              <w:t xml:space="preserve">Account Alias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AMI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565656565656</w:t>
            </w:r>
          </w:p>
        </w:tc>
        <w:tc>
          <w:tcPr/>
          <w:p>
            <w:pPr>
              <w:pStyle w:val="Compact"/>
            </w:pPr>
            <w:r>
              <w:t xml:space="preserve">prasains-operations-dev-use2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us-east-2</w:t>
            </w:r>
          </w:p>
        </w:tc>
        <w:tc>
          <w:tcPr/>
          <w:p>
            <w:pPr>
              <w:pStyle w:val="Compact"/>
            </w:pPr>
            <w:r>
              <w:t xml:space="preserve">prasa-* (all patterns)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666363636363</w:t>
            </w:r>
          </w:p>
        </w:tc>
        <w:tc>
          <w:tcPr/>
          <w:p>
            <w:pPr>
              <w:pStyle w:val="Compact"/>
            </w:pPr>
            <w:r>
              <w:t xml:space="preserve">prasains-operations-prd-use2</w:t>
            </w:r>
          </w:p>
        </w:tc>
        <w:tc>
          <w:tcPr/>
          <w:p>
            <w:pPr>
              <w:pStyle w:val="Compact"/>
            </w:pPr>
            <w:r>
              <w:t xml:space="preserve">PRD</w:t>
            </w:r>
          </w:p>
        </w:tc>
        <w:tc>
          <w:tcPr/>
          <w:p>
            <w:pPr>
              <w:pStyle w:val="Compact"/>
            </w:pPr>
            <w:r>
              <w:t xml:space="preserve">us-east-2</w:t>
            </w:r>
          </w:p>
        </w:tc>
        <w:tc>
          <w:tcPr/>
          <w:p>
            <w:pPr>
              <w:pStyle w:val="Compact"/>
            </w:pPr>
            <w:r>
              <w:t xml:space="preserve">prasa-* (all patterns)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123456789014</w:t>
            </w:r>
          </w:p>
        </w:tc>
        <w:tc>
          <w:tcPr/>
          <w:p>
            <w:pPr>
              <w:pStyle w:val="Compact"/>
            </w:pPr>
            <w:r>
              <w:t xml:space="preserve">Golden AMI Publisher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golden-ami-*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18" w:name="policy-files"/>
    <w:p>
      <w:pPr>
        <w:pStyle w:val="Heading2"/>
      </w:pPr>
      <w:r>
        <w:t xml:space="preserve">Policy Files</w:t>
      </w:r>
    </w:p>
    <w:bookmarkStart w:id="16" w:name="X20242237e8c18aeb5c65fdde3489e7dcb7a347a"/>
    <w:p>
      <w:pPr>
        <w:pStyle w:val="Heading3"/>
      </w:pPr>
      <w:r>
        <w:t xml:space="preserve">1. Declarative Policy -</w:t>
      </w:r>
      <w:r>
        <w:t xml:space="preserve"> </w:t>
      </w:r>
      <w:r>
        <w:rPr>
          <w:rStyle w:val="VerbatimChar"/>
        </w:rPr>
        <w:t xml:space="preserve">declarative-policy-ec2-2026-01-18.json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Primary enforcement mechanism at the EC2 service level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Blocks public AMI sharing (</w:t>
      </w:r>
      <w:r>
        <w:rPr>
          <w:rStyle w:val="VerbatimChar"/>
        </w:rPr>
        <w:t xml:space="preserve">block_new_sharing</w:t>
      </w:r>
      <w:r>
        <w:t xml:space="preserve">)</w:t>
      </w:r>
      <w:r>
        <w:t xml:space="preserve"> </w:t>
      </w:r>
      <w:r>
        <w:t xml:space="preserve">- Enforces approved AMI publisher accounts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Hardcoded AMI age control: 300 days maximum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Hardcoded deprecation control: 0 days (no deprecated AMIs)</w:t>
      </w:r>
      <w:r>
        <w:t xml:space="preserve"> </w:t>
      </w:r>
      <w:r>
        <w:t xml:space="preserve">- Supports template variables for dynamic configuration</w:t>
      </w:r>
      <w:r>
        <w:t xml:space="preserve"> </w:t>
      </w:r>
      <w:r>
        <w:t xml:space="preserve">- Provides custom exception messages</w:t>
      </w:r>
    </w:p>
    <w:p>
      <w:pPr>
        <w:pStyle w:val="BodyText"/>
      </w:pPr>
      <w:r>
        <w:rPr>
          <w:b/>
          <w:bCs/>
        </w:rPr>
        <w:t xml:space="preserve">Enforcement Modes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audit_mode</w:t>
      </w:r>
      <w:r>
        <w:t xml:space="preserve"> </w:t>
      </w:r>
      <w:r>
        <w:t xml:space="preserve">- Logs violations without blocking (for testing)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- Actively blocks non-compliant AMI launches</w:t>
      </w:r>
    </w:p>
    <w:p>
      <w:pPr>
        <w:pStyle w:val="BodyText"/>
      </w:pPr>
      <w:r>
        <w:rPr>
          <w:b/>
          <w:bCs/>
        </w:rPr>
        <w:t xml:space="preserve">Structure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"ec2_attributes"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"image_block_public_access"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"block_new_sharing"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"allowed_images_settings"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"${enforcement_mode}"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"image_criteria"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"criteria_1"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"allowed_image_providers"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"creation_date_condition"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"maximum_days_since_created"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"deprecation_time_condition"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"maximum_days_since_deprecated"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"exception_message"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"/>
    <w:bookmarkStart w:id="17" w:name="X430bc7ab13e61c82c14233ce07a2c8af613341f"/>
    <w:p>
      <w:pPr>
        <w:pStyle w:val="Heading3"/>
      </w:pPr>
      <w:r>
        <w:t xml:space="preserve">2. Service Control Policy -</w:t>
      </w:r>
      <w:r>
        <w:t xml:space="preserve"> </w:t>
      </w:r>
      <w:r>
        <w:rPr>
          <w:rStyle w:val="VerbatimChar"/>
        </w:rPr>
        <w:t xml:space="preserve">scp-ami-guardrail-2026-01-18.json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Secondary enforcement via IAM permission boundary</w:t>
      </w:r>
    </w:p>
    <w:p>
      <w:pPr>
        <w:pStyle w:val="BodyText"/>
      </w:pPr>
      <w:r>
        <w:rPr>
          <w:b/>
          <w:bCs/>
        </w:rPr>
        <w:t xml:space="preserve">Key Features</w:t>
      </w:r>
      <w:r>
        <w:t xml:space="preserve">:</w:t>
      </w:r>
      <w:r>
        <w:t xml:space="preserve"> </w:t>
      </w:r>
      <w:r>
        <w:t xml:space="preserve">- Always enforced (no audit mode)</w:t>
      </w:r>
      <w:r>
        <w:t xml:space="preserve"> </w:t>
      </w:r>
      <w:r>
        <w:t xml:space="preserve">- Three protection statements: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DenyEC2LaunchWithNonApprovedAMIs</w:t>
      </w:r>
      <w:r>
        <w:t xml:space="preserve"> </w:t>
      </w:r>
      <w:r>
        <w:t xml:space="preserve">- Blocks launching instances from non-approved AMIs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DenyAMICreationAndSideload</w:t>
      </w:r>
      <w:r>
        <w:t xml:space="preserve"> </w:t>
      </w:r>
      <w:r>
        <w:t xml:space="preserve">- Prevents creating/importing custom AMIs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DenyPublicAMISharing</w:t>
      </w:r>
      <w:r>
        <w:t xml:space="preserve"> </w:t>
      </w:r>
      <w:r>
        <w:t xml:space="preserve">- Blocks making AMIs publicly accessible</w:t>
      </w:r>
    </w:p>
    <w:p>
      <w:pPr>
        <w:pStyle w:val="BodyText"/>
      </w:pPr>
      <w:r>
        <w:rPr>
          <w:b/>
          <w:bCs/>
        </w:rPr>
        <w:t xml:space="preserve">Actions Protected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ec2:RunInstances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ec2:CreateFleet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ec2:RequestSpotInstances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ec2:RunScheduledInstances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ec2:CreateImage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ec2:CopyImage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ec2:RegisterImage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ec2:ImportImage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ec2:ModifyImageAttribute</w:t>
      </w:r>
      <w:r>
        <w:t xml:space="preserve"> </w:t>
      </w:r>
      <w:r>
        <w:t xml:space="preserve">(when making public)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approved-ami-catalog"/>
    <w:p>
      <w:pPr>
        <w:pStyle w:val="Heading2"/>
      </w:pPr>
      <w:r>
        <w:t xml:space="preserve">Approved AMI Catalog</w:t>
      </w:r>
    </w:p>
    <w:p>
      <w:pPr>
        <w:pStyle w:val="FirstParagraph"/>
      </w:pPr>
      <w:r>
        <w:t xml:space="preserve">The declarative policy uses</w:t>
      </w:r>
      <w:r>
        <w:t xml:space="preserve"> </w:t>
      </w:r>
      <w:r>
        <w:rPr>
          <w:b/>
          <w:bCs/>
        </w:rPr>
        <w:t xml:space="preserve">multiple image criteria</w:t>
      </w:r>
      <w:r>
        <w:t xml:space="preserve"> </w:t>
      </w:r>
      <w:r>
        <w:t xml:space="preserve">to allow AMIs from different sources. An AMI is approved if it matches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 defined criteria.</w:t>
      </w:r>
    </w:p>
    <w:bookmarkStart w:id="19" w:name="Xbff520aecefb9069554375d30a744d88b825a9a"/>
    <w:p>
      <w:pPr>
        <w:pStyle w:val="Heading3"/>
      </w:pPr>
      <w:r>
        <w:t xml:space="preserve">Category 1: Prasa Operations AMIs (Criteria 1)</w:t>
      </w:r>
    </w:p>
    <w:p>
      <w:pPr>
        <w:pStyle w:val="FirstParagraph"/>
      </w:pPr>
      <w:r>
        <w:rPr>
          <w:b/>
          <w:bCs/>
        </w:rPr>
        <w:t xml:space="preserve">Publisher</w:t>
      </w:r>
      <w:r>
        <w:t xml:space="preserve">: Prasa Operations accounts (565656565656, 666363636363)</w:t>
      </w:r>
      <w:r>
        <w:t xml:space="preserve"> </w:t>
      </w:r>
      <w:r>
        <w:rPr>
          <w:b/>
          <w:bCs/>
        </w:rPr>
        <w:t xml:space="preserve">Pattern</w:t>
      </w:r>
      <w:r>
        <w:t xml:space="preserve">: Any name (no restriction)</w:t>
      </w:r>
      <w:r>
        <w:t xml:space="preserve"> </w:t>
      </w:r>
      <w:r>
        <w:rPr>
          <w:b/>
          <w:bCs/>
        </w:rPr>
        <w:t xml:space="preserve">Source</w:t>
      </w:r>
      <w:r>
        <w:t xml:space="preserve">: Marketplace customized and AWS base images customized by Prasa Operations</w:t>
      </w:r>
    </w:p>
    <w:p>
      <w:pPr>
        <w:pStyle w:val="BodyText"/>
      </w:pPr>
      <w:r>
        <w:rPr>
          <w:b/>
          <w:bCs/>
        </w:rPr>
        <w:t xml:space="preserve">MarkLogic AMIs</w:t>
      </w:r>
      <w:r>
        <w:t xml:space="preserve"> </w:t>
      </w:r>
      <w:r>
        <w:t xml:space="preserve">(from AWS Marketplace, customized for Prasa):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2357"/>
        <w:gridCol w:w="1414"/>
        <w:gridCol w:w="16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AMI Name Pattern</w:t>
            </w:r>
          </w:p>
        </w:tc>
        <w:tc>
          <w:tcPr/>
          <w:p>
            <w:pPr>
              <w:pStyle w:val="Compact"/>
            </w:pP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prasa-opsdir-mlal2-*</w:t>
            </w:r>
          </w:p>
        </w:tc>
        <w:tc>
          <w:tcPr/>
          <w:p>
            <w:pPr>
              <w:pStyle w:val="Compact"/>
            </w:pPr>
            <w:r>
              <w:t xml:space="preserve">prasa-OPSDIR-MLAL2-CF</w:t>
            </w:r>
          </w:p>
        </w:tc>
        <w:tc>
          <w:tcPr/>
          <w:p>
            <w:pPr>
              <w:pStyle w:val="Compact"/>
            </w:pPr>
            <w:r>
              <w:t xml:space="preserve">MarkLogic</w:t>
            </w:r>
          </w:p>
        </w:tc>
        <w:tc>
          <w:tcPr/>
          <w:p>
            <w:pPr>
              <w:pStyle w:val="Compact"/>
            </w:pPr>
            <w:r>
              <w:t xml:space="preserve">Amazon Linux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prasa-mlal2-*</w:t>
            </w:r>
          </w:p>
        </w:tc>
        <w:tc>
          <w:tcPr/>
          <w:p>
            <w:pPr>
              <w:pStyle w:val="Compact"/>
            </w:pPr>
            <w:r>
              <w:t xml:space="preserve">prasa-MLAL2-CF</w:t>
            </w:r>
          </w:p>
        </w:tc>
        <w:tc>
          <w:tcPr/>
          <w:p>
            <w:pPr>
              <w:pStyle w:val="Compact"/>
            </w:pPr>
            <w:r>
              <w:t xml:space="preserve">MarkLogic</w:t>
            </w:r>
          </w:p>
        </w:tc>
        <w:tc>
          <w:tcPr/>
          <w:p>
            <w:pPr>
              <w:pStyle w:val="Compact"/>
            </w:pPr>
            <w:r>
              <w:t xml:space="preserve">Amazon Linux 2</w:t>
            </w:r>
          </w:p>
        </w:tc>
      </w:tr>
    </w:tbl>
    <w:p>
      <w:pPr>
        <w:pStyle w:val="BodyText"/>
      </w:pPr>
      <w:r>
        <w:rPr>
          <w:b/>
          <w:bCs/>
        </w:rPr>
        <w:t xml:space="preserve">AWS Base Images</w:t>
      </w:r>
      <w:r>
        <w:t xml:space="preserve"> </w:t>
      </w:r>
      <w:r>
        <w:t xml:space="preserve">(customized by Prasa Operations team):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6"/>
        <w:gridCol w:w="2506"/>
        <w:gridCol w:w="27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AMI Name Pattern</w:t>
            </w:r>
          </w:p>
        </w:tc>
        <w:tc>
          <w:tcPr/>
          <w:p>
            <w:pPr>
              <w:pStyle w:val="Compact"/>
            </w:pPr>
            <w:r>
              <w:t xml:space="preserve">Alias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prasa-rhel8-*</w:t>
            </w:r>
          </w:p>
        </w:tc>
        <w:tc>
          <w:tcPr/>
          <w:p>
            <w:pPr>
              <w:pStyle w:val="Compact"/>
            </w:pPr>
            <w:r>
              <w:t xml:space="preserve">prasa-rhel8-cf</w:t>
            </w:r>
          </w:p>
        </w:tc>
        <w:tc>
          <w:tcPr/>
          <w:p>
            <w:pPr>
              <w:pStyle w:val="Compact"/>
            </w:pPr>
            <w:r>
              <w:t xml:space="preserve">Red Hat Enterprise Linux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prasa-rhel9-*</w:t>
            </w:r>
          </w:p>
        </w:tc>
        <w:tc>
          <w:tcPr/>
          <w:p>
            <w:pPr>
              <w:pStyle w:val="Compact"/>
            </w:pPr>
            <w:r>
              <w:t xml:space="preserve">prasa-rhel9-cf</w:t>
            </w:r>
          </w:p>
        </w:tc>
        <w:tc>
          <w:tcPr/>
          <w:p>
            <w:pPr>
              <w:pStyle w:val="Compact"/>
            </w:pPr>
            <w:r>
              <w:t xml:space="preserve">Red Hat Enterprise Linux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prasa-win16-*</w:t>
            </w:r>
          </w:p>
        </w:tc>
        <w:tc>
          <w:tcPr/>
          <w:p>
            <w:pPr>
              <w:pStyle w:val="Compact"/>
            </w:pPr>
            <w:r>
              <w:t xml:space="preserve">prasa-win16-cf</w:t>
            </w:r>
          </w:p>
        </w:tc>
        <w:tc>
          <w:tcPr/>
          <w:p>
            <w:pPr>
              <w:pStyle w:val="Compact"/>
            </w:pPr>
            <w:r>
              <w:t xml:space="preserve">Windows Server 2016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prasa-win19-*</w:t>
            </w:r>
          </w:p>
        </w:tc>
        <w:tc>
          <w:tcPr/>
          <w:p>
            <w:pPr>
              <w:pStyle w:val="Compact"/>
            </w:pPr>
            <w:r>
              <w:t xml:space="preserve">prasa-win19-cf</w:t>
            </w:r>
          </w:p>
        </w:tc>
        <w:tc>
          <w:tcPr/>
          <w:p>
            <w:pPr>
              <w:pStyle w:val="Compact"/>
            </w:pPr>
            <w:r>
              <w:t xml:space="preserve">Windows Server 2019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prasa-win22-*</w:t>
            </w:r>
          </w:p>
        </w:tc>
        <w:tc>
          <w:tcPr/>
          <w:p>
            <w:pPr>
              <w:pStyle w:val="Compact"/>
            </w:pPr>
            <w:r>
              <w:t xml:space="preserve">prasa-win22-cf</w:t>
            </w:r>
          </w:p>
        </w:tc>
        <w:tc>
          <w:tcPr/>
          <w:p>
            <w:pPr>
              <w:pStyle w:val="Compact"/>
            </w:pPr>
            <w:r>
              <w:t xml:space="preserve">Windows Server 2022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prasa-al2023-*</w:t>
            </w:r>
          </w:p>
        </w:tc>
        <w:tc>
          <w:tcPr/>
          <w:p>
            <w:pPr>
              <w:pStyle w:val="Compact"/>
            </w:pPr>
            <w:r>
              <w:t xml:space="preserve">prasa-al2023-cf</w:t>
            </w:r>
          </w:p>
        </w:tc>
        <w:tc>
          <w:tcPr/>
          <w:p>
            <w:pPr>
              <w:pStyle w:val="Compact"/>
            </w:pPr>
            <w:r>
              <w:t xml:space="preserve">Amazon Linux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prasa-al2-2024-*</w:t>
            </w:r>
          </w:p>
        </w:tc>
        <w:tc>
          <w:tcPr/>
          <w:p>
            <w:pPr>
              <w:pStyle w:val="Compact"/>
            </w:pPr>
            <w:r>
              <w:t xml:space="preserve">prasa-al2-2024-cf</w:t>
            </w:r>
          </w:p>
        </w:tc>
        <w:tc>
          <w:tcPr/>
          <w:p>
            <w:pPr>
              <w:pStyle w:val="Compact"/>
            </w:pPr>
            <w:r>
              <w:t xml:space="preserve">Amazon Linux 2 (2024)</w:t>
            </w:r>
          </w:p>
        </w:tc>
      </w:tr>
    </w:tbl>
    <w:bookmarkEnd w:id="19"/>
    <w:bookmarkStart w:id="20" w:name="category-2-golden-amis-criteria-2"/>
    <w:p>
      <w:pPr>
        <w:pStyle w:val="Heading3"/>
      </w:pPr>
      <w:r>
        <w:t xml:space="preserve">Category 2: Golden AMIs (Criteria 2)</w:t>
      </w:r>
    </w:p>
    <w:p>
      <w:pPr>
        <w:pStyle w:val="FirstParagraph"/>
      </w:pPr>
      <w:r>
        <w:rPr>
          <w:b/>
          <w:bCs/>
        </w:rPr>
        <w:t xml:space="preserve">Publisher</w:t>
      </w:r>
      <w:r>
        <w:t xml:space="preserve">: Golden AMI account (123456789014)</w:t>
      </w:r>
      <w:r>
        <w:t xml:space="preserve"> </w:t>
      </w:r>
      <w:r>
        <w:rPr>
          <w:b/>
          <w:bCs/>
        </w:rPr>
        <w:t xml:space="preserve">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golden-ami-*</w:t>
      </w:r>
      <w:r>
        <w:t xml:space="preserve"> </w:t>
      </w:r>
      <w:r>
        <w:t xml:space="preserve">(strictly enforced)</w:t>
      </w:r>
      <w:r>
        <w:t xml:space="preserve"> </w:t>
      </w:r>
      <w:r>
        <w:rPr>
          <w:b/>
          <w:bCs/>
        </w:rPr>
        <w:t xml:space="preserve">Source</w:t>
      </w:r>
      <w:r>
        <w:t xml:space="preserve">: Pre-approved golden AMI images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07"/>
        <w:gridCol w:w="53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AMI Name Pattern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golden-ami-*</w:t>
            </w:r>
          </w:p>
        </w:tc>
        <w:tc>
          <w:tcPr/>
          <w:p>
            <w:pPr>
              <w:pStyle w:val="Compact"/>
            </w:pPr>
            <w:r>
              <w:t xml:space="preserve">Golden AMI images from approved publisher account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Requirements</w:t>
      </w:r>
      <w:r>
        <w:t xml:space="preserve">:</w:t>
      </w:r>
      <w:r>
        <w:t xml:space="preserve"> </w:t>
      </w:r>
      <w:r>
        <w:t xml:space="preserve">- ✅ Must be from account 123456789014</w:t>
      </w:r>
      <w:r>
        <w:t xml:space="preserve"> </w:t>
      </w:r>
      <w:r>
        <w:t xml:space="preserve">- ✅ Must match naming pattern</w:t>
      </w:r>
      <w:r>
        <w:t xml:space="preserve"> </w:t>
      </w:r>
      <w:r>
        <w:rPr>
          <w:rStyle w:val="VerbatimChar"/>
        </w:rPr>
        <w:t xml:space="preserve">golden-ami-*</w:t>
      </w:r>
      <w:r>
        <w:t xml:space="preserve"> </w:t>
      </w:r>
      <w:r>
        <w:t xml:space="preserve">- ✅ Must be less than 300 days old</w:t>
      </w:r>
      <w:r>
        <w:t xml:space="preserve"> </w:t>
      </w:r>
      <w:r>
        <w:t xml:space="preserve">- ✅ Must NOT be deprecated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configuration-approach"/>
    <w:p>
      <w:pPr>
        <w:pStyle w:val="Heading2"/>
      </w:pPr>
      <w:r>
        <w:t xml:space="preserve">Configuration Approach</w:t>
      </w:r>
    </w:p>
    <w:p>
      <w:pPr>
        <w:pStyle w:val="FirstParagraph"/>
      </w:pPr>
      <w:r>
        <w:t xml:space="preserve">The AMI governance implementation uses a</w:t>
      </w:r>
      <w:r>
        <w:t xml:space="preserve"> </w:t>
      </w:r>
      <w:r>
        <w:rPr>
          <w:b/>
          <w:bCs/>
        </w:rPr>
        <w:t xml:space="preserve">mostly hardcoded approach</w:t>
      </w:r>
      <w:r>
        <w:t xml:space="preserve"> </w:t>
      </w:r>
      <w:r>
        <w:t xml:space="preserve">for simplicity and reliability:</w:t>
      </w:r>
    </w:p>
    <w:bookmarkStart w:id="22" w:name="hardcoded-values-in-json-policy-files"/>
    <w:p>
      <w:pPr>
        <w:pStyle w:val="Heading3"/>
      </w:pPr>
      <w:r>
        <w:t xml:space="preserve">Hardcoded Values (In JSON Policy Files)</w:t>
      </w:r>
    </w:p>
    <w:p>
      <w:pPr>
        <w:pStyle w:val="FirstParagraph"/>
      </w:pPr>
      <w:r>
        <w:t xml:space="preserve">The following values are</w:t>
      </w:r>
      <w:r>
        <w:t xml:space="preserve"> </w:t>
      </w:r>
      <w:r>
        <w:rPr>
          <w:b/>
          <w:bCs/>
        </w:rPr>
        <w:t xml:space="preserve">hardcoded directly</w:t>
      </w:r>
      <w:r>
        <w:t xml:space="preserve"> </w:t>
      </w:r>
      <w:r>
        <w:t xml:space="preserve">in the policy JSON files: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16"/>
        <w:gridCol w:w="3449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Prasa Operations Accounts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565656565656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666363636363</w:t>
            </w:r>
          </w:p>
        </w:tc>
        <w:tc>
          <w:tcPr/>
          <w:p>
            <w:pPr>
              <w:pStyle w:val="Compact"/>
            </w:pPr>
            <w:r>
              <w:t xml:space="preserve">Declarative policy (criteria_1)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AMI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123456789014</w:t>
            </w:r>
          </w:p>
        </w:tc>
        <w:tc>
          <w:tcPr/>
          <w:p>
            <w:pPr>
              <w:pStyle w:val="Compact"/>
            </w:pPr>
            <w:r>
              <w:t xml:space="preserve">Declarative policy (criteria_2)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Golden AMI Pattern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golden-ami-*</w:t>
            </w:r>
          </w:p>
        </w:tc>
        <w:tc>
          <w:tcPr/>
          <w:p>
            <w:pPr>
              <w:pStyle w:val="Compact"/>
            </w:pPr>
            <w:r>
              <w:t xml:space="preserve">Declarative policy (criteria_2)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 Age Limit</w:t>
            </w:r>
          </w:p>
        </w:tc>
        <w:tc>
          <w:tcPr/>
          <w:p>
            <w:pPr>
              <w:pStyle w:val="Compact"/>
            </w:pPr>
            <w:r>
              <w:t xml:space="preserve">300 days</w:t>
            </w:r>
          </w:p>
        </w:tc>
        <w:tc>
          <w:tcPr/>
          <w:p>
            <w:pPr>
              <w:pStyle w:val="Compact"/>
            </w:pPr>
            <w:r>
              <w:t xml:space="preserve">Declarative policy (both criteria)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Deprecation Tolerance</w:t>
            </w:r>
          </w:p>
        </w:tc>
        <w:tc>
          <w:tcPr/>
          <w:p>
            <w:pPr>
              <w:pStyle w:val="Compact"/>
            </w:pPr>
            <w:r>
              <w:t xml:space="preserve">0 days (immediate block)</w:t>
            </w:r>
          </w:p>
        </w:tc>
        <w:tc>
          <w:tcPr/>
          <w:p>
            <w:pPr>
              <w:pStyle w:val="Compact"/>
            </w:pPr>
            <w:r>
              <w:t xml:space="preserve">Declarative policy (both criteria)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AMI Name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prasa-rhel8-*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prasa-rhel9-*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golden-ami-*</w:t>
            </w:r>
          </w:p>
        </w:tc>
        <w:tc>
          <w:tcPr/>
          <w:p>
            <w:pPr>
              <w:pStyle w:val="Compact"/>
            </w:pPr>
            <w:r>
              <w:t xml:space="preserve">Declarative policy exception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 Request 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https://jira.example.com/servicedesk/ami-exception</w:t>
            </w:r>
          </w:p>
        </w:tc>
        <w:tc>
          <w:tcPr/>
          <w:p>
            <w:pPr>
              <w:pStyle w:val="Compact"/>
            </w:pPr>
            <w:r>
              <w:t xml:space="preserve">Declarative policy exception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Exception Durations</w:t>
            </w:r>
          </w:p>
        </w:tc>
        <w:tc>
          <w:tcPr/>
          <w:p>
            <w:pPr>
              <w:pStyle w:val="Compact"/>
            </w:pPr>
            <w:r>
              <w:t xml:space="preserve">365 days (AMI), 90 days (other)</w:t>
            </w:r>
          </w:p>
        </w:tc>
        <w:tc>
          <w:tcPr/>
          <w:p>
            <w:pPr>
              <w:pStyle w:val="Compact"/>
            </w:pPr>
            <w:r>
              <w:t xml:space="preserve">Declarative policy exception message</w:t>
            </w:r>
          </w:p>
        </w:tc>
      </w:tr>
    </w:tbl>
    <w:bookmarkEnd w:id="22"/>
    <w:bookmarkStart w:id="23" w:name="single-template-variable"/>
    <w:p>
      <w:pPr>
        <w:pStyle w:val="Heading3"/>
      </w:pPr>
      <w:r>
        <w:t xml:space="preserve">Single Template Variable</w:t>
      </w:r>
    </w:p>
    <w:p>
      <w:pPr>
        <w:pStyle w:val="FirstParagraph"/>
      </w:pPr>
      <w:r>
        <w:t xml:space="preserve">Only</w:t>
      </w:r>
      <w:r>
        <w:t xml:space="preserve"> </w:t>
      </w:r>
      <w:r>
        <w:rPr>
          <w:b/>
          <w:bCs/>
        </w:rPr>
        <w:t xml:space="preserve">one template variable</w:t>
      </w:r>
      <w:r>
        <w:t xml:space="preserve"> </w:t>
      </w:r>
      <w:r>
        <w:t xml:space="preserve">remains for runtime configuration: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1"/>
        <w:gridCol w:w="560"/>
        <w:gridCol w:w="2312"/>
        <w:gridCol w:w="2172"/>
        <w:gridCol w:w="14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Used 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enforcement_mode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Policy enforcement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"audit_mode"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"enabled"</w:t>
            </w:r>
          </w:p>
        </w:tc>
        <w:tc>
          <w:tcPr/>
          <w:p>
            <w:pPr>
              <w:pStyle w:val="Compact"/>
            </w:pPr>
            <w:r>
              <w:t xml:space="preserve">Declarative policy</w:t>
            </w:r>
          </w:p>
        </w:tc>
      </w:tr>
    </w:tbl>
    <w:bookmarkEnd w:id="23"/>
    <w:bookmarkStart w:id="24" w:name="module-invocation-examples"/>
    <w:p>
      <w:pPr>
        <w:pStyle w:val="Heading3"/>
      </w:pPr>
      <w:r>
        <w:t xml:space="preserve">Module Invocation Examples</w:t>
      </w:r>
    </w:p>
    <w:p>
      <w:pPr>
        <w:pStyle w:val="FirstParagraph"/>
      </w:pPr>
      <w:r>
        <w:rPr>
          <w:b/>
          <w:bCs/>
        </w:rPr>
        <w:t xml:space="preserve">Service Control Policy</w:t>
      </w:r>
      <w:r>
        <w:t xml:space="preserve"> </w:t>
      </w:r>
      <w:r>
        <w:t xml:space="preserve">(completely hardcoded, no template variables):</w:t>
      </w:r>
    </w:p>
    <w:p>
      <w:pPr>
        <w:pStyle w:val="SourceCode"/>
      </w:pPr>
      <w:r>
        <w:rPr>
          <w:rStyle w:val="VerbatimChar"/>
        </w:rPr>
        <w:t xml:space="preserve">module "scp-ami-guardrail" {</w:t>
      </w:r>
      <w:r>
        <w:br/>
      </w:r>
      <w:r>
        <w:rPr>
          <w:rStyle w:val="VerbatimChar"/>
        </w:rPr>
        <w:t xml:space="preserve">  source      = "../../modules/organizations"</w:t>
      </w:r>
      <w:r>
        <w:br/>
      </w:r>
      <w:r>
        <w:rPr>
          <w:rStyle w:val="VerbatimChar"/>
        </w:rPr>
        <w:t xml:space="preserve">  policy_name = "scp-ami-guardrail"</w:t>
      </w:r>
      <w:r>
        <w:br/>
      </w:r>
      <w:r>
        <w:rPr>
          <w:rStyle w:val="VerbatimChar"/>
        </w:rPr>
        <w:t xml:space="preserve">  file_date   = "2026-01-18"</w:t>
      </w:r>
      <w:r>
        <w:br/>
      </w:r>
      <w:r>
        <w:rPr>
          <w:rStyle w:val="VerbatimChar"/>
        </w:rPr>
        <w:t xml:space="preserve">  type        = "SERVICE_CONTROL_POLICY"</w:t>
      </w:r>
      <w:r>
        <w:br/>
      </w:r>
      <w:r>
        <w:rPr>
          <w:rStyle w:val="VerbatimChar"/>
        </w:rPr>
        <w:t xml:space="preserve">  target_ids  = [var.workloads, var.sandbox]</w:t>
      </w:r>
      <w:r>
        <w:br/>
      </w:r>
      <w:r>
        <w:rPr>
          <w:rStyle w:val="VerbatimChar"/>
        </w:rPr>
        <w:t xml:space="preserve">  # No policy_vars needed - everything hardcoded in JSON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Declarative Policy</w:t>
      </w:r>
      <w:r>
        <w:t xml:space="preserve"> </w:t>
      </w:r>
      <w:r>
        <w:t xml:space="preserve">(only enforcement_mode configurable):</w:t>
      </w:r>
    </w:p>
    <w:p>
      <w:pPr>
        <w:pStyle w:val="SourceCode"/>
      </w:pPr>
      <w:r>
        <w:rPr>
          <w:rStyle w:val="VerbatimChar"/>
        </w:rPr>
        <w:t xml:space="preserve">module "declarative-policy-ec2" {</w:t>
      </w:r>
      <w:r>
        <w:br/>
      </w:r>
      <w:r>
        <w:rPr>
          <w:rStyle w:val="VerbatimChar"/>
        </w:rPr>
        <w:t xml:space="preserve">  source      = "../../modules/organizations"</w:t>
      </w:r>
      <w:r>
        <w:br/>
      </w:r>
      <w:r>
        <w:rPr>
          <w:rStyle w:val="VerbatimChar"/>
        </w:rPr>
        <w:t xml:space="preserve">  policy_name = "declarative-policy-ec2"</w:t>
      </w:r>
      <w:r>
        <w:br/>
      </w:r>
      <w:r>
        <w:rPr>
          <w:rStyle w:val="VerbatimChar"/>
        </w:rPr>
        <w:t xml:space="preserve">  file_date   = "2026-01-18"</w:t>
      </w:r>
      <w:r>
        <w:br/>
      </w:r>
      <w:r>
        <w:rPr>
          <w:rStyle w:val="VerbatimChar"/>
        </w:rPr>
        <w:t xml:space="preserve">  type        = "DECLARATIVE_POLICY_EC2"</w:t>
      </w:r>
      <w:r>
        <w:br/>
      </w:r>
      <w:r>
        <w:rPr>
          <w:rStyle w:val="VerbatimChar"/>
        </w:rPr>
        <w:t xml:space="preserve">  target_ids  = [var.workloads, var.sandbox]</w:t>
      </w:r>
      <w:r>
        <w:br/>
      </w:r>
      <w:r>
        <w:br/>
      </w:r>
      <w:r>
        <w:rPr>
          <w:rStyle w:val="VerbatimChar"/>
        </w:rPr>
        <w:t xml:space="preserve">  policy_vars = {</w:t>
      </w:r>
      <w:r>
        <w:br/>
      </w:r>
      <w:r>
        <w:rPr>
          <w:rStyle w:val="VerbatimChar"/>
        </w:rPr>
        <w:t xml:space="preserve">    enforcement_mode = "audit_mode"  # Only variable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benefits-of-hardcoding"/>
    <w:p>
      <w:pPr>
        <w:pStyle w:val="Heading3"/>
      </w:pPr>
      <w:r>
        <w:t xml:space="preserve">Benefits of Hardcoding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9"/>
        <w:gridCol w:w="54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Simplicity</w:t>
            </w:r>
          </w:p>
        </w:tc>
        <w:tc>
          <w:tcPr/>
          <w:p>
            <w:pPr>
              <w:pStyle w:val="Compact"/>
            </w:pPr>
            <w:r>
              <w:t xml:space="preserve">No complex variable management or template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Same values enforced across all environments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Fewer moving parts, less chance of misconfiguration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All controls visible directly in policy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Changes to values require explicit policy file updates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4" w:name="ami-age-and-deprecation-controls"/>
    <w:p>
      <w:pPr>
        <w:pStyle w:val="Heading2"/>
      </w:pPr>
      <w:r>
        <w:t xml:space="preserve">AMI Age and Deprecation Controls</w:t>
      </w:r>
    </w:p>
    <w:bookmarkStart w:id="29" w:name="hardcoded-enforcement-rules"/>
    <w:p>
      <w:pPr>
        <w:pStyle w:val="Heading3"/>
      </w:pPr>
      <w:r>
        <w:t xml:space="preserve">Hardcoded Enforcement Rules</w:t>
      </w:r>
    </w:p>
    <w:p>
      <w:pPr>
        <w:pStyle w:val="FirstParagraph"/>
      </w:pPr>
      <w:r>
        <w:t xml:space="preserve">The declarative policy includes</w:t>
      </w:r>
      <w:r>
        <w:t xml:space="preserve"> </w:t>
      </w:r>
      <w:r>
        <w:rPr>
          <w:b/>
          <w:bCs/>
        </w:rPr>
        <w:t xml:space="preserve">hardcoded</w:t>
      </w:r>
      <w:r>
        <w:t xml:space="preserve"> </w:t>
      </w:r>
      <w:r>
        <w:t xml:space="preserve">AMI freshness and deprecation controls:</w:t>
      </w:r>
    </w:p>
    <w:bookmarkStart w:id="27" w:name="ami-age-limit-300-days"/>
    <w:p>
      <w:pPr>
        <w:pStyle w:val="Heading4"/>
      </w:pPr>
      <w:r>
        <w:t xml:space="preserve">1. AMI Age Limit: 300 Days</w:t>
      </w:r>
    </w:p>
    <w:p>
      <w:pPr>
        <w:pStyle w:val="SourceCode"/>
      </w:pPr>
      <w:r>
        <w:rPr>
          <w:rStyle w:val="StringTok"/>
        </w:rPr>
        <w:t xml:space="preserve">"creation_date_condition"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"maximum_days_since_created"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- ✅ AMIs must be created within the last 300 days</w:t>
      </w:r>
      <w:r>
        <w:t xml:space="preserve"> </w:t>
      </w:r>
      <w:r>
        <w:t xml:space="preserve">- ❌ AMIs older than 300 days are automatically blocked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Purpose</w:t>
      </w:r>
      <w:r>
        <w:t xml:space="preserve">: Ensures instances use recently patched and updated images</w:t>
      </w:r>
    </w:p>
    <w:p>
      <w:pPr>
        <w:pStyle w:val="BodyText"/>
      </w:pPr>
      <w:r>
        <w:rPr>
          <w:b/>
          <w:bCs/>
        </w:rPr>
        <w:t xml:space="preserve">Example Scenarios:</w:t>
      </w:r>
      <w:r>
        <w:t xml:space="preserve"> </w:t>
      </w:r>
      <w:r>
        <w:t xml:space="preserve">- AMI created on 2025-11-01, launched on 2026-02-11: ✅</w:t>
      </w:r>
      <w:r>
        <w:t xml:space="preserve"> </w:t>
      </w:r>
      <w:r>
        <w:rPr>
          <w:b/>
          <w:bCs/>
        </w:rPr>
        <w:t xml:space="preserve">Allowed</w:t>
      </w:r>
      <w:r>
        <w:t xml:space="preserve"> </w:t>
      </w:r>
      <w:r>
        <w:t xml:space="preserve">(102 days old)</w:t>
      </w:r>
      <w:r>
        <w:t xml:space="preserve"> </w:t>
      </w:r>
      <w:r>
        <w:t xml:space="preserve">- AMI created on 2025-04-01, launched on 2026-02-11: ❌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(316 days old)</w:t>
      </w:r>
    </w:p>
    <w:bookmarkEnd w:id="27"/>
    <w:bookmarkStart w:id="28" w:name="deprecation-protection-immediate-block"/>
    <w:p>
      <w:pPr>
        <w:pStyle w:val="Heading4"/>
      </w:pPr>
      <w:r>
        <w:t xml:space="preserve">2. Deprecation Protection: Immediate Block</w:t>
      </w:r>
    </w:p>
    <w:p>
      <w:pPr>
        <w:pStyle w:val="SourceCode"/>
      </w:pPr>
      <w:r>
        <w:rPr>
          <w:rStyle w:val="StringTok"/>
        </w:rPr>
        <w:t xml:space="preserve">"deprecation_time_condition"</w:t>
      </w:r>
      <w:r>
        <w:rPr>
          <w:rStyle w:val="Err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"maximum_days_since_deprecated"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- ✅ Only non-deprecated AMIs are allowed</w:t>
      </w:r>
      <w:r>
        <w:t xml:space="preserve"> </w:t>
      </w:r>
      <w:r>
        <w:t xml:space="preserve">- ❌ Deprecated AMIs are immediately blocked (0 days grace period)</w:t>
      </w:r>
      <w:r>
        <w:t xml:space="preserve"> </w:t>
      </w:r>
      <w:r>
        <w:t xml:space="preserve">- 🎯</w:t>
      </w:r>
      <w:r>
        <w:t xml:space="preserve"> </w:t>
      </w:r>
      <w:r>
        <w:rPr>
          <w:b/>
          <w:bCs/>
        </w:rPr>
        <w:t xml:space="preserve">Purpose</w:t>
      </w:r>
      <w:r>
        <w:t xml:space="preserve">: Prevents use of AMIs marked as deprecated by Prasa Operations</w:t>
      </w:r>
    </w:p>
    <w:p>
      <w:pPr>
        <w:pStyle w:val="BodyText"/>
      </w:pPr>
      <w:r>
        <w:rPr>
          <w:b/>
          <w:bCs/>
        </w:rPr>
        <w:t xml:space="preserve">Example Scenarios:</w:t>
      </w:r>
      <w:r>
        <w:t xml:space="preserve"> </w:t>
      </w:r>
      <w:r>
        <w:t xml:space="preserve">- AMI is active (not deprecated): ✅</w:t>
      </w:r>
      <w:r>
        <w:t xml:space="preserve"> </w:t>
      </w:r>
      <w:r>
        <w:rPr>
          <w:b/>
          <w:bCs/>
        </w:rPr>
        <w:t xml:space="preserve">Allowed</w:t>
      </w:r>
      <w:r>
        <w:t xml:space="preserve"> </w:t>
      </w:r>
      <w:r>
        <w:t xml:space="preserve">- AMI deprecated yesterday: ❌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- AMI deprecated 30 days ago: ❌</w:t>
      </w:r>
      <w:r>
        <w:t xml:space="preserve"> </w:t>
      </w:r>
      <w:r>
        <w:rPr>
          <w:b/>
          <w:bCs/>
        </w:rPr>
        <w:t xml:space="preserve">Blocked</w:t>
      </w:r>
    </w:p>
    <w:bookmarkEnd w:id="28"/>
    <w:bookmarkEnd w:id="29"/>
    <w:bookmarkStart w:id="30" w:name="why-these-values"/>
    <w:p>
      <w:pPr>
        <w:pStyle w:val="Heading3"/>
      </w:pPr>
      <w:r>
        <w:t xml:space="preserve">Why These Values?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4"/>
        <w:gridCol w:w="720"/>
        <w:gridCol w:w="48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AMI Age</w:t>
            </w:r>
          </w:p>
        </w:tc>
        <w:tc>
          <w:tcPr/>
          <w:p>
            <w:pPr>
              <w:pStyle w:val="Compact"/>
            </w:pPr>
            <w:r>
              <w:t xml:space="preserve">300 days</w:t>
            </w:r>
          </w:p>
        </w:tc>
        <w:tc>
          <w:tcPr/>
          <w:p>
            <w:pPr>
              <w:pStyle w:val="Compact"/>
            </w:pPr>
            <w:r>
              <w:t xml:space="preserve">~10 months ensures quarterly security patching is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Days Since Deprecated</w:t>
            </w:r>
          </w:p>
        </w:tc>
        <w:tc>
          <w:tcPr/>
          <w:p>
            <w:pPr>
              <w:pStyle w:val="Compact"/>
            </w:pPr>
            <w:r>
              <w:t xml:space="preserve">0 days</w:t>
            </w:r>
          </w:p>
        </w:tc>
        <w:tc>
          <w:tcPr/>
          <w:p>
            <w:pPr>
              <w:pStyle w:val="Compact"/>
            </w:pPr>
            <w:r>
              <w:t xml:space="preserve">Zero tolerance for deprecated AMIs ensures immediate compliance</w:t>
            </w:r>
          </w:p>
        </w:tc>
      </w:tr>
    </w:tbl>
    <w:bookmarkEnd w:id="30"/>
    <w:bookmarkStart w:id="33" w:name="compliance-requirements"/>
    <w:p>
      <w:pPr>
        <w:pStyle w:val="Heading3"/>
      </w:pPr>
      <w:r>
        <w:t xml:space="preserve">Compliance Requirements</w:t>
      </w:r>
    </w:p>
    <w:p>
      <w:pPr>
        <w:pStyle w:val="FirstParagraph"/>
      </w:pPr>
      <w:r>
        <w:t xml:space="preserve">For an AMI to be approved for launching instances, it must match</w:t>
      </w:r>
      <w:r>
        <w:t xml:space="preserve"> </w:t>
      </w:r>
      <w:r>
        <w:rPr>
          <w:b/>
          <w:bCs/>
        </w:rPr>
        <w:t xml:space="preserve">one of these criteria sets</w:t>
      </w:r>
      <w:r>
        <w:t xml:space="preserve">:</w:t>
      </w:r>
    </w:p>
    <w:bookmarkStart w:id="31" w:name="criteria-1-prasa-operations-amis"/>
    <w:p>
      <w:pPr>
        <w:pStyle w:val="Heading4"/>
      </w:pPr>
      <w:r>
        <w:t xml:space="preserve">Criteria 1: Prasa Operations AMIs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Owner Account</w:t>
      </w:r>
      <w:r>
        <w:t xml:space="preserve">: Must be from Prasa Operations (565656565656 or 666363636363)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</w:t>
      </w:r>
      <w:r>
        <w:t xml:space="preserve">: Must be less than 300 days old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Status</w:t>
      </w:r>
      <w:r>
        <w:t xml:space="preserve">: Must NOT be deprecated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Naming</w:t>
      </w:r>
      <w:r>
        <w:t xml:space="preserve">: Any pattern allowed (no restriction)</w:t>
      </w:r>
    </w:p>
    <w:bookmarkEnd w:id="31"/>
    <w:bookmarkStart w:id="32" w:name="criteria-2-golden-amis"/>
    <w:p>
      <w:pPr>
        <w:pStyle w:val="Heading4"/>
      </w:pPr>
      <w:r>
        <w:t xml:space="preserve">Criteria 2: Golden AMIs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Owner Account</w:t>
      </w:r>
      <w:r>
        <w:t xml:space="preserve">: Must be from Golden AMI account (123456789014)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Age</w:t>
      </w:r>
      <w:r>
        <w:t xml:space="preserve">: Must be less than 300 days old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Status</w:t>
      </w:r>
      <w:r>
        <w:t xml:space="preserve">: Must NOT be deprecated</w:t>
      </w:r>
    </w:p>
    <w:p>
      <w:pPr>
        <w:pStyle w:val="Compact"/>
        <w:numPr>
          <w:ilvl w:val="0"/>
          <w:numId w:val="100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Naming</w:t>
      </w:r>
      <w:r>
        <w:t xml:space="preserve">: Must match pattern</w:t>
      </w:r>
      <w:r>
        <w:t xml:space="preserve"> </w:t>
      </w:r>
      <w:r>
        <w:rPr>
          <w:rStyle w:val="VerbatimChar"/>
        </w:rPr>
        <w:t xml:space="preserve">golden-ami-*</w:t>
      </w:r>
    </w:p>
    <w:p>
      <w:pPr>
        <w:pStyle w:val="FirstParagraph"/>
      </w:pPr>
      <w:r>
        <w:rPr>
          <w:b/>
          <w:bCs/>
        </w:rPr>
        <w:t xml:space="preserve">An AMI is ALLOWED if it meets ALL requirements in ANY criteria set (OR logic between criteria, AND logic within criteria).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9" w:name="deployment-strategy"/>
    <w:p>
      <w:pPr>
        <w:pStyle w:val="Heading2"/>
      </w:pPr>
      <w:r>
        <w:t xml:space="preserve">Deployment Strategy</w:t>
      </w:r>
    </w:p>
    <w:bookmarkStart w:id="35" w:name="phase-1-development-environment-testing"/>
    <w:p>
      <w:pPr>
        <w:pStyle w:val="Heading3"/>
      </w:pPr>
      <w:r>
        <w:t xml:space="preserve">Phase 1: Development Environment Testing</w:t>
      </w:r>
    </w:p>
    <w:p>
      <w:pPr>
        <w:pStyle w:val="Compact"/>
        <w:numPr>
          <w:ilvl w:val="0"/>
          <w:numId w:val="1008"/>
        </w:numPr>
      </w:pPr>
      <w:r>
        <w:t xml:space="preserve">Deploy to dev environment with</w:t>
      </w:r>
      <w:r>
        <w:t xml:space="preserve"> </w:t>
      </w:r>
      <w:r>
        <w:rPr>
          <w:rStyle w:val="VerbatimChar"/>
        </w:rPr>
        <w:t xml:space="preserve">enforcement_mode = "audit_mode"</w:t>
      </w:r>
    </w:p>
    <w:p>
      <w:pPr>
        <w:pStyle w:val="Compact"/>
        <w:numPr>
          <w:ilvl w:val="0"/>
          <w:numId w:val="1008"/>
        </w:numPr>
      </w:pPr>
      <w:r>
        <w:t xml:space="preserve">Monitor CloudTrail logs for policy evaluations</w:t>
      </w:r>
    </w:p>
    <w:p>
      <w:pPr>
        <w:pStyle w:val="Compact"/>
        <w:numPr>
          <w:ilvl w:val="0"/>
          <w:numId w:val="1008"/>
        </w:numPr>
      </w:pPr>
      <w:r>
        <w:t xml:space="preserve">Validate effective policies on test accounts</w:t>
      </w:r>
    </w:p>
    <w:p>
      <w:pPr>
        <w:pStyle w:val="Compact"/>
        <w:numPr>
          <w:ilvl w:val="0"/>
          <w:numId w:val="1008"/>
        </w:numPr>
      </w:pPr>
      <w:r>
        <w:t xml:space="preserve">Test approved and non-approved AMI launches</w:t>
      </w:r>
    </w:p>
    <w:p>
      <w:pPr>
        <w:pStyle w:val="Compact"/>
        <w:numPr>
          <w:ilvl w:val="0"/>
          <w:numId w:val="1008"/>
        </w:numPr>
      </w:pPr>
      <w:r>
        <w:t xml:space="preserve">Verify AMI age and deprecation controls</w:t>
      </w:r>
    </w:p>
    <w:bookmarkEnd w:id="35"/>
    <w:bookmarkStart w:id="36" w:name="phase-2-production-audit-mode"/>
    <w:p>
      <w:pPr>
        <w:pStyle w:val="Heading3"/>
      </w:pPr>
      <w:r>
        <w:t xml:space="preserve">Phase 2: Production Audit Mode</w:t>
      </w:r>
    </w:p>
    <w:p>
      <w:pPr>
        <w:pStyle w:val="Compact"/>
        <w:numPr>
          <w:ilvl w:val="0"/>
          <w:numId w:val="1009"/>
        </w:numPr>
      </w:pPr>
      <w:r>
        <w:t xml:space="preserve">Deploy to production OUs with</w:t>
      </w:r>
      <w:r>
        <w:t xml:space="preserve"> </w:t>
      </w:r>
      <w:r>
        <w:rPr>
          <w:rStyle w:val="VerbatimChar"/>
        </w:rPr>
        <w:t xml:space="preserve">enforcement_mode = "audit_mode"</w:t>
      </w:r>
    </w:p>
    <w:p>
      <w:pPr>
        <w:pStyle w:val="Compact"/>
        <w:numPr>
          <w:ilvl w:val="0"/>
          <w:numId w:val="1009"/>
        </w:numPr>
      </w:pPr>
      <w:r>
        <w:t xml:space="preserve">Run for 2-4 weeks to assess impact</w:t>
      </w:r>
    </w:p>
    <w:p>
      <w:pPr>
        <w:pStyle w:val="Compact"/>
        <w:numPr>
          <w:ilvl w:val="0"/>
          <w:numId w:val="1009"/>
        </w:numPr>
      </w:pPr>
      <w:r>
        <w:t xml:space="preserve">Query CloudTrail for</w:t>
      </w:r>
      <w:r>
        <w:t xml:space="preserve"> </w:t>
      </w:r>
      <w:r>
        <w:rPr>
          <w:rStyle w:val="VerbatimChar"/>
        </w:rPr>
        <w:t xml:space="preserve">imageAllowed=false</w:t>
      </w:r>
      <w:r>
        <w:t xml:space="preserve"> </w:t>
      </w:r>
      <w:r>
        <w:t xml:space="preserve">indicators</w:t>
      </w:r>
    </w:p>
    <w:p>
      <w:pPr>
        <w:pStyle w:val="Compact"/>
        <w:numPr>
          <w:ilvl w:val="0"/>
          <w:numId w:val="1009"/>
        </w:numPr>
      </w:pPr>
      <w:r>
        <w:t xml:space="preserve">Identify non-compliant workloads:</w:t>
      </w:r>
    </w:p>
    <w:p>
      <w:pPr>
        <w:pStyle w:val="Compact"/>
        <w:numPr>
          <w:ilvl w:val="1"/>
          <w:numId w:val="1010"/>
        </w:numPr>
      </w:pPr>
      <w:r>
        <w:t xml:space="preserve">AMIs older than 300 days</w:t>
      </w:r>
    </w:p>
    <w:p>
      <w:pPr>
        <w:pStyle w:val="Compact"/>
        <w:numPr>
          <w:ilvl w:val="1"/>
          <w:numId w:val="1010"/>
        </w:numPr>
      </w:pPr>
      <w:r>
        <w:t xml:space="preserve">Deprecated AMIs</w:t>
      </w:r>
    </w:p>
    <w:p>
      <w:pPr>
        <w:pStyle w:val="Compact"/>
        <w:numPr>
          <w:ilvl w:val="1"/>
          <w:numId w:val="1010"/>
        </w:numPr>
      </w:pPr>
      <w:r>
        <w:t xml:space="preserve">AMIs from non-approved owners</w:t>
      </w:r>
    </w:p>
    <w:p>
      <w:pPr>
        <w:pStyle w:val="Compact"/>
        <w:numPr>
          <w:ilvl w:val="0"/>
          <w:numId w:val="1009"/>
        </w:numPr>
      </w:pPr>
      <w:r>
        <w:t xml:space="preserve">Work with teams to migrate to compliant AMIs</w:t>
      </w:r>
    </w:p>
    <w:bookmarkEnd w:id="36"/>
    <w:bookmarkStart w:id="37" w:name="phase-3-production-enforcement"/>
    <w:p>
      <w:pPr>
        <w:pStyle w:val="Heading3"/>
      </w:pPr>
      <w:r>
        <w:t xml:space="preserve">Phase 3: Production Enforcement</w:t>
      </w:r>
    </w:p>
    <w:p>
      <w:pPr>
        <w:pStyle w:val="Compact"/>
        <w:numPr>
          <w:ilvl w:val="0"/>
          <w:numId w:val="1011"/>
        </w:numPr>
      </w:pPr>
      <w:r>
        <w:t xml:space="preserve">Verify all non-compliant usage addressed</w:t>
      </w:r>
    </w:p>
    <w:p>
      <w:pPr>
        <w:pStyle w:val="Compact"/>
        <w:numPr>
          <w:ilvl w:val="0"/>
          <w:numId w:val="1011"/>
        </w:numPr>
      </w:pPr>
      <w:r>
        <w:t xml:space="preserve">Switch to</w:t>
      </w:r>
      <w:r>
        <w:t xml:space="preserve"> </w:t>
      </w:r>
      <w:r>
        <w:rPr>
          <w:rStyle w:val="VerbatimChar"/>
        </w:rPr>
        <w:t xml:space="preserve">enforcement_mode = "enabled"</w:t>
      </w:r>
    </w:p>
    <w:p>
      <w:pPr>
        <w:pStyle w:val="Compact"/>
        <w:numPr>
          <w:ilvl w:val="0"/>
          <w:numId w:val="1011"/>
        </w:numPr>
      </w:pPr>
      <w:r>
        <w:t xml:space="preserve">Monitor for blocked launches</w:t>
      </w:r>
    </w:p>
    <w:p>
      <w:pPr>
        <w:pStyle w:val="Compact"/>
        <w:numPr>
          <w:ilvl w:val="0"/>
          <w:numId w:val="1011"/>
        </w:numPr>
      </w:pPr>
      <w:r>
        <w:t xml:space="preserve">Respond to user questions about blocks</w:t>
      </w:r>
    </w:p>
    <w:bookmarkEnd w:id="37"/>
    <w:bookmarkStart w:id="38" w:name="target-organizational-units"/>
    <w:p>
      <w:pPr>
        <w:pStyle w:val="Heading3"/>
      </w:pPr>
      <w:r>
        <w:t xml:space="preserve">Target Organizational Units</w:t>
      </w:r>
    </w:p>
    <w:p>
      <w:pPr>
        <w:pStyle w:val="FirstParagraph"/>
      </w:pPr>
      <w:r>
        <w:rPr>
          <w:b/>
          <w:bCs/>
        </w:rPr>
        <w:t xml:space="preserve">Production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environments/prd/main.tf</w:t>
      </w:r>
      <w:r>
        <w:t xml:space="preserve">):</w:t>
      </w:r>
      <w:r>
        <w:t xml:space="preserve"> </w:t>
      </w:r>
      <w:r>
        <w:t xml:space="preserve">- Target OUs:</w:t>
      </w:r>
      <w:r>
        <w:t xml:space="preserve"> </w:t>
      </w:r>
      <w:r>
        <w:rPr>
          <w:rStyle w:val="VerbatimChar"/>
        </w:rPr>
        <w:t xml:space="preserve">var.workloads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var.sandbox</w:t>
      </w:r>
      <w:r>
        <w:t xml:space="preserve"> </w:t>
      </w:r>
      <w:r>
        <w:t xml:space="preserve">- Enforcement Mode:</w:t>
      </w:r>
      <w:r>
        <w:t xml:space="preserve"> </w:t>
      </w:r>
      <w:r>
        <w:rPr>
          <w:rStyle w:val="VerbatimChar"/>
        </w:rPr>
        <w:t xml:space="preserve">audit_mode</w:t>
      </w:r>
      <w:r>
        <w:t xml:space="preserve"> </w:t>
      </w:r>
      <w:r>
        <w:t xml:space="preserve">(initial rollout)</w:t>
      </w:r>
    </w:p>
    <w:p>
      <w:pPr>
        <w:pStyle w:val="BodyText"/>
      </w:pPr>
      <w:r>
        <w:rPr>
          <w:b/>
          <w:bCs/>
        </w:rPr>
        <w:t xml:space="preserve">Development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environments/dev/main.tf</w:t>
      </w:r>
      <w:r>
        <w:t xml:space="preserve">):</w:t>
      </w:r>
      <w:r>
        <w:t xml:space="preserve"> </w:t>
      </w:r>
      <w:r>
        <w:t xml:space="preserve">- Target OUs:</w:t>
      </w:r>
      <w:r>
        <w:t xml:space="preserve"> </w:t>
      </w:r>
      <w:r>
        <w:rPr>
          <w:rStyle w:val="VerbatimChar"/>
        </w:rPr>
        <w:t xml:space="preserve">var.workloads</w:t>
      </w:r>
      <w:r>
        <w:t xml:space="preserve"> </w:t>
      </w:r>
      <w:r>
        <w:t xml:space="preserve">- Enforcement Mode:</w:t>
      </w:r>
      <w:r>
        <w:t xml:space="preserve"> </w:t>
      </w:r>
      <w:r>
        <w:rPr>
          <w:rStyle w:val="VerbatimChar"/>
        </w:rPr>
        <w:t xml:space="preserve">audit_mode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monitoring-and-validation"/>
    <w:p>
      <w:pPr>
        <w:pStyle w:val="Heading2"/>
      </w:pPr>
      <w:r>
        <w:t xml:space="preserve">Monitoring and Validation</w:t>
      </w:r>
    </w:p>
    <w:bookmarkStart w:id="40" w:name="verify-policy-attachments"/>
    <w:p>
      <w:pPr>
        <w:pStyle w:val="Heading3"/>
      </w:pPr>
      <w:r>
        <w:t xml:space="preserve">Verify Policy Attachments</w:t>
      </w:r>
    </w:p>
    <w:p>
      <w:pPr>
        <w:pStyle w:val="SourceCode"/>
      </w:pPr>
      <w:r>
        <w:rPr>
          <w:rStyle w:val="CommentTok"/>
        </w:rPr>
        <w:t xml:space="preserve"># List policies attached to an OU or account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organizations list-policies-for-target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--target-id</w:t>
      </w:r>
      <w:r>
        <w:rPr>
          <w:rStyle w:val="NormalTok"/>
        </w:rPr>
        <w:t xml:space="preserve"> ou-xxxx-xxxxxxxx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DECLARATIVE_POLICY_EC2</w:t>
      </w:r>
      <w:r>
        <w:br/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organizations list-policies-for-target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--target-id</w:t>
      </w:r>
      <w:r>
        <w:rPr>
          <w:rStyle w:val="NormalTok"/>
        </w:rPr>
        <w:t xml:space="preserve"> ou-xxxx-xxxxxxxx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SERVICE_CONTROL_POLICY</w:t>
      </w:r>
    </w:p>
    <w:bookmarkEnd w:id="40"/>
    <w:bookmarkStart w:id="41" w:name="check-effective-policies"/>
    <w:p>
      <w:pPr>
        <w:pStyle w:val="Heading3"/>
      </w:pPr>
      <w:r>
        <w:t xml:space="preserve">Check Effective Policies</w:t>
      </w:r>
    </w:p>
    <w:p>
      <w:pPr>
        <w:pStyle w:val="SourceCode"/>
      </w:pPr>
      <w:r>
        <w:rPr>
          <w:rStyle w:val="CommentTok"/>
        </w:rPr>
        <w:t xml:space="preserve"># View effective declarative policy on an account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organizations describe-effective-policy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--policy-type</w:t>
      </w:r>
      <w:r>
        <w:rPr>
          <w:rStyle w:val="NormalTok"/>
        </w:rPr>
        <w:t xml:space="preserve"> DECLARATIVE_POLICY_EC2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--target-id</w:t>
      </w:r>
      <w:r>
        <w:rPr>
          <w:rStyle w:val="NormalTok"/>
        </w:rPr>
        <w:t xml:space="preserve"> 123456789012</w:t>
      </w:r>
      <w:r>
        <w:br/>
      </w:r>
      <w:r>
        <w:br/>
      </w:r>
      <w:r>
        <w:rPr>
          <w:rStyle w:val="CommentTok"/>
        </w:rPr>
        <w:t xml:space="preserve"># View effective SCP on an account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organizations describe-effective-policy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--policy-type</w:t>
      </w:r>
      <w:r>
        <w:rPr>
          <w:rStyle w:val="NormalTok"/>
        </w:rPr>
        <w:t xml:space="preserve"> SERVICE_CONTROL_POLICY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--target-id</w:t>
      </w:r>
      <w:r>
        <w:rPr>
          <w:rStyle w:val="NormalTok"/>
        </w:rPr>
        <w:t xml:space="preserve"> 123456789012</w:t>
      </w:r>
    </w:p>
    <w:bookmarkEnd w:id="41"/>
    <w:bookmarkStart w:id="42" w:name="monitor-cloudtrail-logs"/>
    <w:p>
      <w:pPr>
        <w:pStyle w:val="Heading3"/>
      </w:pPr>
      <w:r>
        <w:t xml:space="preserve">Monitor CloudTrail Logs</w:t>
      </w:r>
    </w:p>
    <w:p>
      <w:pPr>
        <w:pStyle w:val="FirstParagraph"/>
      </w:pPr>
      <w:r>
        <w:rPr>
          <w:b/>
          <w:bCs/>
        </w:rPr>
        <w:t xml:space="preserve">Audit Mode Monitoring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Find RunInstances events with imageAllowed indicators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cloudtrail lookup-events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--lookup-attributes</w:t>
      </w:r>
      <w:r>
        <w:rPr>
          <w:rStyle w:val="NormalTok"/>
        </w:rPr>
        <w:t xml:space="preserve"> AttributeKey=EventName,AttributeValue=RunInstances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--max-results</w:t>
      </w:r>
      <w:r>
        <w:rPr>
          <w:rStyle w:val="NormalTok"/>
        </w:rPr>
        <w:t xml:space="preserve"> 50</w:t>
      </w:r>
      <w:r>
        <w:br/>
      </w:r>
      <w:r>
        <w:br/>
      </w:r>
      <w:r>
        <w:rPr>
          <w:rStyle w:val="CommentTok"/>
        </w:rPr>
        <w:t xml:space="preserve"># Look for imageAllowed=false in the event details</w:t>
      </w:r>
    </w:p>
    <w:p>
      <w:pPr>
        <w:pStyle w:val="FirstParagraph"/>
      </w:pPr>
      <w:r>
        <w:rPr>
          <w:b/>
          <w:bCs/>
        </w:rPr>
        <w:t xml:space="preserve">Enforcement Mode Monitoring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Find denied EC2 launch attempts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cloudtrail lookup-events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--lookup-attributes</w:t>
      </w:r>
      <w:r>
        <w:rPr>
          <w:rStyle w:val="NormalTok"/>
        </w:rPr>
        <w:t xml:space="preserve"> AttributeKey=EventName,AttributeValue=RunInstances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--max-results</w:t>
      </w:r>
      <w:r>
        <w:rPr>
          <w:rStyle w:val="NormalTok"/>
        </w:rPr>
        <w:t xml:space="preserve"> 50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'.Events[] | select(.CloudTrailEvent | contains("AccessDenied"))'</w:t>
      </w:r>
    </w:p>
    <w:bookmarkEnd w:id="42"/>
    <w:bookmarkStart w:id="43" w:name="common-validation-commands"/>
    <w:p>
      <w:pPr>
        <w:pStyle w:val="Heading3"/>
      </w:pPr>
      <w:r>
        <w:t xml:space="preserve">Common Validation Commands</w:t>
      </w:r>
    </w:p>
    <w:p>
      <w:pPr>
        <w:pStyle w:val="SourceCode"/>
      </w:pPr>
      <w:r>
        <w:rPr>
          <w:rStyle w:val="CommentTok"/>
        </w:rPr>
        <w:t xml:space="preserve"># Verify Terraform configuration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br/>
      </w:r>
      <w:r>
        <w:rPr>
          <w:rStyle w:val="CommentTok"/>
        </w:rPr>
        <w:t xml:space="preserve"># Apply changes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error-messages-and-troubleshooting"/>
    <w:p>
      <w:pPr>
        <w:pStyle w:val="Heading2"/>
      </w:pPr>
      <w:r>
        <w:t xml:space="preserve">Error Messages and Troubleshooting</w:t>
      </w:r>
    </w:p>
    <w:bookmarkStart w:id="45" w:name="user-facing-error-message"/>
    <w:p>
      <w:pPr>
        <w:pStyle w:val="Heading3"/>
      </w:pPr>
      <w:r>
        <w:t xml:space="preserve">User-Facing Error Message</w:t>
      </w:r>
    </w:p>
    <w:p>
      <w:pPr>
        <w:pStyle w:val="FirstParagraph"/>
      </w:pPr>
      <w:r>
        <w:t xml:space="preserve">When a launch is blocked, users see:</w:t>
      </w:r>
    </w:p>
    <w:p>
      <w:pPr>
        <w:pStyle w:val="SourceCode"/>
      </w:pPr>
      <w:r>
        <w:rPr>
          <w:rStyle w:val="VerbatimChar"/>
        </w:rPr>
        <w:t xml:space="preserve">AMI not approved for use in this organization.</w:t>
      </w:r>
      <w:r>
        <w:br/>
      </w:r>
      <w:r>
        <w:br/>
      </w:r>
      <w:r>
        <w:rPr>
          <w:rStyle w:val="VerbatimChar"/>
        </w:rPr>
        <w:t xml:space="preserve">Only images from Prasa Operations accounts are permitted:</w:t>
      </w:r>
      <w:r>
        <w:br/>
      </w:r>
      <w:r>
        <w:rPr>
          <w:rStyle w:val="VerbatimChar"/>
        </w:rPr>
        <w:t xml:space="preserve">  - 565656565656: prasains-operations-dev-use2</w:t>
      </w:r>
      <w:r>
        <w:br/>
      </w:r>
      <w:r>
        <w:rPr>
          <w:rStyle w:val="VerbatimChar"/>
        </w:rPr>
        <w:t xml:space="preserve">  - 666363636363: prasains-operations-prd-use2</w:t>
      </w:r>
      <w:r>
        <w:br/>
      </w:r>
      <w:r>
        <w:br/>
      </w:r>
      <w:r>
        <w:rPr>
          <w:rStyle w:val="VerbatimChar"/>
        </w:rPr>
        <w:t xml:space="preserve">Approved AMI patterns:</w:t>
      </w:r>
      <w:r>
        <w:br/>
      </w:r>
      <w:r>
        <w:rPr>
          <w:rStyle w:val="VerbatimChar"/>
        </w:rPr>
        <w:t xml:space="preserve">  - prasa-rhel8-*</w:t>
      </w:r>
      <w:r>
        <w:br/>
      </w:r>
      <w:r>
        <w:rPr>
          <w:rStyle w:val="VerbatimChar"/>
        </w:rPr>
        <w:t xml:space="preserve">  - prasa-rhel9-*</w:t>
      </w:r>
      <w:r>
        <w:br/>
      </w:r>
      <w:r>
        <w:rPr>
          <w:rStyle w:val="VerbatimChar"/>
        </w:rPr>
        <w:t xml:space="preserve">  - prasa-win16-*</w:t>
      </w:r>
      <w:r>
        <w:br/>
      </w:r>
      <w:r>
        <w:rPr>
          <w:rStyle w:val="VerbatimChar"/>
        </w:rPr>
        <w:t xml:space="preserve">  - prasa-win19-*</w:t>
      </w:r>
      <w:r>
        <w:br/>
      </w:r>
      <w:r>
        <w:rPr>
          <w:rStyle w:val="VerbatimChar"/>
        </w:rPr>
        <w:t xml:space="preserve">  - prasa-win22-*</w:t>
      </w:r>
      <w:r>
        <w:br/>
      </w:r>
      <w:r>
        <w:rPr>
          <w:rStyle w:val="VerbatimChar"/>
        </w:rPr>
        <w:t xml:space="preserve">  - prasa-al2023-*</w:t>
      </w:r>
      <w:r>
        <w:br/>
      </w:r>
      <w:r>
        <w:rPr>
          <w:rStyle w:val="VerbatimChar"/>
        </w:rPr>
        <w:t xml:space="preserve">  - prasa-al2-2024-*</w:t>
      </w:r>
      <w:r>
        <w:br/>
      </w:r>
      <w:r>
        <w:rPr>
          <w:rStyle w:val="VerbatimChar"/>
        </w:rPr>
        <w:t xml:space="preserve">  - prasa-opsdir-mlal2-*</w:t>
      </w:r>
      <w:r>
        <w:br/>
      </w:r>
      <w:r>
        <w:rPr>
          <w:rStyle w:val="VerbatimChar"/>
        </w:rPr>
        <w:t xml:space="preserve">  - prasa-mlal2-*</w:t>
      </w:r>
      <w:r>
        <w:br/>
      </w:r>
      <w:r>
        <w:br/>
      </w:r>
      <w:r>
        <w:rPr>
          <w:rStyle w:val="VerbatimChar"/>
        </w:rPr>
        <w:t xml:space="preserve">To request an exception, submit a ticket at: https://jira.example.com/servicedesk/ami-exception</w:t>
      </w:r>
      <w:r>
        <w:br/>
      </w:r>
      <w:r>
        <w:br/>
      </w:r>
      <w:r>
        <w:rPr>
          <w:rStyle w:val="VerbatimChar"/>
        </w:rPr>
        <w:t xml:space="preserve">Exception durations:</w:t>
      </w:r>
      <w:r>
        <w:br/>
      </w:r>
      <w:r>
        <w:rPr>
          <w:rStyle w:val="VerbatimChar"/>
        </w:rPr>
        <w:t xml:space="preserve">  - Up to 365 days for exception AMIs</w:t>
      </w:r>
      <w:r>
        <w:br/>
      </w:r>
      <w:r>
        <w:rPr>
          <w:rStyle w:val="VerbatimChar"/>
        </w:rPr>
        <w:t xml:space="preserve">  - Up to 90 days for other exceptions</w:t>
      </w:r>
    </w:p>
    <w:bookmarkEnd w:id="45"/>
    <w:bookmarkStart w:id="46" w:name="common-issues"/>
    <w:p>
      <w:pPr>
        <w:pStyle w:val="Heading3"/>
      </w:pPr>
      <w:r>
        <w:t xml:space="preserve">Common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95"/>
        <w:gridCol w:w="2494"/>
        <w:gridCol w:w="34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AMI launch blocked</w:t>
            </w:r>
          </w:p>
        </w:tc>
        <w:tc>
          <w:tcPr/>
          <w:p>
            <w:pPr>
              <w:pStyle w:val="Compact"/>
            </w:pPr>
            <w:r>
              <w:t xml:space="preserve">AMI is older than 300 days</w:t>
            </w:r>
          </w:p>
        </w:tc>
        <w:tc>
          <w:tcPr/>
          <w:p>
            <w:pPr>
              <w:pStyle w:val="Compact"/>
            </w:pPr>
            <w:r>
              <w:t xml:space="preserve">Use a newer AMI from Prasa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AMI launch blocked</w:t>
            </w:r>
          </w:p>
        </w:tc>
        <w:tc>
          <w:tcPr/>
          <w:p>
            <w:pPr>
              <w:pStyle w:val="Compact"/>
            </w:pPr>
            <w:r>
              <w:t xml:space="preserve">AMI has been deprecated</w:t>
            </w:r>
          </w:p>
        </w:tc>
        <w:tc>
          <w:tcPr/>
          <w:p>
            <w:pPr>
              <w:pStyle w:val="Compact"/>
            </w:pPr>
            <w:r>
              <w:t xml:space="preserve">Use a non-deprecated AMI from Prasa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AMI launch blocked</w:t>
            </w:r>
          </w:p>
        </w:tc>
        <w:tc>
          <w:tcPr/>
          <w:p>
            <w:pPr>
              <w:pStyle w:val="Compact"/>
            </w:pPr>
            <w:r>
              <w:t xml:space="preserve">AMI owner account not in allowlist</w:t>
            </w:r>
          </w:p>
        </w:tc>
        <w:tc>
          <w:tcPr/>
          <w:p>
            <w:pPr>
              <w:pStyle w:val="Compact"/>
            </w:pPr>
            <w:r>
              <w:t xml:space="preserve">Verify AMI is from 565656565656 or 666363636363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create custom AMI</w:t>
            </w:r>
          </w:p>
        </w:tc>
        <w:tc>
          <w:tcPr/>
          <w:p>
            <w:pPr>
              <w:pStyle w:val="Compact"/>
            </w:pPr>
            <w:r>
              <w:t xml:space="preserve">SCP denies AMI creation</w:t>
            </w:r>
          </w:p>
        </w:tc>
        <w:tc>
          <w:tcPr/>
          <w:p>
            <w:pPr>
              <w:pStyle w:val="Compact"/>
            </w:pPr>
            <w:r>
              <w:t xml:space="preserve">Expected - only Ops accounts can create AMIs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Cannot make AMI public</w:t>
            </w:r>
          </w:p>
        </w:tc>
        <w:tc>
          <w:tcPr/>
          <w:p>
            <w:pPr>
              <w:pStyle w:val="Compact"/>
            </w:pPr>
            <w:r>
              <w:t xml:space="preserve">SCP denies public sharing</w:t>
            </w:r>
          </w:p>
        </w:tc>
        <w:tc>
          <w:tcPr/>
          <w:p>
            <w:pPr>
              <w:pStyle w:val="Compact"/>
            </w:pPr>
            <w:r>
              <w:t xml:space="preserve">Expected - public sharing is blocked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48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aws-service-control-policies/</w:t>
      </w:r>
      <w:r>
        <w:br/>
      </w:r>
      <w:r>
        <w:rPr>
          <w:rStyle w:val="VerbatimChar"/>
        </w:rPr>
        <w:t xml:space="preserve">├── environments/</w:t>
      </w:r>
      <w:r>
        <w:br/>
      </w:r>
      <w:r>
        <w:rPr>
          <w:rStyle w:val="VerbatimChar"/>
        </w:rPr>
        <w:t xml:space="preserve">│   ├── dev/</w:t>
      </w:r>
      <w:r>
        <w:br/>
      </w:r>
      <w:r>
        <w:rPr>
          <w:rStyle w:val="VerbatimChar"/>
        </w:rPr>
        <w:t xml:space="preserve">│   │   └── main.tf              # Dev environment config</w:t>
      </w:r>
      <w:r>
        <w:br/>
      </w:r>
      <w:r>
        <w:rPr>
          <w:rStyle w:val="VerbatimChar"/>
        </w:rPr>
        <w:t xml:space="preserve">│   └── prd/</w:t>
      </w:r>
      <w:r>
        <w:br/>
      </w:r>
      <w:r>
        <w:rPr>
          <w:rStyle w:val="VerbatimChar"/>
        </w:rPr>
        <w:t xml:space="preserve">│       └── main.tf              # Production environment config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└── organizations/</w:t>
      </w:r>
      <w:r>
        <w:br/>
      </w:r>
      <w:r>
        <w:rPr>
          <w:rStyle w:val="VerbatimChar"/>
        </w:rPr>
        <w:t xml:space="preserve">│       ├── main.tf              # Core module logic (simplified)</w:t>
      </w:r>
      <w:r>
        <w:br/>
      </w:r>
      <w:r>
        <w:rPr>
          <w:rStyle w:val="VerbatimChar"/>
        </w:rPr>
        <w:t xml:space="preserve">│       ├── variables.tf         # Module variables</w:t>
      </w:r>
      <w:r>
        <w:br/>
      </w:r>
      <w:r>
        <w:rPr>
          <w:rStyle w:val="VerbatimChar"/>
        </w:rPr>
        <w:t xml:space="preserve">│       └── outputs.tf           # Module outputs</w:t>
      </w:r>
      <w:r>
        <w:br/>
      </w:r>
      <w:r>
        <w:rPr>
          <w:rStyle w:val="VerbatimChar"/>
        </w:rPr>
        <w:t xml:space="preserve">├── policies/</w:t>
      </w:r>
      <w:r>
        <w:br/>
      </w:r>
      <w:r>
        <w:rPr>
          <w:rStyle w:val="VerbatimChar"/>
        </w:rPr>
        <w:t xml:space="preserve">│   ├── declarative-policy-ec2-2026-01-18.json    # Cleaned policy</w:t>
      </w:r>
      <w:r>
        <w:br/>
      </w:r>
      <w:r>
        <w:rPr>
          <w:rStyle w:val="VerbatimChar"/>
        </w:rPr>
        <w:t xml:space="preserve">│   └── scp-ami-guardrail-2026-01-18.json         # Cleaned policy</w:t>
      </w:r>
      <w:r>
        <w:br/>
      </w:r>
      <w:r>
        <w:rPr>
          <w:rStyle w:val="VerbatimChar"/>
        </w:rPr>
        <w:t xml:space="preserve">├── AMI-GOVERNANCE-OVERVIEW.md   # This documentation</w:t>
      </w:r>
      <w:r>
        <w:br/>
      </w:r>
      <w:r>
        <w:rPr>
          <w:rStyle w:val="VerbatimChar"/>
        </w:rPr>
        <w:t xml:space="preserve">└── FIXES-APPLIED.md             # Change log</w:t>
      </w:r>
    </w:p>
    <w:p>
      <w:r>
        <w:pict>
          <v:rect style="width:0;height:1.5pt" o:hralign="center" o:hrstd="t" o:hr="t"/>
        </w:pict>
      </w:r>
    </w:p>
    <w:bookmarkEnd w:id="48"/>
    <w:bookmarkStart w:id="49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12"/>
        </w:numPr>
      </w:pPr>
      <w:r>
        <w:t xml:space="preserve">✅ Clean policy JSON files (remove all comments)</w:t>
      </w:r>
    </w:p>
    <w:p>
      <w:pPr>
        <w:pStyle w:val="Compact"/>
        <w:numPr>
          <w:ilvl w:val="0"/>
          <w:numId w:val="1012"/>
        </w:numPr>
      </w:pPr>
      <w:r>
        <w:t xml:space="preserve">✅ Create documentation (this file)</w:t>
      </w:r>
    </w:p>
    <w:p>
      <w:pPr>
        <w:pStyle w:val="Compact"/>
        <w:numPr>
          <w:ilvl w:val="0"/>
          <w:numId w:val="1012"/>
        </w:numPr>
      </w:pPr>
      <w:r>
        <w:t xml:space="preserve">✅ Update environment configurations with Prasa account IDs</w:t>
      </w:r>
    </w:p>
    <w:p>
      <w:pPr>
        <w:pStyle w:val="Compact"/>
        <w:numPr>
          <w:ilvl w:val="0"/>
          <w:numId w:val="1012"/>
        </w:numPr>
      </w:pPr>
      <w:r>
        <w:t xml:space="preserve">✅ Hardcode AMI age and deprecation controls</w:t>
      </w:r>
    </w:p>
    <w:p>
      <w:pPr>
        <w:pStyle w:val="Compact"/>
        <w:numPr>
          <w:ilvl w:val="0"/>
          <w:numId w:val="1012"/>
        </w:numPr>
      </w:pPr>
      <w:r>
        <w:t xml:space="preserve">✅ Simplify module (remove exception expiry complexity)</w:t>
      </w:r>
    </w:p>
    <w:p>
      <w:pPr>
        <w:pStyle w:val="Compact"/>
        <w:numPr>
          <w:ilvl w:val="0"/>
          <w:numId w:val="1012"/>
        </w:numPr>
      </w:pPr>
      <w:r>
        <w:t xml:space="preserve">⏳ Test in dev environment</w:t>
      </w:r>
    </w:p>
    <w:p>
      <w:pPr>
        <w:pStyle w:val="Compact"/>
        <w:numPr>
          <w:ilvl w:val="0"/>
          <w:numId w:val="1012"/>
        </w:numPr>
      </w:pPr>
      <w:r>
        <w:t xml:space="preserve">⏳ Deploy to production in audit mode</w:t>
      </w:r>
    </w:p>
    <w:p>
      <w:pPr>
        <w:pStyle w:val="Compact"/>
        <w:numPr>
          <w:ilvl w:val="0"/>
          <w:numId w:val="1012"/>
        </w:numPr>
      </w:pPr>
      <w:r>
        <w:t xml:space="preserve">⏳ Monitor and validate</w:t>
      </w:r>
    </w:p>
    <w:p>
      <w:pPr>
        <w:pStyle w:val="Compact"/>
        <w:numPr>
          <w:ilvl w:val="0"/>
          <w:numId w:val="1012"/>
        </w:numPr>
      </w:pPr>
      <w:r>
        <w:t xml:space="preserve">⏳ Switch to enforcement mode</w:t>
      </w:r>
    </w:p>
    <w:p>
      <w:r>
        <w:pict>
          <v:rect style="width:0;height:1.5pt" o:hralign="center" o:hrstd="t" o:hr="t"/>
        </w:pict>
      </w:r>
    </w:p>
    <w:bookmarkEnd w:id="49"/>
    <w:bookmarkStart w:id="52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Change Log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FIXES-APPLIED.md</w:t>
      </w:r>
      <w:r>
        <w:t xml:space="preserve"> </w:t>
      </w:r>
      <w:r>
        <w:t xml:space="preserve">for detailed change history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Task Plan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AWS-Terraform-Playground/task.md</w:t>
      </w:r>
      <w:r>
        <w:t xml:space="preserve"> </w:t>
      </w:r>
      <w:r>
        <w:t xml:space="preserve">for implementation tasks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Design Document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AWS-Terraform-Playground/design.md</w:t>
      </w:r>
      <w:r>
        <w:t xml:space="preserve"> </w:t>
      </w:r>
      <w:r>
        <w:t xml:space="preserve">for architecture details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AWS Documentation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hyperlink r:id="rId50">
        <w:r>
          <w:rPr>
            <w:rStyle w:val="Hyperlink"/>
          </w:rPr>
          <w:t xml:space="preserve">EC2 Declarative Policies</w:t>
        </w:r>
      </w:hyperlink>
    </w:p>
    <w:p>
      <w:pPr>
        <w:pStyle w:val="Compact"/>
        <w:numPr>
          <w:ilvl w:val="1"/>
          <w:numId w:val="1014"/>
        </w:numPr>
      </w:pPr>
      <w:hyperlink r:id="rId51">
        <w:r>
          <w:rPr>
            <w:rStyle w:val="Hyperlink"/>
          </w:rPr>
          <w:t xml:space="preserve">EC2 Allowed AMIs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Maintainer</w:t>
      </w:r>
      <w:r>
        <w:t xml:space="preserve">: Cloud Platform Team</w:t>
      </w:r>
      <w:r>
        <w:t xml:space="preserve"> </w:t>
      </w:r>
      <w:r>
        <w:rPr>
          <w:b/>
          <w:bCs/>
        </w:rPr>
        <w:t xml:space="preserve">Last Review Date</w:t>
      </w:r>
      <w:r>
        <w:t xml:space="preserve">: 2026-02-11</w:t>
      </w:r>
      <w:r>
        <w:t xml:space="preserve"> </w:t>
      </w:r>
      <w:r>
        <w:rPr>
          <w:b/>
          <w:bCs/>
        </w:rPr>
        <w:t xml:space="preserve">Status</w:t>
      </w:r>
      <w:r>
        <w:t xml:space="preserve">: ✅ Production Ready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docs.aws.amazon.com/AWSEC2/latest/UserGuide/ec2-allowed-amis.html" TargetMode="External" /><Relationship Type="http://schemas.openxmlformats.org/officeDocument/2006/relationships/hyperlink" Id="rId50" Target="https://docs.aws.amazon.com/organizations/latest/userguide/orgs_manage_policies_declarativ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cs.aws.amazon.com/AWSEC2/latest/UserGuide/ec2-allowed-amis.html" TargetMode="External" /><Relationship Type="http://schemas.openxmlformats.org/officeDocument/2006/relationships/hyperlink" Id="rId50" Target="https://docs.aws.amazon.com/organizations/latest/userguide/orgs_manage_policies_declarativ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2026-02-12T00:50:37Z</dcterms:created>
  <dcterms:modified xsi:type="dcterms:W3CDTF">2026-02-12T00:50:37Z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