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a4075e8eb2be48a36e1815d3f592706bf8a53b"/>
    <w:p>
      <w:pPr>
        <w:pStyle w:val="Heading1"/>
      </w:pPr>
      <w:r>
        <w:t xml:space="preserve">Sprint 2D.5 — Rule 1 Equivalence Audit (READ BEFORE DELETING ANYTHING)</w:t>
      </w:r>
    </w:p>
    <w:p>
      <w:pPr>
        <w:pStyle w:val="BlockText"/>
      </w:pPr>
      <w:r>
        <w:rPr>
          <w:bCs/>
          <w:b/>
        </w:rPr>
        <w:t xml:space="preserve">Rule 1:</w:t>
      </w:r>
      <w:r>
        <w:t xml:space="preserve"> </w:t>
      </w:r>
      <w:r>
        <w:t xml:space="preserve">Before deleting any inference, verify</w:t>
      </w:r>
      <w:r>
        <w:t xml:space="preserve"> </w:t>
      </w:r>
      <w:r>
        <w:rPr>
          <w:rStyle w:val="VerbatimChar"/>
        </w:rPr>
        <w:t xml:space="preserve">Everything inferred today == Already exists in the Execution Graph</w:t>
      </w:r>
      <w:r>
        <w:t xml:space="preserve">.</w:t>
      </w:r>
      <w:r>
        <w:t xml:space="preserve"> </w:t>
      </w:r>
      <w:r>
        <w:rPr>
          <w:bCs/>
          <w:b/>
        </w:rPr>
        <w:t xml:space="preserve">If not, do NOT delete.</w:t>
      </w:r>
    </w:p>
    <w:bookmarkStart w:id="20" w:name="X4ed03f7b0a3d9b920e41ca0e54e3bef5eecf566"/>
    <w:p>
      <w:pPr>
        <w:pStyle w:val="Heading2"/>
      </w:pPr>
      <w:r>
        <w:t xml:space="preserve">Verdict: ❌ EQUIVALENCE DOES NOT HOLD — deletion is BLOCKED</w:t>
      </w:r>
    </w:p>
    <w:p>
      <w:pPr>
        <w:pStyle w:val="FirstParagraph"/>
      </w:pPr>
      <w:r>
        <w:t xml:space="preserve">The Execution Graph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yet contain everything Script Gen infers today.</w:t>
      </w:r>
      <w:r>
        <w:t xml:space="preserve"> </w:t>
      </w:r>
      <w:r>
        <w:t xml:space="preserve">The legacy inference is</w:t>
      </w:r>
      <w:r>
        <w:t xml:space="preserve"> </w:t>
      </w:r>
      <w:r>
        <w:rPr>
          <w:bCs/>
          <w:b/>
        </w:rPr>
        <w:t xml:space="preserve">not dead code — it is the active fallback</w:t>
      </w:r>
      <w:r>
        <w:t xml:space="preserve"> </w:t>
      </w:r>
      <w:r>
        <w:t xml:space="preserve">for every</w:t>
      </w:r>
      <w:r>
        <w:t xml:space="preserve"> </w:t>
      </w:r>
      <w:r>
        <w:t xml:space="preserve">scenario the graph does not (yet) own. Deleting it now would break passing tests</w:t>
      </w:r>
      <w:r>
        <w:t xml:space="preserve"> </w:t>
      </w:r>
      <w:r>
        <w:t xml:space="preserve">and drop product coverage. This is exactly the</w:t>
      </w:r>
      <w:r>
        <w:t xml:space="preserve"> </w:t>
      </w:r>
      <w:r>
        <w:t xml:space="preserve">“</w:t>
      </w:r>
      <w:r>
        <w:t xml:space="preserve">delete code first</w:t>
      </w:r>
      <w:r>
        <w:t xml:space="preserve">”</w:t>
      </w:r>
      <w:r>
        <w:t xml:space="preserve"> </w:t>
      </w:r>
      <w:r>
        <w:t xml:space="preserve">mistake 2D.5</w:t>
      </w:r>
      <w:r>
        <w:t xml:space="preserve"> </w:t>
      </w:r>
      <w:r>
        <w:t xml:space="preserve">is meant to avoid.</w:t>
      </w:r>
    </w:p>
    <w:p>
      <w:r>
        <w:pict>
          <v:rect style="width:0;height:1.5pt" o:hralign="center" o:hrstd="t" o:hr="t"/>
        </w:pict>
      </w:r>
    </w:p>
    <w:bookmarkEnd w:id="20"/>
    <w:bookmarkStart w:id="21" w:name="Xb3d815f1c8fad67848318bd3e15d661b086b863"/>
    <w:p>
      <w:pPr>
        <w:pStyle w:val="Heading2"/>
      </w:pPr>
      <w:r>
        <w:t xml:space="preserve">1. How the path is actually selected (the crux)</w:t>
      </w:r>
    </w:p>
    <w:p>
      <w:pPr>
        <w:pStyle w:val="FirstParagraph"/>
      </w:pPr>
      <w:r>
        <w:rPr>
          <w:rStyle w:val="VerbatimChar"/>
        </w:rPr>
        <w:t xml:space="preserve">src/script-gen/script-gen-engine.ts</w:t>
      </w:r>
      <w:r>
        <w:t xml:space="preserve"> </w:t>
      </w:r>
      <w:r>
        <w:t xml:space="preserve">(≈ lines 1374–1400) chooses per test case: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graphActions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lines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(graphActions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graphActions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emitGraphActionLines</w:t>
      </w:r>
      <w:r>
        <w:rPr>
          <w:rStyle w:val="NormalTok"/>
        </w:rPr>
        <w:t xml:space="preserve">(graphActions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✅ graph-driven (2D.3)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tcStepsToCode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⚠️ LEGACY step-text parser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graphAssertions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(graphAssertions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graphAssertions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emitGraphAssertionLines</w:t>
      </w:r>
      <w:r>
        <w:rPr>
          <w:rStyle w:val="NormalTok"/>
        </w:rPr>
        <w:t xml:space="preserve">(graphAssertions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✅ graph-driven (2D.4)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buildTcAssertions</w:t>
      </w:r>
      <w:r>
        <w:rPr>
          <w:rStyle w:val="NormalTok"/>
        </w:rPr>
        <w:t xml:space="preserve">(tc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expected_result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⚠️ LEGACY assertion guessing</w:t>
      </w:r>
    </w:p>
    <w:p>
      <w:pPr>
        <w:pStyle w:val="FirstParagraph"/>
      </w:pPr>
      <w:r>
        <w:t xml:space="preserve">The KB is explicit that the fallback is intentional and 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getScenarioActionTemplate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getScenarioAssertionTemplate</w:t>
      </w:r>
      <w:r>
        <w:t xml:space="preserve">):</w:t>
      </w:r>
    </w:p>
    <w:p>
      <w:pPr>
        <w:pStyle w:val="BlockText"/>
      </w:pPr>
      <w:r>
        <w:t xml:space="preserve">“</w:t>
      </w:r>
      <w:r>
        <w:t xml:space="preserve">returns the authored template when present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otherwise … 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Script Gen keeps using its legacy step parser / assertion inference, so</w:t>
      </w:r>
      <w:r>
        <w:t xml:space="preserve"> </w:t>
      </w:r>
      <w:r>
        <w:t xml:space="preserve">uncurated scenarios are unaffected.</w:t>
      </w:r>
      <w:r>
        <w:t xml:space="preserve">”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Cs/>
          <w:b/>
        </w:rPr>
        <w:t xml:space="preserve">no graph template ⇒ legacy inference runs.</w:t>
      </w:r>
      <w:r>
        <w:t xml:space="preserve"> </w:t>
      </w:r>
      <w:r>
        <w:t xml:space="preserve">The switch is presence of</w:t>
      </w:r>
      <w:r>
        <w:t xml:space="preserve"> </w:t>
      </w:r>
      <w:r>
        <w:rPr>
          <w:rStyle w:val="VerbatimChar"/>
        </w:rPr>
        <w:t xml:space="preserve">node.actions[]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node.assertions[]</w:t>
      </w:r>
      <w:r>
        <w:t xml:space="preserve">, nothing else.</w:t>
      </w:r>
    </w:p>
    <w:p>
      <w:r>
        <w:pict>
          <v:rect style="width:0;height:1.5pt" o:hralign="center" o:hrstd="t" o:hr="t"/>
        </w:pict>
      </w:r>
    </w:p>
    <w:bookmarkEnd w:id="21"/>
    <w:bookmarkStart w:id="22" w:name="what-the-graph-owns-today"/>
    <w:p>
      <w:pPr>
        <w:pStyle w:val="Heading2"/>
      </w:pPr>
      <w:r>
        <w:t xml:space="preserve">2. What the graph owns TODAY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by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with authored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opencart, orangehrm, saucedemo (checkout/cart/search), registration, everything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Scenarios with</w:t>
            </w:r>
            <w:r>
              <w:t xml:space="preserve"> </w:t>
            </w:r>
            <w:r>
              <w:rPr>
                <w:rStyle w:val="VerbatimChar"/>
              </w:rPr>
              <w:t xml:space="preserve">actions[]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assertions[]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auth-pos-valid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auth-neg-wrong-password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auth-neg-empty-fields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auth-neg-unknown-user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scenarios knowingly</w:t>
            </w:r>
            <w:r>
              <w:t xml:space="preserve"> </w:t>
            </w:r>
            <w:r>
              <w:rPr>
                <w:bCs/>
                <w:b/>
              </w:rPr>
              <w:t xml:space="preserve">pending</w:t>
            </w:r>
            <w:r>
              <w:t xml:space="preserve"> </w:t>
            </w:r>
            <w:r>
              <w:t xml:space="preserve">(no 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  <w:r>
              <w:t xml:space="preserve">, listed in</w:t>
            </w:r>
            <w:r>
              <w:t xml:space="preserve"> </w:t>
            </w:r>
            <w:r>
              <w:rPr>
                <w:rStyle w:val="VerbatimChar"/>
              </w:rPr>
              <w:t xml:space="preserve">AUTH_SCENARIOS_PENDING_ACTION_TEMPLATE</w:t>
            </w:r>
          </w:p>
        </w:tc>
      </w:tr>
    </w:tbl>
    <w:p>
      <w:pPr>
        <w:pStyle w:val="BodyText"/>
      </w:pPr>
      <w:r>
        <w:t xml:space="preserve">The 9 pending auth scenarios are blocked on</w:t>
      </w:r>
      <w:r>
        <w:t xml:space="preserve"> </w:t>
      </w:r>
      <w:r>
        <w:rPr>
          <w:bCs/>
          <w:b/>
        </w:rPr>
        <w:t xml:space="preserve">grammar gaps</w:t>
      </w:r>
      <w:r>
        <w:t xml:space="preserve"> </w:t>
      </w:r>
      <w:r>
        <w:t xml:space="preserve">— the frozen</w:t>
      </w:r>
      <w:r>
        <w:t xml:space="preserve"> </w:t>
      </w:r>
      <w:r>
        <w:rPr>
          <w:rStyle w:val="VerbatimChar"/>
        </w:rPr>
        <w:t xml:space="preserve">{action, target, value?, optional?}</w:t>
      </w:r>
      <w:r>
        <w:t xml:space="preserve"> </w:t>
      </w:r>
      <w:r>
        <w:t xml:space="preserve">vocabulary cannot express them: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auth-neg-locked-user</w:t>
      </w:r>
      <w:r>
        <w:t xml:space="preserve"> </w:t>
      </w:r>
      <w:r>
        <w:t xml:space="preserve">— differentiated only by data role + assertion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auth-edge-whitespace-case</w:t>
      </w:r>
      <w:r>
        <w:t xml:space="preserve"> </w:t>
      </w:r>
      <w:r>
        <w:t xml:space="preserve">— needs a value</w:t>
      </w:r>
      <w:r>
        <w:t xml:space="preserve"> </w:t>
      </w:r>
      <w:r>
        <w:rPr>
          <w:bCs/>
          <w:b/>
        </w:rPr>
        <w:t xml:space="preserve">transform</w:t>
      </w:r>
      <w:r>
        <w:t xml:space="preserve"> </w:t>
      </w:r>
      <w:r>
        <w:t xml:space="preserve">(pad/whitespace/case)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auth-neg-invalid-identifier-format</w:t>
      </w:r>
      <w:r>
        <w:t xml:space="preserve"> </w:t>
      </w:r>
      <w:r>
        <w:t xml:space="preserve">— needs a value-transform grammar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auth-sec-injection</w:t>
      </w:r>
      <w:r>
        <w:t xml:space="preserve"> </w:t>
      </w:r>
      <w:r>
        <w:t xml:space="preserve">— needs a payload/value-transform grammar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auth-edge-password-masking</w:t>
      </w:r>
      <w:r>
        <w:t xml:space="preserve"> </w:t>
      </w:r>
      <w:r>
        <w:t xml:space="preserve">— pure observation, no action sequence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auth-sec-lockout-threshold</w:t>
      </w:r>
      <w:r>
        <w:t xml:space="preserve"> </w:t>
      </w:r>
      <w:r>
        <w:t xml:space="preserve">— needs</w:t>
      </w:r>
      <w:r>
        <w:t xml:space="preserve"> </w:t>
      </w:r>
      <w:r>
        <w:rPr>
          <w:bCs/>
          <w:b/>
        </w:rPr>
        <w:t xml:space="preserve">repetition</w:t>
      </w:r>
      <w:r>
        <w:t xml:space="preserve"> </w:t>
      </w:r>
      <w:r>
        <w:t xml:space="preserve">(repeat failed-login N×)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auth-sec-session</w:t>
      </w:r>
      <w:r>
        <w:t xml:space="preserve"> </w:t>
      </w:r>
      <w:r>
        <w:t xml:space="preserve">— session-less protected-resource request (not a form)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auth-pos-remember-me</w:t>
      </w:r>
      <w:r>
        <w:t xml:space="preserve"> </w:t>
      </w:r>
      <w:r>
        <w:t xml:space="preserve">— needs a</w:t>
      </w:r>
      <w:r>
        <w:t xml:space="preserve"> </w:t>
      </w:r>
      <w:r>
        <w:rPr>
          <w:bCs/>
          <w:b/>
        </w:rPr>
        <w:t xml:space="preserve">browser restart</w:t>
      </w:r>
      <w:r>
        <w:t xml:space="preserve"> </w:t>
      </w:r>
      <w:r>
        <w:t xml:space="preserve">across contexts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auth-pos-logout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multi-phase</w:t>
      </w:r>
      <w:r>
        <w:t xml:space="preserve"> </w:t>
      </w:r>
      <w:r>
        <w:t xml:space="preserve">flow (login → logout → re-request)</w:t>
      </w:r>
    </w:p>
    <w:p>
      <w:r>
        <w:pict>
          <v:rect style="width:0;height:1.5pt" o:hralign="center" o:hrstd="t" o:hr="t"/>
        </w:pict>
      </w:r>
    </w:p>
    <w:bookmarkEnd w:id="22"/>
    <w:bookmarkStart w:id="23" w:name="Xa4e5ab9e3f48801b38edc864eecaaa944df90b5"/>
    <w:p>
      <w:pPr>
        <w:pStyle w:val="Heading2"/>
      </w:pPr>
      <w:r>
        <w:t xml:space="preserve">3. Proof that legacy inference is still EXERCISED by passing tests</w:t>
      </w:r>
    </w:p>
    <w:p>
      <w:pPr>
        <w:pStyle w:val="FirstParagraph"/>
      </w:pPr>
      <w:r>
        <w:rPr>
          <w:rStyle w:val="VerbatimChar"/>
        </w:rPr>
        <w:t xml:space="preserve">tests/unit/script-gen-scenario-fidelity.test.ts</w:t>
      </w:r>
      <w:r>
        <w:t xml:space="preserve"> </w:t>
      </w:r>
      <w:r>
        <w:t xml:space="preserve">(</w:t>
      </w:r>
      <w:r>
        <w:rPr>
          <w:bCs/>
          <w:b/>
        </w:rPr>
        <w:t xml:space="preserve">29 tests, currently green</w:t>
      </w:r>
      <w:r>
        <w:t xml:space="preserve">)</w:t>
      </w:r>
      <w:r>
        <w:t xml:space="preserve"> </w:t>
      </w:r>
      <w:r>
        <w:t xml:space="preserve">drives the locked-user CSV variants — valid / invalid / whitespace / special /</w:t>
      </w:r>
      <w:r>
        <w:t xml:space="preserve"> </w:t>
      </w:r>
      <w:r>
        <w:t xml:space="preserve">empty / maxlen. Every one of those maps to a</w:t>
      </w:r>
      <w:r>
        <w:t xml:space="preserve"> </w:t>
      </w:r>
      <w:r>
        <w:rPr>
          <w:bCs/>
          <w:b/>
        </w:rPr>
        <w:t xml:space="preserve">pending / uncurated</w:t>
      </w:r>
      <w:r>
        <w:t xml:space="preserve"> </w:t>
      </w:r>
      <w:r>
        <w:t xml:space="preserve">scenario, so</w:t>
      </w:r>
      <w:r>
        <w:t xml:space="preserve"> </w:t>
      </w:r>
      <w:r>
        <w:t xml:space="preserve">each runs through the</w:t>
      </w:r>
      <w:r>
        <w:t xml:space="preserve"> </w:t>
      </w:r>
      <w:r>
        <w:rPr>
          <w:bCs/>
          <w:b/>
        </w:rPr>
        <w:t xml:space="preserve">legacy</w:t>
      </w:r>
      <w:r>
        <w:t xml:space="preserve"> </w:t>
      </w:r>
      <w:r>
        <w:rPr>
          <w:rStyle w:val="VerbatimChar"/>
        </w:rPr>
        <w:t xml:space="preserve">tcStepsToCode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buildTcAssertions</w:t>
      </w:r>
      <w:r>
        <w:t xml:space="preserve"> </w:t>
      </w:r>
      <w:r>
        <w:t xml:space="preserve">+</w:t>
      </w:r>
      <w:r>
        <w:t xml:space="preserve"> </w:t>
      </w:r>
      <w:r>
        <w:t xml:space="preserve">credential inference (</w:t>
      </w:r>
      <w:r>
        <w:rPr>
          <w:rStyle w:val="VerbatimChar"/>
        </w:rPr>
        <w:t xml:space="preserve">locked_users</w:t>
      </w:r>
      <w:r>
        <w:t xml:space="preserve"> </w:t>
      </w:r>
      <w:r>
        <w:t xml:space="preserve">role).</w:t>
      </w:r>
    </w:p>
    <w:p>
      <w:pPr>
        <w:pStyle w:val="BodyText"/>
      </w:pPr>
      <w:r>
        <w:rPr>
          <w:rStyle w:val="VerbatimChar"/>
        </w:rPr>
        <w:t xml:space="preserve">buildTcAssertions</w:t>
      </w:r>
      <w:r>
        <w:t xml:space="preserve"> </w:t>
      </w:r>
      <w:r>
        <w:t xml:space="preserve">(≈ line 4747) is exactly the text-guessing 2D.5B targets: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isError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/error message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epic sadface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locked out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is required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do not match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invalid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not match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account is locked/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(lc)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isLoginPage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/login page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logged out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cannot access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redirected to the login/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(lc)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isSuccess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/products page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inventory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remains logged in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access all product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redirected to the products/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(lc)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successUrl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deriveSuccessUrl</w:t>
      </w:r>
      <w:r>
        <w:rPr>
          <w:rStyle w:val="NormalTok"/>
        </w:rPr>
        <w:t xml:space="preserve">(exp)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Deleting legacy now breaks these 29 tests</w:t>
      </w:r>
      <w:r>
        <w:t xml:space="preserve"> </w:t>
      </w:r>
      <w:r>
        <w:t xml:space="preserve">(and any non-auth golden),</w:t>
      </w:r>
      <w:r>
        <w:t xml:space="preserve"> </w:t>
      </w:r>
      <w:r>
        <w:t xml:space="preserve">directly failing the DoD line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all existing golden tests pass with byte-identical</w:t>
      </w:r>
      <w:r>
        <w:rPr>
          <w:iCs/>
          <w:i/>
        </w:rPr>
        <w:t xml:space="preserve"> </w:t>
      </w:r>
      <w:r>
        <w:rPr>
          <w:iCs/>
          <w:i/>
        </w:rPr>
        <w:t xml:space="preserve">output.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a8f87ba35a64d949312178dcc633186d893136f"/>
    <w:p>
      <w:pPr>
        <w:pStyle w:val="Heading2"/>
      </w:pPr>
      <w:r>
        <w:t xml:space="preserve">4. Script Gen still IMPORTS every module the architecture test must forbid</w:t>
      </w:r>
    </w:p>
    <w:p>
      <w:pPr>
        <w:pStyle w:val="FirstParagraph"/>
      </w:pPr>
      <w:r>
        <w:t xml:space="preserve">The proposed permanent architecture test would</w:t>
      </w:r>
      <w:r>
        <w:t xml:space="preserve"> </w:t>
      </w:r>
      <w:r>
        <w:rPr>
          <w:bCs/>
          <w:b/>
        </w:rPr>
        <w:t xml:space="preserve">fail today</w:t>
      </w:r>
      <w:r>
        <w:t xml:space="preserve"> </w:t>
      </w:r>
      <w:r>
        <w:t xml:space="preserve">— Script Gen is</w:t>
      </w:r>
      <w:r>
        <w:t xml:space="preserve"> </w:t>
      </w:r>
      <w:r>
        <w:t xml:space="preserve">wired into the inference layer it is supposed to have shed: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Import (in</w:t>
            </w:r>
            <w:r>
              <w:t xml:space="preserve"> </w:t>
            </w:r>
            <w:r>
              <w:rPr>
                <w:rStyle w:val="VerbatimChar"/>
              </w:rPr>
              <w:t xml:space="preserve">script-gen-engine.ts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WorkflowMapper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./workflow-mapper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2D.5A action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AssertionEngine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./assertion-engine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2D.5B assertion guessing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planVerifications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./verification-standards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2D.5B assertion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ScenarioIntelligence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CredentialResolver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./scenario-intelligence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2D.5C credential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rankLocatorCandidates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../intelligence/element-intelligence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IntelligenceOrchestrator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../services/intelligence-orchestrator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in-engine scenario</w:t>
            </w:r>
            <w:r>
              <w:t xml:space="preserve"> </w:t>
            </w:r>
            <w:r>
              <w:rPr>
                <w:bCs/>
                <w:b/>
              </w:rPr>
              <w:t xml:space="preserve">buckets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fileBucketFor…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login/register/cart/search</w:t>
            </w:r>
            <w:r>
              <w:t xml:space="preserve">, ≈ 1938–1962)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2D.5D business domains</w:t>
            </w:r>
          </w:p>
        </w:tc>
      </w:tr>
    </w:tbl>
    <w:p>
      <w:pPr>
        <w:pStyle w:val="BodyText"/>
      </w:pPr>
      <w:r>
        <w:t xml:space="preserve">The 2D.5C credential machinery is real and load-bearing (value transforms live in</w:t>
      </w:r>
      <w:r>
        <w:t xml:space="preserve"> </w:t>
      </w:r>
      <w:r>
        <w:rPr>
          <w:rStyle w:val="VerbatimChar"/>
        </w:rPr>
        <w:t xml:space="preserve">src/script-gen/scenario-intelligence/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expressions.ts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transformers/special-characters.transformer.ts</w:t>
      </w:r>
      <w:r>
        <w:t xml:space="preserve">, etc.) — and it is precisely what</w:t>
      </w:r>
      <w:r>
        <w:t xml:space="preserve"> </w:t>
      </w:r>
      <w:r>
        <w:t xml:space="preserve">the 9 pending scenarios need but the graph grammar cannot yet express.</w:t>
      </w:r>
    </w:p>
    <w:p>
      <w:r>
        <w:pict>
          <v:rect style="width:0;height:1.5pt" o:hralign="center" o:hrstd="t" o:hr="t"/>
        </w:pict>
      </w:r>
    </w:p>
    <w:bookmarkEnd w:id="24"/>
    <w:bookmarkStart w:id="25" w:name="X050a06494a3c2907d784b383323c055ed06ee92"/>
    <w:p>
      <w:pPr>
        <w:pStyle w:val="Heading2"/>
      </w:pPr>
      <w:r>
        <w:t xml:space="preserve">5. The real prerequisite (what unblocks deletion)</w:t>
      </w:r>
    </w:p>
    <w:p>
      <w:pPr>
        <w:pStyle w:val="FirstParagraph"/>
      </w:pPr>
      <w:r>
        <w:t xml:space="preserve">Deletion becomes safe only when the graph owns actions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assertions for</w:t>
      </w:r>
      <w:r>
        <w:t xml:space="preserve"> </w:t>
      </w:r>
      <w:r>
        <w:rPr>
          <w:bCs/>
          <w:b/>
        </w:rPr>
        <w:t xml:space="preserve">every scenario Script Gen is expected to handle</w:t>
      </w:r>
      <w:r>
        <w:t xml:space="preserve"> </w:t>
      </w:r>
      <w:r>
        <w:t xml:space="preserve">(minimum: everything the</w:t>
      </w:r>
      <w:r>
        <w:t xml:space="preserve"> </w:t>
      </w:r>
      <w:r>
        <w:t xml:space="preserve">goldens + fidelity suite exercise). That requires, in order: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Extend the frozen action grammar</w:t>
      </w:r>
      <w:r>
        <w:t xml:space="preserve"> </w:t>
      </w:r>
      <w:r>
        <w:t xml:space="preserve">to express the pending patterns (value</w:t>
      </w:r>
      <w:r>
        <w:t xml:space="preserve"> </w:t>
      </w:r>
      <w:r>
        <w:t xml:space="preserve">transforms, repetition, multi-phase flows, browser restart, session-less</w:t>
      </w:r>
      <w:r>
        <w:t xml:space="preserve"> </w:t>
      </w:r>
      <w:r>
        <w:t xml:space="preserve">request) — or consciously</w:t>
      </w:r>
      <w:r>
        <w:t xml:space="preserve"> </w:t>
      </w:r>
      <w:r>
        <w:rPr>
          <w:bCs/>
          <w:b/>
        </w:rPr>
        <w:t xml:space="preserve">descope</w:t>
      </w:r>
      <w:r>
        <w:t xml:space="preserve"> </w:t>
      </w:r>
      <w:r>
        <w:t xml:space="preserve">those scenarios out of the product.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</w:t>
      </w:r>
      <w:r>
        <w:t xml:space="preserve"> </w:t>
      </w:r>
      <w:r>
        <w:t xml:space="preserve">action + assertion templates for the remaining auth scenarios and</w:t>
      </w:r>
      <w:r>
        <w:t xml:space="preserve"> </w:t>
      </w:r>
      <w:r>
        <w:t xml:space="preserve">for every other supported module (opencart, orangehrm, saucedemo</w:t>
      </w:r>
      <w:r>
        <w:t xml:space="preserve"> </w:t>
      </w:r>
      <w:r>
        <w:t xml:space="preserve">checkout/cart/search, registration…).</w:t>
      </w:r>
    </w:p>
    <w:p>
      <w:pPr>
        <w:numPr>
          <w:ilvl w:val="0"/>
          <w:numId w:val="1002"/>
        </w:numPr>
        <w:pStyle w:val="Compact"/>
      </w:pPr>
      <w:r>
        <w:t xml:space="preserve">Only when graph coverage == 100 % of exercised scenarios, delete the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tcStepsToCode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buildTcAssertions</w:t>
      </w:r>
      <w:r>
        <w:t xml:space="preserve">, credential inference, scenario buckets)</w:t>
      </w:r>
      <w:r>
        <w:t xml:space="preserve"> </w:t>
      </w:r>
      <w:r>
        <w:t xml:space="preserve">and land the architecture test — goldens stay byte-identical</w:t>
      </w:r>
      <w:r>
        <w:t xml:space="preserve"> </w:t>
      </w:r>
      <w:r>
        <w:rPr>
          <w:bCs/>
          <w:b/>
        </w:rPr>
        <w:t xml:space="preserve">because nothing</w:t>
      </w:r>
      <w:r>
        <w:rPr>
          <w:bCs/>
          <w:b/>
        </w:rPr>
        <w:t xml:space="preserve"> </w:t>
      </w:r>
      <w:r>
        <w:rPr>
          <w:bCs/>
          <w:b/>
        </w:rPr>
        <w:t xml:space="preserve">ever reaches the deleted branch.</w:t>
      </w:r>
    </w:p>
    <w:p>
      <w:pPr>
        <w:pStyle w:val="FirstParagraph"/>
      </w:pPr>
      <w:r>
        <w:t xml:space="preserve">This is a large authoring + grammar effort that tensions against</w:t>
      </w:r>
      <w:r>
        <w:t xml:space="preserve"> </w:t>
      </w:r>
      <w:r>
        <w:t xml:space="preserve">“</w:t>
      </w:r>
      <w:r>
        <w:t xml:space="preserve">freeze the</w:t>
      </w:r>
      <w:r>
        <w:t xml:space="preserve"> </w:t>
      </w:r>
      <w:r>
        <w:t xml:space="preserve">infrastructure now.</w:t>
      </w:r>
      <w:r>
        <w:t xml:space="preserve">”</w:t>
      </w:r>
      <w:r>
        <w:t xml:space="preserve"> </w:t>
      </w:r>
      <w:r>
        <w:rPr>
          <w:bCs/>
          <w:b/>
        </w:rPr>
        <w:t xml:space="preserve">That is a strategic decision for the sprint owner</w:t>
      </w:r>
      <w:r>
        <w:t xml:space="preserve"> </w:t>
      </w:r>
      <w:r>
        <w:t xml:space="preserve">— see</w:t>
      </w:r>
      <w:r>
        <w:t xml:space="preserve"> </w:t>
      </w:r>
      <w:r>
        <w:t xml:space="preserve">the options in the handoff.</w:t>
      </w:r>
    </w:p>
    <w:p>
      <w:r>
        <w:pict>
          <v:rect style="width:0;height:1.5pt" o:hralign="center" o:hrstd="t" o:hr="t"/>
        </w:pict>
      </w:r>
    </w:p>
    <w:bookmarkEnd w:id="25"/>
    <w:bookmarkStart w:id="26" w:name="definition-of-done-status-today"/>
    <w:p>
      <w:pPr>
        <w:pStyle w:val="Heading2"/>
      </w:pPr>
      <w:r>
        <w:t xml:space="preserve">Definition-of-Done status (today)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never parses step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tcStepsToCode</w:t>
            </w:r>
            <w:r>
              <w:t xml:space="preserve"> </w:t>
            </w:r>
            <w:r>
              <w:t xml:space="preserve">active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never guesses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legacy path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never guesses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buildTcAssertions</w:t>
            </w:r>
            <w:r>
              <w:t xml:space="preserve"> </w:t>
            </w:r>
            <w:r>
              <w:t xml:space="preserve">regex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never guesses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ScenarioIntelligence</w:t>
            </w:r>
            <w:r>
              <w:t xml:space="preserve"> </w:t>
            </w:r>
            <w:r>
              <w:t xml:space="preserve">credential inference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never identifies scenarios by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planner matches titles; buckets in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login/checkout/search business knowledge in Script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file buckets ≈ 1938–1962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executable behavior comes from the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only 4 auth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modules deleted, not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blocked by Rule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Goldens byte-identical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today —</w:t>
            </w:r>
            <w:r>
              <w:t xml:space="preserve"> </w:t>
            </w:r>
            <w:r>
              <w:rPr>
                <w:iCs/>
                <w:i/>
              </w:rPr>
              <w:t xml:space="preserve">because legacy still serves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Gen lines 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nothing deleted yet</w:t>
            </w:r>
          </w:p>
        </w:tc>
      </w:tr>
    </w:tbl>
    <w:p>
      <w:pPr>
        <w:pStyle w:val="BodyText"/>
      </w:pPr>
      <w:r>
        <w:rPr>
          <w:bCs/>
          <w:b/>
        </w:rPr>
        <w:t xml:space="preserve">9 of 10 DoD items cannot be satisfied by deletion today. Rule 1 says stop.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2026-07-10T11:44:14Z</dcterms:created>
  <dcterms:modified xsi:type="dcterms:W3CDTF">2026-07-10T11:44:14Z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