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808ffce1ed1bca20b11efb5ea663937aabc4bcc"/>
    <w:p>
      <w:pPr>
        <w:pStyle w:val="Heading1"/>
      </w:pPr>
      <w:r>
        <w:t xml:space="preserve">Element Intelligence — Single Source of Truth for Locators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July 5, 2026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System Design Review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Implemented (Phase 1) — folded into the locator-consistency PRs</w:t>
      </w:r>
    </w:p>
    <w:p>
      <w:r>
        <w:pict>
          <v:rect style="width:0;height:1.5pt" o:hralign="center" o:hrstd="t" o:hr="t"/>
        </w:pict>
      </w:r>
    </w:p>
    <w:bookmarkStart w:id="22" w:name="executive-summary"/>
    <w:p>
      <w:pPr>
        <w:pStyle w:val="Heading2"/>
      </w:pPr>
      <w:r>
        <w:t xml:space="preserve">🎯 Executive Summary</w:t>
      </w:r>
    </w:p>
    <w:p>
      <w:pPr>
        <w:pStyle w:val="FirstParagraph"/>
      </w:pPr>
      <w:r>
        <w:rPr>
          <w:bCs/>
          <w:b/>
        </w:rPr>
        <w:t xml:space="preserve">Element Intelligence</w:t>
      </w:r>
      <w:r>
        <w:t xml:space="preserve"> </w:t>
      </w:r>
      <w:r>
        <w:t xml:space="preserve">turns the App Profile into the</w:t>
      </w:r>
      <w:r>
        <w:t xml:space="preserve"> </w:t>
      </w:r>
      <w:r>
        <w:rPr>
          <w:bCs/>
          <w:b/>
        </w:rPr>
        <w:t xml:space="preserve">single source of truth for locators</w:t>
      </w:r>
      <w:r>
        <w:t xml:space="preserve">.</w:t>
      </w:r>
      <w:r>
        <w:t xml:space="preserve"> </w:t>
      </w:r>
      <w:r>
        <w:t xml:space="preserve">Every interactive element the crawler sees is distilled into one record: a</w:t>
      </w:r>
      <w:r>
        <w:t xml:space="preserve"> </w:t>
      </w:r>
      <w:r>
        <w:rPr>
          <w:bCs/>
          <w:b/>
        </w:rPr>
        <w:t xml:space="preserve">semantic name</w:t>
      </w:r>
      <w:r>
        <w:t xml:space="preserve">, a</w:t>
      </w:r>
      <w:r>
        <w:t xml:space="preserve"> </w:t>
      </w:r>
      <w:r>
        <w:rPr>
          <w:bCs/>
          <w:b/>
        </w:rPr>
        <w:t xml:space="preserve">primary locator</w:t>
      </w:r>
      <w:r>
        <w:t xml:space="preserve">, a set of</w:t>
      </w:r>
      <w:r>
        <w:t xml:space="preserve"> </w:t>
      </w:r>
      <w:r>
        <w:rPr>
          <w:bCs/>
          <w:b/>
        </w:rPr>
        <w:t xml:space="preserve">confidence-scored, reasoned ranked alternatives</w:t>
      </w:r>
      <w:r>
        <w:t xml:space="preserve">, and a category/role.</w:t>
      </w:r>
      <w:r>
        <w:t xml:space="preserve"> </w:t>
      </w:r>
      <w:r>
        <w:t xml:space="preserve">Both</w:t>
      </w:r>
      <w:r>
        <w:t xml:space="preserve"> </w:t>
      </w:r>
      <w:r>
        <w:rPr>
          <w:bCs/>
          <w:b/>
        </w:rPr>
        <w:t xml:space="preserve">Script Generation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Self-Healing</w:t>
      </w:r>
      <w:r>
        <w:t xml:space="preserve"> </w:t>
      </w:r>
      <w:r>
        <w:t xml:space="preserve">now consume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ranking — so the generator</w:t>
      </w:r>
      <w:r>
        <w:t xml:space="preserve"> </w:t>
      </w:r>
      <w:r>
        <w:rPr>
          <w:bCs/>
          <w:b/>
        </w:rPr>
        <w:t xml:space="preserve">never invents a locator</w:t>
      </w:r>
      <w:r>
        <w:t xml:space="preserve">, it asks the App Profile, and healing always knows the exact next-best</w:t>
      </w:r>
      <w:r>
        <w:t xml:space="preserve"> </w:t>
      </w:r>
      <w:r>
        <w:t xml:space="preserve">option to try.</w:t>
      </w:r>
    </w:p>
    <w:bookmarkStart w:id="20" w:name="the-problem-this-fixes"/>
    <w:p>
      <w:pPr>
        <w:pStyle w:val="Heading3"/>
      </w:pPr>
      <w:r>
        <w:t xml:space="preserve">The problem this fixes</w:t>
      </w:r>
    </w:p>
    <w:p>
      <w:pPr>
        <w:pStyle w:val="FirstParagraph"/>
      </w:pPr>
      <w:r>
        <w:t xml:space="preserve">Before this change, LevelUp had</w:t>
      </w:r>
      <w:r>
        <w:t xml:space="preserve"> </w:t>
      </w:r>
      <w:r>
        <w:rPr>
          <w:bCs/>
          <w:b/>
        </w:rPr>
        <w:t xml:space="preserve">two divergent locator brains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Script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Self-Healing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script-gen-engine.ts → resolveGroundedSelectorTracked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app-profile-healing.ts → buildGroundedCandidates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pick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ranked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id-first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#user-name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data-test-first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[data-test="username"]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{selector, source}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AppProfileCandidate[]</w:t>
            </w:r>
            <w:r>
              <w:t xml:space="preserve"> </w:t>
            </w:r>
            <w:r>
              <w:rPr>
                <w:rStyle w:val="VerbatimChar"/>
              </w:rPr>
              <w:t xml:space="preserve">{locator, confidence, reasoning}</w:t>
            </w:r>
          </w:p>
        </w:tc>
      </w:tr>
    </w:tbl>
    <w:p>
      <w:pPr>
        <w:pStyle w:val="BodyText"/>
      </w:pPr>
      <w:r>
        <w:t xml:space="preserve">That divergence meant a script could be generated targeting</w:t>
      </w:r>
      <w:r>
        <w:t xml:space="preserve"> </w:t>
      </w:r>
      <w:r>
        <w:rPr>
          <w:rStyle w:val="VerbatimChar"/>
        </w:rPr>
        <w:t xml:space="preserve">#login-button</w:t>
      </w:r>
      <w:r>
        <w:t xml:space="preserve"> </w:t>
      </w:r>
      <w:r>
        <w:t xml:space="preserve">while healing believed the</w:t>
      </w:r>
      <w:r>
        <w:t xml:space="preserve"> </w:t>
      </w:r>
      <w:r>
        <w:t xml:space="preserve">“</w:t>
      </w:r>
      <w:r>
        <w:t xml:space="preserve">correct</w:t>
      </w:r>
      <w:r>
        <w:t xml:space="preserve">”</w:t>
      </w:r>
      <w:r>
        <w:t xml:space="preserve"> </w:t>
      </w:r>
      <w:r>
        <w:t xml:space="preserve">locator was</w:t>
      </w:r>
      <w:r>
        <w:t xml:space="preserve"> </w:t>
      </w:r>
      <w:r>
        <w:rPr>
          <w:rStyle w:val="VerbatimChar"/>
        </w:rPr>
        <w:t xml:space="preserve">[data-test="login-button"]</w:t>
      </w:r>
      <w:r>
        <w:t xml:space="preserve">. Two systems, two answers, silent drift.</w:t>
      </w:r>
    </w:p>
    <w:bookmarkEnd w:id="20"/>
    <w:bookmarkStart w:id="21" w:name="the-fix-one-canonical-brain"/>
    <w:p>
      <w:pPr>
        <w:pStyle w:val="Heading3"/>
      </w:pPr>
      <w:r>
        <w:t xml:space="preserve">The fix — one canonical brain</w:t>
      </w:r>
    </w:p>
    <w:p>
      <w:pPr>
        <w:pStyle w:val="FirstParagraph"/>
      </w:pPr>
      <w:r>
        <w:t xml:space="preserve">A new module,</w:t>
      </w:r>
      <w:r>
        <w:t xml:space="preserve"> </w:t>
      </w:r>
      <w:r>
        <w:rPr>
          <w:rStyle w:val="VerbatimChar"/>
          <w:bCs/>
          <w:b/>
        </w:rPr>
        <w:t xml:space="preserve">src/intelligence/element-intelligence.ts</w:t>
      </w:r>
      <w:r>
        <w:t xml:space="preserve">, owns the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locator-ranking logic.</w:t>
      </w:r>
      <w:r>
        <w:t xml:space="preserve"> </w:t>
      </w:r>
      <w:r>
        <w:t xml:space="preserve">Script Generation and Healing both delegate to it.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src/intelligence/element-intelligence   │</w:t>
      </w:r>
      <w:r>
        <w:br/>
      </w:r>
      <w:r>
        <w:rPr>
          <w:rStyle w:val="VerbatimChar"/>
        </w:rPr>
        <w:t xml:space="preserve">                    │   rankLocatorCandidates(el)  ← ONE ranking │</w:t>
      </w:r>
      <w:r>
        <w:br/>
      </w:r>
      <w:r>
        <w:rPr>
          <w:rStyle w:val="VerbatimChar"/>
        </w:rPr>
        <w:t xml:space="preserve">                    └───────────────┬───────────────┬───────────┘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 │               │</w:t>
      </w:r>
      <w:r>
        <w:br/>
      </w:r>
      <w:r>
        <w:rPr>
          <w:rStyle w:val="VerbatimChar"/>
        </w:rPr>
        <w:t xml:space="preserve">              resolveGroundedSelectorTracked   buildGroundedCandidates</w:t>
      </w:r>
      <w:r>
        <w:br/>
      </w:r>
      <w:r>
        <w:rPr>
          <w:rStyle w:val="VerbatimChar"/>
        </w:rPr>
        <w:t xml:space="preserve">                    (Script Generation)            (Self-Healing)</w:t>
      </w:r>
      <w:r>
        <w:br/>
      </w:r>
      <w:r>
        <w:rPr>
          <w:rStyle w:val="VerbatimChar"/>
        </w:rPr>
        <w:t xml:space="preserve">                                    │               │</w:t>
      </w:r>
      <w:r>
        <w:br/>
      </w:r>
      <w:r>
        <w:rPr>
          <w:rStyle w:val="VerbatimChar"/>
        </w:rPr>
        <w:t xml:space="preserve">                          generated .spec.ts   healed locator swaps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part-1-the-canonical-ranking"/>
    <w:p>
      <w:pPr>
        <w:pStyle w:val="Heading2"/>
      </w:pPr>
      <w:r>
        <w:t xml:space="preserve">📊 Part 1: The Canonical Ranking</w:t>
      </w:r>
    </w:p>
    <w:p>
      <w:pPr>
        <w:pStyle w:val="FirstParagraph"/>
      </w:pPr>
      <w:r>
        <w:rPr>
          <w:rStyle w:val="VerbatimChar"/>
        </w:rPr>
        <w:t xml:space="preserve">rankLocatorCandidates(el, description?)</w:t>
      </w:r>
      <w:r>
        <w:t xml:space="preserve"> </w:t>
      </w:r>
      <w:r>
        <w:t xml:space="preserve">returns candidates</w:t>
      </w:r>
      <w:r>
        <w:t xml:space="preserve"> </w:t>
      </w:r>
      <w:r>
        <w:rPr>
          <w:bCs/>
          <w:b/>
        </w:rPr>
        <w:t xml:space="preserve">best-first</w:t>
      </w:r>
      <w:r>
        <w:t xml:space="preserve">, each with a Playwright</w:t>
      </w:r>
      <w:r>
        <w:t xml:space="preserve"> </w:t>
      </w:r>
      <w:r>
        <w:t xml:space="preserve">locator, a raw CSS selector, a strategy, a</w:t>
      </w:r>
      <w:r>
        <w:t xml:space="preserve"> </w:t>
      </w:r>
      <w:r>
        <w:rPr>
          <w:rStyle w:val="VerbatimChar"/>
        </w:rPr>
        <w:t xml:space="preserve">0–1</w:t>
      </w:r>
      <w:r>
        <w:t xml:space="preserve"> </w:t>
      </w:r>
      <w:r>
        <w:t xml:space="preserve">confidence, a human reasoning string, and a</w:t>
      </w:r>
      <w:r>
        <w:t xml:space="preserve"> </w:t>
      </w:r>
      <w:r>
        <w:rPr>
          <w:rStyle w:val="VerbatimChar"/>
        </w:rPr>
        <w:t xml:space="preserve">stable</w:t>
      </w:r>
      <w:r>
        <w:t xml:space="preserve"> </w:t>
      </w:r>
      <w:r>
        <w:t xml:space="preserve">flag. The priority (and confidence) is deliberate and matches how real apps expose</w:t>
      </w:r>
      <w:r>
        <w:t xml:space="preserve"> </w:t>
      </w:r>
      <w:r>
        <w:t xml:space="preserve">automation contracts: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data-test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page.locator('[data-test="username"]')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data-testid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page.getByTestId('username')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data-cy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page.locator('[data-cy="username"]')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data-qa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page.locator('[data-qa="username"]')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+ accessible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page.getByRole('textbox', { name: 'Username' 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stable</w:t>
            </w:r>
            <w:r>
              <w:t xml:space="preserve"> </w:t>
            </w: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page.locator('#user-name')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page.locator('[name="user-name"]')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 / 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page.getByPlaceholder('Username')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page.getByText('Login')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Start w:id="23" w:name="X727503838479b099d12a49b46d9a84b36a371dc"/>
    <w:p>
      <w:pPr>
        <w:pStyle w:val="Heading3"/>
      </w:pPr>
      <w:r>
        <w:t xml:space="preserve">Why data-test outranks id (the one design decision)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data-test</w:t>
      </w:r>
      <w:r>
        <w:t xml:space="preserve">/</w:t>
      </w:r>
      <w:r>
        <w:rPr>
          <w:rStyle w:val="VerbatimChar"/>
        </w:rPr>
        <w:t xml:space="preserve">data-testid</w:t>
      </w:r>
      <w:r>
        <w:t xml:space="preserve"> </w:t>
      </w:r>
      <w:r>
        <w:t xml:space="preserve">attribute is a</w:t>
      </w:r>
      <w:r>
        <w:t xml:space="preserve"> </w:t>
      </w:r>
      <w:r>
        <w:rPr>
          <w:bCs/>
          <w:b/>
        </w:rPr>
        <w:t xml:space="preserve">dedicated automation contract</w:t>
      </w:r>
      <w:r>
        <w:t xml:space="preserve"> </w:t>
      </w:r>
      <w:r>
        <w:t xml:space="preserve">— the app author put it</w:t>
      </w:r>
      <w:r>
        <w:t xml:space="preserve"> </w:t>
      </w:r>
      <w:r>
        <w:t xml:space="preserve">there specifically so tests would not break on cosmetic refactors. A raw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is often incidental,</w:t>
      </w:r>
      <w:r>
        <w:t xml:space="preserve"> </w:t>
      </w:r>
      <w:r>
        <w:t xml:space="preserve">sometimes framework-generated, and more likely to churn. So for the SauceDemo</w:t>
      </w:r>
      <w:r>
        <w:t xml:space="preserve"> </w:t>
      </w:r>
      <w:r>
        <w:t xml:space="preserve">“</w:t>
      </w:r>
      <w:r>
        <w:t xml:space="preserve">Username</w:t>
      </w:r>
      <w:r>
        <w:t xml:space="preserve">”</w:t>
      </w:r>
      <w:r>
        <w:t xml:space="preserve"> </w:t>
      </w:r>
      <w:r>
        <w:t xml:space="preserve">field, which</w:t>
      </w:r>
      <w:r>
        <w:t xml:space="preserve"> </w:t>
      </w:r>
      <w:r>
        <w:t xml:space="preserve">exposes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rPr>
          <w:rStyle w:val="VerbatimChar"/>
        </w:rPr>
        <w:t xml:space="preserve">data-test="username"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id="user-name"</w:t>
      </w:r>
      <w:r>
        <w:t xml:space="preserve">, the primary is:</w:t>
      </w:r>
    </w:p>
    <w:p>
      <w:pPr>
        <w:pStyle w:val="SourceCode"/>
      </w:pPr>
      <w:r>
        <w:rPr>
          <w:rStyle w:val="VerbatimChar"/>
        </w:rPr>
        <w:t xml:space="preserve">1. [data-test="username"]                       96%  dedicated automation contract</w:t>
      </w:r>
      <w:r>
        <w:br/>
      </w:r>
      <w:r>
        <w:rPr>
          <w:rStyle w:val="VerbatimChar"/>
        </w:rPr>
        <w:t xml:space="preserve">2. getByRole('textbox', { name: 'Username' })   90%  resilient to markup changes</w:t>
      </w:r>
      <w:r>
        <w:br/>
      </w:r>
      <w:r>
        <w:rPr>
          <w:rStyle w:val="VerbatimChar"/>
        </w:rPr>
        <w:t xml:space="preserve">3. #user-name                                    85%  stable id</w:t>
      </w:r>
      <w:r>
        <w:br/>
      </w:r>
      <w:r>
        <w:rPr>
          <w:rStyle w:val="VerbatimChar"/>
        </w:rPr>
        <w:t xml:space="preserve">4. [name="user-name"]                            83%  stable for form fields</w:t>
      </w:r>
    </w:p>
    <w:p>
      <w:pPr>
        <w:pStyle w:val="FirstParagraph"/>
      </w:pPr>
      <w:r>
        <w:rPr>
          <w:bCs/>
          <w:b/>
        </w:rPr>
        <w:t xml:space="preserve">Dynamic ids are never offered.</w:t>
      </w:r>
      <w:r>
        <w:t xml:space="preserve"> </w:t>
      </w:r>
      <w:r>
        <w:rPr>
          <w:rStyle w:val="VerbatimChar"/>
        </w:rPr>
        <w:t xml:space="preserve">isDynamicId()</w:t>
      </w:r>
      <w:r>
        <w:t xml:space="preserve"> </w:t>
      </w:r>
      <w:r>
        <w:t xml:space="preserve">rejects framework hashes (</w:t>
      </w:r>
      <w:r>
        <w:rPr>
          <w:rStyle w:val="VerbatimChar"/>
        </w:rPr>
        <w:t xml:space="preserve">css-1a2b3c</w:t>
      </w:r>
      <w:r>
        <w:t xml:space="preserve">,</w:t>
      </w:r>
      <w:r>
        <w:t xml:space="preserve"> </w:t>
      </w:r>
      <w:r>
        <w:rPr>
          <w:rStyle w:val="VerbatimChar"/>
        </w:rPr>
        <w:t xml:space="preserve">:r0:</w:t>
      </w:r>
      <w:r>
        <w:t xml:space="preserve">,</w:t>
      </w:r>
      <w:r>
        <w:t xml:space="preserve"> </w:t>
      </w:r>
      <w:r>
        <w:rPr>
          <w:rStyle w:val="VerbatimChar"/>
        </w:rPr>
        <w:t xml:space="preserve">ember1234</w:t>
      </w:r>
      <w:r>
        <w:t xml:space="preserve">, 8+ hex runs, 4+ digit runs) so we never anchor a test to a value that changes on the next</w:t>
      </w:r>
      <w:r>
        <w:t xml:space="preserve"> </w:t>
      </w:r>
      <w:r>
        <w:t xml:space="preserve">build.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part-2-the-element-intelligence-record"/>
    <w:p>
      <w:pPr>
        <w:pStyle w:val="Heading2"/>
      </w:pPr>
      <w:r>
        <w:t xml:space="preserve">📦 Part 2: The Element Intelligence Record</w:t>
      </w:r>
    </w:p>
    <w:p>
      <w:pPr>
        <w:pStyle w:val="FirstParagraph"/>
      </w:pPr>
      <w:r>
        <w:rPr>
          <w:rStyle w:val="VerbatimChar"/>
        </w:rPr>
        <w:t xml:space="preserve">buildElementIntelligence(crawlData)</w:t>
      </w:r>
      <w:r>
        <w:t xml:space="preserve"> </w:t>
      </w:r>
      <w:r>
        <w:t xml:space="preserve">produces one record per addressable element: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ElementIntelligence {</w:t>
      </w:r>
      <w:r>
        <w:br/>
      </w:r>
      <w:r>
        <w:rPr>
          <w:rStyle w:val="NormalTok"/>
        </w:rPr>
        <w:t xml:space="preserve">  semanticName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"Username", "Login Button"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"textbox", "button", "link"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"input", "button", "link", "select"</w:t>
      </w:r>
      <w:r>
        <w:br/>
      </w:r>
      <w:r>
        <w:rPr>
          <w:rStyle w:val="NormalTok"/>
        </w:rPr>
        <w:t xml:space="preserve">  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LocatorCandidate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candidates[0] — what generation &amp; healing use</w:t>
      </w:r>
      <w:r>
        <w:br/>
      </w:r>
      <w:r>
        <w:rPr>
          <w:rStyle w:val="NormalTok"/>
        </w:rPr>
        <w:t xml:space="preserve">  candidates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LocatorCandidate[]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full ranked list (primary included)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primary confidence, surfaced for convenience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 roadmap metadata (scaffolded now, populated over time) ----</w:t>
      </w:r>
      <w:r>
        <w:br/>
      </w:r>
      <w:r>
        <w:rPr>
          <w:rStyle w:val="NormalTok"/>
        </w:rPr>
        <w:t xml:space="preserve">  lastValidated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ISO time the element was last seen in a crawl</w:t>
      </w:r>
      <w:r>
        <w:br/>
      </w:r>
      <w:r>
        <w:rPr>
          <w:rStyle w:val="NormalTok"/>
        </w:rPr>
        <w:t xml:space="preserve">  usedByScripts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how many generated specs reference it</w:t>
      </w:r>
      <w:r>
        <w:br/>
      </w:r>
      <w:r>
        <w:rPr>
          <w:rStyle w:val="NormalTok"/>
        </w:rPr>
        <w:t xml:space="preserve">  healedCount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how many times healing recovered it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lastValidated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usedByScripts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healedCount</w:t>
      </w:r>
      <w:r>
        <w:t xml:space="preserve"> </w:t>
      </w:r>
      <w:r>
        <w:t xml:space="preserve">fields are intentionally scaffolded now so the</w:t>
      </w:r>
      <w:r>
        <w:t xml:space="preserve"> </w:t>
      </w:r>
      <w:r>
        <w:t xml:space="preserve">roadmap features (analytics,</w:t>
      </w:r>
      <w:r>
        <w:t xml:space="preserve"> </w:t>
      </w:r>
      <w:r>
        <w:t xml:space="preserve">“</w:t>
      </w:r>
      <w:r>
        <w:t xml:space="preserve">most-healed elements</w:t>
      </w:r>
      <w:r>
        <w:t xml:space="preserve">”</w:t>
      </w:r>
      <w:r>
        <w:t xml:space="preserve">, staleness detection) can populate them without a</w:t>
      </w:r>
      <w:r>
        <w:t xml:space="preserve"> </w:t>
      </w:r>
      <w:r>
        <w:t xml:space="preserve">schema change.</w:t>
      </w:r>
    </w:p>
    <w:bookmarkStart w:id="25" w:name="intent-resolution"/>
    <w:p>
      <w:pPr>
        <w:pStyle w:val="Heading3"/>
      </w:pPr>
      <w:r>
        <w:t xml:space="preserve">Intent resolution</w:t>
      </w:r>
    </w:p>
    <w:p>
      <w:pPr>
        <w:pStyle w:val="FirstParagraph"/>
      </w:pPr>
      <w:r>
        <w:rPr>
          <w:rStyle w:val="VerbatimChar"/>
        </w:rPr>
        <w:t xml:space="preserve">resolveByIntent(elements, "click the login button")</w:t>
      </w:r>
      <w:r>
        <w:t xml:space="preserve"> </w:t>
      </w:r>
      <w:r>
        <w:t xml:space="preserve">tokenizes the intent, scores elements by token</w:t>
      </w:r>
      <w:r>
        <w:t xml:space="preserve"> </w:t>
      </w:r>
      <w:r>
        <w:t xml:space="preserve">overlap (with a role bonus), and returns the winning element’s</w:t>
      </w:r>
      <w:r>
        <w:t xml:space="preserve"> </w:t>
      </w:r>
      <w:r>
        <w:rPr>
          <w:bCs/>
          <w:b/>
        </w:rPr>
        <w:t xml:space="preserve">ranked candidates</w:t>
      </w:r>
      <w:r>
        <w:t xml:space="preserve"> </w:t>
      </w:r>
      <w:r>
        <w:t xml:space="preserve">— never</w:t>
      </w:r>
      <w:r>
        <w:t xml:space="preserve"> </w:t>
      </w:r>
      <w:r>
        <w:t xml:space="preserve">manufacturing a match without real token overlap. This is the query API both engines use to answer</w:t>
      </w:r>
      <w:r>
        <w:t xml:space="preserve"> </w:t>
      </w:r>
      <w:r>
        <w:t xml:space="preserve">“</w:t>
      </w:r>
      <w:r>
        <w:t xml:space="preserve">give me the best locator for X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part-3-integration-points"/>
    <w:p>
      <w:pPr>
        <w:pStyle w:val="Heading2"/>
      </w:pPr>
      <w:r>
        <w:t xml:space="preserve">🔌 Part 3: Integration Points</w:t>
      </w:r>
    </w:p>
    <w:bookmarkStart w:id="27" w:name="Xfe4bae1db3b5966001945c2bbf60ba777777af8"/>
    <w:p>
      <w:pPr>
        <w:pStyle w:val="Heading3"/>
      </w:pPr>
      <w:r>
        <w:t xml:space="preserve">Script Generation (</w:t>
      </w:r>
      <w:r>
        <w:rPr>
          <w:rStyle w:val="VerbatimChar"/>
        </w:rPr>
        <w:t xml:space="preserve">resolveGroundedSelectorTracked</w:t>
      </w:r>
      <w:r>
        <w:t xml:space="preserve">)</w:t>
      </w:r>
    </w:p>
    <w:p>
      <w:pPr>
        <w:pStyle w:val="FirstParagraph"/>
      </w:pPr>
      <w:r>
        <w:t xml:space="preserve">The old id-first cascade is gone. After the DOM match, generation calls</w:t>
      </w:r>
      <w:r>
        <w:t xml:space="preserve"> </w:t>
      </w:r>
      <w:r>
        <w:rPr>
          <w:rStyle w:val="VerbatimChar"/>
        </w:rPr>
        <w:t xml:space="preserve">rankLocatorCandidates(el)</w:t>
      </w:r>
      <w:r>
        <w:t xml:space="preserve"> </w:t>
      </w:r>
      <w:r>
        <w:t xml:space="preserve">and emits</w:t>
      </w:r>
      <w:r>
        <w:t xml:space="preserve"> </w:t>
      </w:r>
      <w:r>
        <w:rPr>
          <w:rStyle w:val="VerbatimChar"/>
        </w:rPr>
        <w:t xml:space="preserve">ranked[0]</w:t>
      </w:r>
      <w:r>
        <w:t xml:space="preserve"> </w:t>
      </w:r>
      <w:r>
        <w:t xml:space="preserve">— falling back to a computed CSS selector only when</w:t>
      </w:r>
      <w:r>
        <w:t xml:space="preserve"> </w:t>
      </w:r>
      <w:r>
        <w:t xml:space="preserve">nothing grounds. Generation therefore</w:t>
      </w:r>
      <w:r>
        <w:t xml:space="preserve"> </w:t>
      </w:r>
      <w:r>
        <w:rPr>
          <w:bCs/>
          <w:b/>
        </w:rPr>
        <w:t xml:space="preserve">never invents or reorders</w:t>
      </w:r>
      <w:r>
        <w:t xml:space="preserve"> </w:t>
      </w:r>
      <w:r>
        <w:t xml:space="preserve">a locator; the App Profile decides.</w:t>
      </w:r>
    </w:p>
    <w:p>
      <w:pPr>
        <w:pStyle w:val="BodyText"/>
      </w:pPr>
      <w:r>
        <w:t xml:space="preserve">The login-triad collapse (</w:t>
      </w:r>
      <w:r>
        <w:rPr>
          <w:rStyle w:val="VerbatimChar"/>
        </w:rPr>
        <w:t xml:space="preserve">fill(user) + fill(pass) + click(login) → loginPage.login()</w:t>
      </w:r>
      <w:r>
        <w:t xml:space="preserve">) was also made</w:t>
      </w:r>
      <w:r>
        <w:t xml:space="preserve"> </w:t>
      </w:r>
      <w:r>
        <w:rPr>
          <w:bCs/>
          <w:b/>
        </w:rPr>
        <w:t xml:space="preserve">selector-format-agnostic</w:t>
      </w:r>
      <w:r>
        <w:t xml:space="preserve"> </w:t>
      </w:r>
      <w:r>
        <w:t xml:space="preserve">— it now matches on the</w:t>
      </w:r>
      <w:r>
        <w:t xml:space="preserve"> </w:t>
      </w:r>
      <w:r>
        <w:rPr>
          <w:iCs/>
          <w:i/>
        </w:rPr>
        <w:t xml:space="preserve">semantic token</w:t>
      </w:r>
      <w:r>
        <w:t xml:space="preserve"> </w:t>
      </w:r>
      <w:r>
        <w:t xml:space="preserve">(username/password/login) instead</w:t>
      </w:r>
      <w:r>
        <w:t xml:space="preserve"> </w:t>
      </w:r>
      <w:r>
        <w:t xml:space="preserve">of a hardcoded</w:t>
      </w:r>
      <w:r>
        <w:t xml:space="preserve"> </w:t>
      </w:r>
      <w:r>
        <w:rPr>
          <w:rStyle w:val="VerbatimChar"/>
        </w:rPr>
        <w:t xml:space="preserve">#id</w:t>
      </w:r>
      <w:r>
        <w:t xml:space="preserve">, so page-object reuse keeps working now that fields ground via</w:t>
      </w:r>
      <w:r>
        <w:t xml:space="preserve"> </w:t>
      </w:r>
      <w:r>
        <w:rPr>
          <w:rStyle w:val="VerbatimChar"/>
        </w:rPr>
        <w:t xml:space="preserve">data-test</w:t>
      </w:r>
      <w:r>
        <w:t xml:space="preserve">.</w:t>
      </w:r>
    </w:p>
    <w:bookmarkEnd w:id="27"/>
    <w:bookmarkStart w:id="28" w:name="self-healing-buildgroundedcandidates"/>
    <w:p>
      <w:pPr>
        <w:pStyle w:val="Heading3"/>
      </w:pPr>
      <w:r>
        <w:t xml:space="preserve">Self-Healing (</w:t>
      </w:r>
      <w:r>
        <w:rPr>
          <w:rStyle w:val="VerbatimChar"/>
        </w:rPr>
        <w:t xml:space="preserve">buildGroundedCandidates</w:t>
      </w:r>
      <w:r>
        <w:t xml:space="preserve">)</w:t>
      </w:r>
    </w:p>
    <w:p>
      <w:pPr>
        <w:pStyle w:val="FirstParagraph"/>
      </w:pPr>
      <w:r>
        <w:t xml:space="preserve">Now a thin adapter: it calls</w:t>
      </w:r>
      <w:r>
        <w:t xml:space="preserve"> </w:t>
      </w:r>
      <w:r>
        <w:rPr>
          <w:rStyle w:val="VerbatimChar"/>
        </w:rPr>
        <w:t xml:space="preserve">rankLocatorCandidates(el)</w:t>
      </w:r>
      <w:r>
        <w:t xml:space="preserve"> </w:t>
      </w:r>
      <w:r>
        <w:t xml:space="preserve">and maps the result into</w:t>
      </w:r>
      <w:r>
        <w:t xml:space="preserve"> </w:t>
      </w:r>
      <w:r>
        <w:rPr>
          <w:rStyle w:val="VerbatimChar"/>
        </w:rPr>
        <w:t xml:space="preserve">AppProfileCandidate[]</w:t>
      </w:r>
      <w:r>
        <w:t xml:space="preserve"> </w:t>
      </w:r>
      <w:r>
        <w:t xml:space="preserve">(</w:t>
      </w:r>
      <w:r>
        <w:rPr>
          <w:rStyle w:val="VerbatimChar"/>
        </w:rPr>
        <w:t xml:space="preserve">source: 'app_profile'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validated: true</w:t>
      </w:r>
      <w:r>
        <w:t xml:space="preserve">, grounded reasoning). Healing keeps</w:t>
      </w:r>
      <w:r>
        <w:t xml:space="preserve"> </w:t>
      </w:r>
      <w:r>
        <w:t xml:space="preserve">its existing top-4 slice and downstream behaviour — but the ranking is now identical to generation’s.</w:t>
      </w:r>
    </w:p>
    <w:bookmarkEnd w:id="28"/>
    <w:bookmarkStart w:id="29" w:name="dashboard-element-intelligence-panel"/>
    <w:p>
      <w:pPr>
        <w:pStyle w:val="Heading3"/>
      </w:pPr>
      <w:r>
        <w:t xml:space="preserve">Dashboard (Element Intelligence panel)</w:t>
      </w:r>
    </w:p>
    <w:p>
      <w:pPr>
        <w:pStyle w:val="FirstParagraph"/>
      </w:pPr>
      <w:r>
        <w:t xml:space="preserve">The Application Profile detail view renders the intelligence directly: per element, the primary locator</w:t>
      </w:r>
      <w:r>
        <w:t xml:space="preserve"> </w:t>
      </w:r>
      <w:r>
        <w:t xml:space="preserve">with a confidence badge and expandable, confidence-scored ranked alternatives (each with its reasoning).</w:t>
      </w:r>
      <w:r>
        <w:t xml:space="preserve"> </w:t>
      </w:r>
      <w:r>
        <w:t xml:space="preserve">A client-side mirror of</w:t>
      </w:r>
      <w:r>
        <w:t xml:space="preserve"> </w:t>
      </w:r>
      <w:r>
        <w:rPr>
          <w:rStyle w:val="VerbatimChar"/>
        </w:rPr>
        <w:t xml:space="preserve">rankLocatorCandidates</w:t>
      </w:r>
      <w:r>
        <w:t xml:space="preserve"> </w:t>
      </w:r>
      <w:r>
        <w:t xml:space="preserve">keeps the UI in lockstep with the backend ranking, so</w:t>
      </w:r>
      <w:r>
        <w:t xml:space="preserve"> </w:t>
      </w:r>
      <w:r>
        <w:t xml:space="preserve">users</w:t>
      </w:r>
      <w:r>
        <w:t xml:space="preserve"> </w:t>
      </w:r>
      <w:r>
        <w:rPr>
          <w:bCs/>
          <w:b/>
        </w:rPr>
        <w:t xml:space="preserve">see exactly what the engines resolve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art-4-testing"/>
    <w:p>
      <w:pPr>
        <w:pStyle w:val="Heading2"/>
      </w:pPr>
      <w:r>
        <w:t xml:space="preserve">✅ Part 4: Testing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tests/unit/element-intelligence.test.ts</w:t>
      </w:r>
      <w:r>
        <w:t xml:space="preserve"> </w:t>
      </w:r>
      <w:r>
        <w:t xml:space="preserve">(new) — locks the canonical ranking: data-test outranks</w:t>
      </w:r>
      <w:r>
        <w:t xml:space="preserve"> </w:t>
      </w:r>
      <w:r>
        <w:t xml:space="preserve">id, role outranks id for labelled controls, dynamic ids are never offered,</w:t>
      </w:r>
      <w:r>
        <w:t xml:space="preserve"> </w:t>
      </w:r>
      <w:r>
        <w:rPr>
          <w:rStyle w:val="VerbatimChar"/>
        </w:rPr>
        <w:t xml:space="preserve">buildElementIntelligence</w:t>
      </w:r>
      <w:r>
        <w:t xml:space="preserve"> </w:t>
      </w:r>
      <w:r>
        <w:t xml:space="preserve">shape,</w:t>
      </w:r>
      <w:r>
        <w:t xml:space="preserve"> </w:t>
      </w:r>
      <w:r>
        <w:rPr>
          <w:rStyle w:val="VerbatimChar"/>
        </w:rPr>
        <w:t xml:space="preserve">resolveByIntent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deriveSemanticName</w:t>
      </w:r>
      <w:r>
        <w:t xml:space="preserve">, and empty/edge inputs.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tests/unit/locator-grounding-datatest.test.ts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  <w:bCs/>
          <w:b/>
        </w:rPr>
        <w:t xml:space="preserve">multipage-cache-grounding.test.ts</w:t>
      </w:r>
      <w:r>
        <w:t xml:space="preserve"> </w:t>
      </w:r>
      <w:r>
        <w:t xml:space="preserve">—</w:t>
      </w:r>
      <w:r>
        <w:t xml:space="preserve"> </w:t>
      </w:r>
      <w:r>
        <w:t xml:space="preserve">updated: dual-hook elements (both</w:t>
      </w:r>
      <w:r>
        <w:t xml:space="preserve"> </w:t>
      </w:r>
      <w:r>
        <w:rPr>
          <w:rStyle w:val="VerbatimChar"/>
        </w:rPr>
        <w:t xml:space="preserve">data-test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id</w:t>
      </w:r>
      <w:r>
        <w:t xml:space="preserve">) now ground via</w:t>
      </w:r>
      <w:r>
        <w:t xml:space="preserve"> </w:t>
      </w:r>
      <w:r>
        <w:rPr>
          <w:rStyle w:val="VerbatimChar"/>
        </w:rPr>
        <w:t xml:space="preserve">data-test</w:t>
      </w:r>
      <w:r>
        <w:t xml:space="preserve">, matching healing.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tests/unit/page-object-reuse.test.ts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script-gen-scenario-fidelity.test.ts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script-gen-zip-review-fixes.test.ts</w:t>
      </w:r>
      <w:r>
        <w:t xml:space="preserve"> </w:t>
      </w:r>
      <w:r>
        <w:t xml:space="preserve">— pass with the semantic-token login-collapse matcher.</w:t>
      </w:r>
    </w:p>
    <w:p>
      <w:pPr>
        <w:numPr>
          <w:ilvl w:val="0"/>
          <w:numId w:val="1001"/>
        </w:numPr>
        <w:pStyle w:val="Compact"/>
      </w:pPr>
      <w:r>
        <w:t xml:space="preserve">Full healing suite (</w:t>
      </w:r>
      <w:r>
        <w:rPr>
          <w:rStyle w:val="VerbatimChar"/>
        </w:rPr>
        <w:t xml:space="preserve">app-profile-healing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candidate-ranker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healing-advisors</w:t>
      </w:r>
      <w:r>
        <w:t xml:space="preserve">, …) stays green —</w:t>
      </w:r>
      <w:r>
        <w:t xml:space="preserve"> </w:t>
      </w:r>
      <w:r>
        <w:t xml:space="preserve">the ranking output is unchanged for healing; only its</w:t>
      </w:r>
      <w:r>
        <w:t xml:space="preserve"> </w:t>
      </w:r>
      <w:r>
        <w:rPr>
          <w:iCs/>
          <w:i/>
        </w:rPr>
        <w:t xml:space="preserve">source</w:t>
      </w:r>
      <w:r>
        <w:t xml:space="preserve"> </w:t>
      </w:r>
      <w:r>
        <w:t xml:space="preserve">is now shared.</w:t>
      </w:r>
    </w:p>
    <w:p>
      <w:r>
        <w:pict>
          <v:rect style="width:0;height:1.5pt" o:hralign="center" o:hrstd="t" o:hr="t"/>
        </w:pict>
      </w:r>
    </w:p>
    <w:bookmarkEnd w:id="31"/>
    <w:bookmarkStart w:id="32" w:name="part-5-roadmap-next-phases"/>
    <w:p>
      <w:pPr>
        <w:pStyle w:val="Heading2"/>
      </w:pPr>
      <w:r>
        <w:t xml:space="preserve">🗺️ Part 5: Roadmap (next phases)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Persist the record</w:t>
      </w:r>
      <w:r>
        <w:t xml:space="preserve"> </w:t>
      </w:r>
      <w:r>
        <w:t xml:space="preserve">— store</w:t>
      </w:r>
      <w:r>
        <w:t xml:space="preserve"> </w:t>
      </w:r>
      <w:r>
        <w:rPr>
          <w:rStyle w:val="VerbatimChar"/>
        </w:rPr>
        <w:t xml:space="preserve">ElementIntelligence</w:t>
      </w:r>
      <w:r>
        <w:t xml:space="preserve"> </w:t>
      </w:r>
      <w:r>
        <w:t xml:space="preserve">on the App Profile version so</w:t>
      </w:r>
      <w:r>
        <w:t xml:space="preserve"> </w:t>
      </w:r>
      <w:r>
        <w:rPr>
          <w:rStyle w:val="VerbatimChar"/>
        </w:rPr>
        <w:t xml:space="preserve">lastValidated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usedByScripts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healedCount</w:t>
      </w:r>
      <w:r>
        <w:t xml:space="preserve"> </w:t>
      </w:r>
      <w:r>
        <w:t xml:space="preserve">accumulate across runs.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Inline editing / pinning</w:t>
      </w:r>
      <w:r>
        <w:t xml:space="preserve"> </w:t>
      </w:r>
      <w:r>
        <w:t xml:space="preserve">— let users override or pin a primary in the dashboard; generation and</w:t>
      </w:r>
      <w:r>
        <w:t xml:space="preserve"> </w:t>
      </w:r>
      <w:r>
        <w:t xml:space="preserve">healing pick it up automatically (the UI already advertises this).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Analytics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most-healed elements</w:t>
      </w:r>
      <w:r>
        <w:t xml:space="preserve">”</w:t>
      </w:r>
      <w:r>
        <w:t xml:space="preserve">, staleness (</w:t>
      </w:r>
      <w:r>
        <w:t xml:space="preserve">“</w:t>
      </w:r>
      <w:r>
        <w:t xml:space="preserve">not validated in N crawls</w:t>
      </w:r>
      <w:r>
        <w:t xml:space="preserve">”</w:t>
      </w:r>
      <w:r>
        <w:t xml:space="preserve">), and confidence</w:t>
      </w:r>
      <w:r>
        <w:t xml:space="preserve"> </w:t>
      </w:r>
      <w:r>
        <w:t xml:space="preserve">trend, surfaced in Coverage Intelligence.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RCA / Test Case Lab consumption</w:t>
      </w:r>
      <w:r>
        <w:t xml:space="preserve"> </w:t>
      </w:r>
      <w:r>
        <w:t xml:space="preserve">— feed the same ranked intelligence into root-cause analysis and</w:t>
      </w:r>
      <w:r>
        <w:t xml:space="preserve"> </w:t>
      </w:r>
      <w:r>
        <w:t xml:space="preserve">test-case authoring so every surface speaks one locator language.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2026-07-05T11:01:09Z</dcterms:created>
  <dcterms:modified xsi:type="dcterms:W3CDTF">2026-07-05T11:01:09Z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